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F792C" w14:textId="77777777" w:rsidR="0034729F" w:rsidRPr="00B31560" w:rsidRDefault="0034729F" w:rsidP="0034729F">
      <w:pPr>
        <w:spacing w:after="0" w:line="360" w:lineRule="auto"/>
        <w:jc w:val="right"/>
        <w:rPr>
          <w:rFonts w:ascii="Arial" w:hAnsi="Arial" w:cs="Arial"/>
          <w:color w:val="000000" w:themeColor="text1"/>
          <w:highlight w:val="yellow"/>
        </w:rPr>
      </w:pPr>
    </w:p>
    <w:p w14:paraId="616876DB" w14:textId="77777777" w:rsidR="0034729F" w:rsidRPr="00B31560" w:rsidRDefault="0034729F" w:rsidP="0034729F">
      <w:pPr>
        <w:pStyle w:val="ListParagraph"/>
        <w:spacing w:after="0" w:line="360" w:lineRule="auto"/>
        <w:jc w:val="center"/>
        <w:rPr>
          <w:rStyle w:val="jsgrdq"/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92205803"/>
      <w:r w:rsidRPr="00B31560">
        <w:rPr>
          <w:rStyle w:val="jsgrdq"/>
          <w:rFonts w:ascii="Arial" w:hAnsi="Arial" w:cs="Arial"/>
          <w:color w:val="000000" w:themeColor="text1"/>
          <w:sz w:val="24"/>
          <w:szCs w:val="24"/>
        </w:rPr>
        <w:t xml:space="preserve">ANGGARAN PERBELANJAAN </w:t>
      </w:r>
    </w:p>
    <w:p w14:paraId="7FA4A2B8" w14:textId="77777777" w:rsidR="0034729F" w:rsidRDefault="0034729F" w:rsidP="0034729F">
      <w:pPr>
        <w:pStyle w:val="ListParagraph"/>
        <w:spacing w:after="0"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B31560">
        <w:rPr>
          <w:rFonts w:ascii="Arial" w:hAnsi="Arial" w:cs="Arial"/>
          <w:b/>
          <w:i/>
          <w:iCs/>
          <w:sz w:val="24"/>
          <w:szCs w:val="24"/>
        </w:rPr>
        <w:t>WATERFALL EFFECT PROGRAM FOR FIRM LEVEL PRODUCTIVITY IMPROVEMENT</w:t>
      </w:r>
    </w:p>
    <w:p w14:paraId="6A037403" w14:textId="77777777" w:rsidR="0034729F" w:rsidRDefault="0034729F" w:rsidP="0034729F">
      <w:pPr>
        <w:pStyle w:val="ListParagraph"/>
        <w:spacing w:after="0" w:line="24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21868B02" w14:textId="77777777" w:rsidR="0034729F" w:rsidRPr="00F54571" w:rsidRDefault="0034729F" w:rsidP="0034729F">
      <w:pPr>
        <w:pStyle w:val="BodyText"/>
        <w:rPr>
          <w:sz w:val="22"/>
          <w:szCs w:val="22"/>
        </w:rPr>
      </w:pPr>
    </w:p>
    <w:tbl>
      <w:tblPr>
        <w:tblW w:w="960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2530"/>
        <w:gridCol w:w="1591"/>
        <w:gridCol w:w="1823"/>
        <w:gridCol w:w="1567"/>
        <w:gridCol w:w="1408"/>
      </w:tblGrid>
      <w:tr w:rsidR="0034729F" w:rsidRPr="009E7D79" w14:paraId="2FED5EBD" w14:textId="77777777" w:rsidTr="00DF0E8A">
        <w:trPr>
          <w:trHeight w:val="359"/>
        </w:trPr>
        <w:tc>
          <w:tcPr>
            <w:tcW w:w="684" w:type="dxa"/>
          </w:tcPr>
          <w:p w14:paraId="418F7F21" w14:textId="77777777" w:rsidR="0034729F" w:rsidRPr="009E7D79" w:rsidRDefault="0034729F" w:rsidP="00DF0E8A">
            <w:pPr>
              <w:pStyle w:val="TableParagraph"/>
              <w:ind w:left="148"/>
              <w:jc w:val="center"/>
              <w:rPr>
                <w:b/>
              </w:rPr>
            </w:pPr>
            <w:r w:rsidRPr="009E7D79">
              <w:rPr>
                <w:b/>
              </w:rPr>
              <w:t>No.</w:t>
            </w:r>
          </w:p>
        </w:tc>
        <w:tc>
          <w:tcPr>
            <w:tcW w:w="2530" w:type="dxa"/>
          </w:tcPr>
          <w:p w14:paraId="390CDFB1" w14:textId="77777777" w:rsidR="0034729F" w:rsidRPr="009E7D79" w:rsidRDefault="0034729F" w:rsidP="00DF0E8A">
            <w:pPr>
              <w:pStyle w:val="TableParagraph"/>
              <w:jc w:val="center"/>
              <w:rPr>
                <w:b/>
              </w:rPr>
            </w:pPr>
            <w:r w:rsidRPr="009E7D79">
              <w:rPr>
                <w:b/>
              </w:rPr>
              <w:t>Item</w:t>
            </w:r>
          </w:p>
        </w:tc>
        <w:tc>
          <w:tcPr>
            <w:tcW w:w="1591" w:type="dxa"/>
          </w:tcPr>
          <w:p w14:paraId="3DEE66D0" w14:textId="77777777" w:rsidR="0034729F" w:rsidRPr="009E7D79" w:rsidRDefault="0034729F" w:rsidP="00DF0E8A">
            <w:pPr>
              <w:pStyle w:val="TableParagraph"/>
              <w:ind w:left="85" w:right="77"/>
              <w:jc w:val="center"/>
              <w:rPr>
                <w:b/>
              </w:rPr>
            </w:pPr>
            <w:r w:rsidRPr="009E7D79">
              <w:rPr>
                <w:b/>
              </w:rPr>
              <w:t>Kos</w:t>
            </w:r>
          </w:p>
          <w:p w14:paraId="7DEB0769" w14:textId="77777777" w:rsidR="0034729F" w:rsidRPr="009E7D79" w:rsidRDefault="0034729F" w:rsidP="00DF0E8A">
            <w:pPr>
              <w:pStyle w:val="TableParagraph"/>
              <w:ind w:left="85" w:right="77"/>
              <w:jc w:val="center"/>
              <w:rPr>
                <w:b/>
              </w:rPr>
            </w:pPr>
            <w:r w:rsidRPr="009E7D79">
              <w:rPr>
                <w:b/>
              </w:rPr>
              <w:t>(RM)</w:t>
            </w:r>
          </w:p>
        </w:tc>
        <w:tc>
          <w:tcPr>
            <w:tcW w:w="1823" w:type="dxa"/>
          </w:tcPr>
          <w:p w14:paraId="3C883CC8" w14:textId="77777777" w:rsidR="0034729F" w:rsidRPr="009E7D79" w:rsidRDefault="0034729F" w:rsidP="00DF0E8A">
            <w:pPr>
              <w:pStyle w:val="TableParagraph"/>
              <w:ind w:left="332" w:right="321"/>
              <w:jc w:val="center"/>
              <w:rPr>
                <w:b/>
              </w:rPr>
            </w:pPr>
            <w:proofErr w:type="spellStart"/>
            <w:r w:rsidRPr="009E7D79">
              <w:rPr>
                <w:b/>
              </w:rPr>
              <w:t>Kuantiti</w:t>
            </w:r>
            <w:proofErr w:type="spellEnd"/>
          </w:p>
        </w:tc>
        <w:tc>
          <w:tcPr>
            <w:tcW w:w="1567" w:type="dxa"/>
          </w:tcPr>
          <w:p w14:paraId="5190A563" w14:textId="77777777" w:rsidR="0034729F" w:rsidRPr="009E7D79" w:rsidRDefault="0034729F" w:rsidP="00DF0E8A">
            <w:pPr>
              <w:pStyle w:val="TableParagraph"/>
              <w:jc w:val="center"/>
              <w:rPr>
                <w:b/>
              </w:rPr>
            </w:pPr>
            <w:proofErr w:type="spellStart"/>
            <w:r w:rsidRPr="009E7D79">
              <w:rPr>
                <w:b/>
              </w:rPr>
              <w:t>Jumlah</w:t>
            </w:r>
            <w:proofErr w:type="spellEnd"/>
          </w:p>
          <w:p w14:paraId="3525B3E9" w14:textId="77777777" w:rsidR="0034729F" w:rsidRPr="009E7D79" w:rsidRDefault="0034729F" w:rsidP="00DF0E8A">
            <w:pPr>
              <w:pStyle w:val="TableParagraph"/>
              <w:jc w:val="center"/>
              <w:rPr>
                <w:b/>
              </w:rPr>
            </w:pPr>
            <w:r w:rsidRPr="009E7D79">
              <w:rPr>
                <w:b/>
              </w:rPr>
              <w:t>(RM)</w:t>
            </w:r>
          </w:p>
        </w:tc>
        <w:tc>
          <w:tcPr>
            <w:tcW w:w="1408" w:type="dxa"/>
          </w:tcPr>
          <w:p w14:paraId="0273CF89" w14:textId="77777777" w:rsidR="0034729F" w:rsidRPr="009E7D79" w:rsidRDefault="0034729F" w:rsidP="00DF0E8A">
            <w:pPr>
              <w:pStyle w:val="TableParagraph"/>
              <w:ind w:right="101"/>
              <w:jc w:val="center"/>
              <w:rPr>
                <w:b/>
              </w:rPr>
            </w:pPr>
            <w:proofErr w:type="spellStart"/>
            <w:r w:rsidRPr="009E7D79">
              <w:rPr>
                <w:b/>
              </w:rPr>
              <w:t>Peruntukan</w:t>
            </w:r>
            <w:proofErr w:type="spellEnd"/>
          </w:p>
        </w:tc>
      </w:tr>
      <w:tr w:rsidR="0034729F" w:rsidRPr="009E7D79" w14:paraId="749E1376" w14:textId="77777777" w:rsidTr="00DF0E8A">
        <w:trPr>
          <w:trHeight w:val="60"/>
        </w:trPr>
        <w:tc>
          <w:tcPr>
            <w:tcW w:w="684" w:type="dxa"/>
          </w:tcPr>
          <w:p w14:paraId="40583355" w14:textId="77777777" w:rsidR="0034729F" w:rsidRPr="009E7D79" w:rsidRDefault="0034729F" w:rsidP="00DF0E8A">
            <w:pPr>
              <w:pStyle w:val="TableParagraph"/>
              <w:ind w:left="160"/>
            </w:pPr>
            <w:r w:rsidRPr="009E7D79">
              <w:t>1.</w:t>
            </w:r>
          </w:p>
        </w:tc>
        <w:tc>
          <w:tcPr>
            <w:tcW w:w="2530" w:type="dxa"/>
          </w:tcPr>
          <w:p w14:paraId="12B616FA" w14:textId="77777777" w:rsidR="0034729F" w:rsidRPr="00BF6272" w:rsidRDefault="0034729F" w:rsidP="00DF0E8A">
            <w:pPr>
              <w:pStyle w:val="TableParagraph"/>
              <w:tabs>
                <w:tab w:val="left" w:pos="827"/>
                <w:tab w:val="left" w:pos="828"/>
              </w:tabs>
            </w:pPr>
            <w:proofErr w:type="spellStart"/>
            <w:r w:rsidRPr="00BF6272">
              <w:t>Tiket</w:t>
            </w:r>
            <w:proofErr w:type="spellEnd"/>
            <w:r w:rsidRPr="00BF6272">
              <w:t xml:space="preserve"> </w:t>
            </w:r>
            <w:proofErr w:type="spellStart"/>
            <w:r w:rsidRPr="00BF6272">
              <w:t>Penerbangan</w:t>
            </w:r>
            <w:proofErr w:type="spellEnd"/>
            <w:r w:rsidRPr="00BF6272">
              <w:br/>
              <w:t>(Penang-Kuala Lumpur-Penang)</w:t>
            </w:r>
          </w:p>
          <w:p w14:paraId="6E9C3927" w14:textId="77777777" w:rsidR="0034729F" w:rsidRPr="00BF6272" w:rsidRDefault="0034729F" w:rsidP="00DF0E8A">
            <w:pPr>
              <w:spacing w:after="0" w:line="240" w:lineRule="auto"/>
              <w:rPr>
                <w:rFonts w:ascii="Arial" w:hAnsi="Arial" w:cs="Arial"/>
              </w:rPr>
            </w:pPr>
          </w:p>
          <w:p w14:paraId="7A49802E" w14:textId="77777777" w:rsidR="0034729F" w:rsidRPr="00CA7A8B" w:rsidRDefault="0034729F" w:rsidP="003472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/>
              <w:rPr>
                <w:rFonts w:ascii="Arial" w:hAnsi="Arial" w:cs="Arial"/>
              </w:rPr>
            </w:pPr>
            <w:r w:rsidRPr="00CA7A8B">
              <w:rPr>
                <w:rFonts w:ascii="Arial" w:hAnsi="Arial" w:cs="Arial"/>
              </w:rPr>
              <w:t xml:space="preserve">Inari </w:t>
            </w:r>
            <w:proofErr w:type="spellStart"/>
            <w:r w:rsidRPr="00CA7A8B">
              <w:rPr>
                <w:rFonts w:ascii="Arial" w:hAnsi="Arial" w:cs="Arial"/>
              </w:rPr>
              <w:t>Amertron</w:t>
            </w:r>
            <w:proofErr w:type="spellEnd"/>
            <w:r w:rsidRPr="00CA7A8B">
              <w:rPr>
                <w:rFonts w:ascii="Arial" w:hAnsi="Arial" w:cs="Arial"/>
              </w:rPr>
              <w:t xml:space="preserve"> </w:t>
            </w:r>
            <w:proofErr w:type="spellStart"/>
            <w:r w:rsidRPr="00CA7A8B">
              <w:rPr>
                <w:rFonts w:ascii="Arial" w:hAnsi="Arial" w:cs="Arial"/>
              </w:rPr>
              <w:t>Berhad</w:t>
            </w:r>
            <w:proofErr w:type="spellEnd"/>
          </w:p>
          <w:p w14:paraId="70C75E04" w14:textId="77777777" w:rsidR="0034729F" w:rsidRPr="00CA7A8B" w:rsidRDefault="0034729F" w:rsidP="003472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/>
              <w:rPr>
                <w:rFonts w:ascii="Arial" w:hAnsi="Arial" w:cs="Arial"/>
              </w:rPr>
            </w:pPr>
            <w:proofErr w:type="spellStart"/>
            <w:r w:rsidRPr="00CA7A8B">
              <w:rPr>
                <w:rStyle w:val="Strong"/>
                <w:rFonts w:ascii="Arial" w:hAnsi="Arial" w:cs="Arial"/>
                <w:color w:val="000000"/>
              </w:rPr>
              <w:t>ViTrox</w:t>
            </w:r>
            <w:proofErr w:type="spellEnd"/>
            <w:r w:rsidRPr="00CA7A8B">
              <w:rPr>
                <w:rStyle w:val="Strong"/>
                <w:rFonts w:ascii="Arial" w:hAnsi="Arial" w:cs="Arial"/>
                <w:color w:val="000000"/>
              </w:rPr>
              <w:t xml:space="preserve"> Corporation </w:t>
            </w:r>
            <w:proofErr w:type="spellStart"/>
            <w:r w:rsidRPr="00CA7A8B">
              <w:rPr>
                <w:rStyle w:val="Strong"/>
                <w:rFonts w:ascii="Arial" w:hAnsi="Arial" w:cs="Arial"/>
                <w:color w:val="000000"/>
              </w:rPr>
              <w:t>Berhad</w:t>
            </w:r>
            <w:proofErr w:type="spellEnd"/>
          </w:p>
          <w:p w14:paraId="2B6EC2A7" w14:textId="77777777" w:rsidR="0034729F" w:rsidRPr="00CA7A8B" w:rsidRDefault="0034729F" w:rsidP="003472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/>
              <w:rPr>
                <w:rFonts w:ascii="Arial" w:hAnsi="Arial" w:cs="Arial"/>
              </w:rPr>
            </w:pPr>
            <w:proofErr w:type="spellStart"/>
            <w:r w:rsidRPr="00CA7A8B">
              <w:rPr>
                <w:rFonts w:ascii="Arial" w:hAnsi="Arial" w:cs="Arial"/>
              </w:rPr>
              <w:t>Greatech</w:t>
            </w:r>
            <w:proofErr w:type="spellEnd"/>
            <w:r w:rsidRPr="00CA7A8B">
              <w:rPr>
                <w:rFonts w:ascii="Arial" w:hAnsi="Arial" w:cs="Arial"/>
              </w:rPr>
              <w:t xml:space="preserve"> Technology Bhd.</w:t>
            </w:r>
          </w:p>
          <w:p w14:paraId="532E5C9B" w14:textId="77777777" w:rsidR="0034729F" w:rsidRPr="00CA7A8B" w:rsidRDefault="0034729F" w:rsidP="003472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/>
              <w:rPr>
                <w:rFonts w:ascii="Arial" w:hAnsi="Arial" w:cs="Arial"/>
              </w:rPr>
            </w:pPr>
            <w:proofErr w:type="spellStart"/>
            <w:r w:rsidRPr="00CA7A8B">
              <w:rPr>
                <w:rFonts w:ascii="Arial" w:hAnsi="Arial" w:cs="Arial"/>
              </w:rPr>
              <w:t>NationGate</w:t>
            </w:r>
            <w:proofErr w:type="spellEnd"/>
            <w:r w:rsidRPr="00CA7A8B">
              <w:rPr>
                <w:rFonts w:ascii="Arial" w:hAnsi="Arial" w:cs="Arial"/>
              </w:rPr>
              <w:t xml:space="preserve"> Solution (M) Sdn. Bhd.</w:t>
            </w:r>
          </w:p>
          <w:p w14:paraId="34A37B47" w14:textId="77777777" w:rsidR="0034729F" w:rsidRPr="00CA7A8B" w:rsidRDefault="0034729F" w:rsidP="003472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/>
              <w:rPr>
                <w:rFonts w:ascii="Arial" w:hAnsi="Arial" w:cs="Arial"/>
              </w:rPr>
            </w:pPr>
            <w:r w:rsidRPr="00CA7A8B">
              <w:rPr>
                <w:rFonts w:ascii="Arial" w:hAnsi="Arial" w:cs="Arial"/>
              </w:rPr>
              <w:t>STMicroelectronics Sdn. Bhd.</w:t>
            </w:r>
          </w:p>
          <w:p w14:paraId="7EBD2BE1" w14:textId="77777777" w:rsidR="0034729F" w:rsidRPr="00CA7A8B" w:rsidRDefault="0034729F" w:rsidP="003472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/>
              <w:rPr>
                <w:rFonts w:ascii="Arial" w:hAnsi="Arial" w:cs="Arial"/>
              </w:rPr>
            </w:pPr>
            <w:r w:rsidRPr="00CA7A8B">
              <w:rPr>
                <w:rFonts w:ascii="Arial" w:hAnsi="Arial" w:cs="Arial"/>
              </w:rPr>
              <w:t>Kontron Asia Pacific Design Sdn Bhd</w:t>
            </w:r>
          </w:p>
          <w:p w14:paraId="3A4955D1" w14:textId="77777777" w:rsidR="0034729F" w:rsidRPr="00CA7A8B" w:rsidRDefault="0034729F" w:rsidP="003472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/>
              <w:rPr>
                <w:rFonts w:ascii="Arial" w:hAnsi="Arial" w:cs="Arial"/>
              </w:rPr>
            </w:pPr>
            <w:r w:rsidRPr="00CA7A8B">
              <w:rPr>
                <w:rFonts w:ascii="Arial" w:hAnsi="Arial" w:cs="Arial"/>
              </w:rPr>
              <w:t>Keysight Technologies Malaysia Sdn Bhd</w:t>
            </w:r>
          </w:p>
          <w:p w14:paraId="2A6E0F2A" w14:textId="77777777" w:rsidR="0034729F" w:rsidRPr="00BF6272" w:rsidRDefault="0034729F" w:rsidP="003472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/>
              <w:rPr>
                <w:rFonts w:ascii="Arial" w:hAnsi="Arial" w:cs="Arial"/>
              </w:rPr>
            </w:pPr>
            <w:r w:rsidRPr="00CA7A8B">
              <w:rPr>
                <w:rFonts w:ascii="Arial" w:hAnsi="Arial" w:cs="Arial"/>
              </w:rPr>
              <w:t>Sanmina Sci Systems Malaysia Sdn Bhd (SANMINA</w:t>
            </w:r>
          </w:p>
        </w:tc>
        <w:tc>
          <w:tcPr>
            <w:tcW w:w="1591" w:type="dxa"/>
          </w:tcPr>
          <w:p w14:paraId="5B4888BC" w14:textId="77777777" w:rsidR="0034729F" w:rsidRPr="00DD6D27" w:rsidRDefault="0034729F" w:rsidP="00DF0E8A">
            <w:pPr>
              <w:pStyle w:val="TableParagraph"/>
              <w:ind w:left="88" w:right="77"/>
              <w:jc w:val="center"/>
            </w:pPr>
            <w:r w:rsidRPr="00DD6D27">
              <w:t>1,053.00</w:t>
            </w:r>
          </w:p>
        </w:tc>
        <w:tc>
          <w:tcPr>
            <w:tcW w:w="1823" w:type="dxa"/>
          </w:tcPr>
          <w:p w14:paraId="08B28345" w14:textId="77777777" w:rsidR="0034729F" w:rsidRPr="00DD6D27" w:rsidRDefault="0034729F" w:rsidP="00DF0E8A">
            <w:pPr>
              <w:pStyle w:val="TableParagraph"/>
              <w:ind w:left="334" w:right="321"/>
              <w:jc w:val="center"/>
            </w:pPr>
            <w:r w:rsidRPr="00DD6D27">
              <w:t xml:space="preserve">8 </w:t>
            </w:r>
            <w:proofErr w:type="gramStart"/>
            <w:r w:rsidRPr="00DD6D27">
              <w:t>orang</w:t>
            </w:r>
            <w:proofErr w:type="gramEnd"/>
          </w:p>
        </w:tc>
        <w:tc>
          <w:tcPr>
            <w:tcW w:w="1567" w:type="dxa"/>
          </w:tcPr>
          <w:p w14:paraId="4362A1EB" w14:textId="77777777" w:rsidR="0034729F" w:rsidRPr="00DD6D27" w:rsidRDefault="0034729F" w:rsidP="00DF0E8A">
            <w:pPr>
              <w:pStyle w:val="TableParagraph"/>
              <w:ind w:right="90"/>
              <w:jc w:val="center"/>
            </w:pPr>
            <w:r w:rsidRPr="00DD6D27">
              <w:t>8,424.00</w:t>
            </w:r>
          </w:p>
        </w:tc>
        <w:tc>
          <w:tcPr>
            <w:tcW w:w="1408" w:type="dxa"/>
            <w:vMerge w:val="restart"/>
            <w:vAlign w:val="center"/>
          </w:tcPr>
          <w:p w14:paraId="39EA8286" w14:textId="77777777" w:rsidR="0034729F" w:rsidRPr="009E7D79" w:rsidRDefault="0034729F" w:rsidP="00DF0E8A">
            <w:pPr>
              <w:pStyle w:val="TableParagraph"/>
              <w:ind w:right="90"/>
              <w:jc w:val="center"/>
            </w:pPr>
            <w:r w:rsidRPr="009E7D79">
              <w:t>RM40</w:t>
            </w:r>
          </w:p>
        </w:tc>
      </w:tr>
      <w:tr w:rsidR="0034729F" w:rsidRPr="009E7D79" w14:paraId="37092667" w14:textId="77777777" w:rsidTr="00DF0E8A">
        <w:trPr>
          <w:trHeight w:val="486"/>
        </w:trPr>
        <w:tc>
          <w:tcPr>
            <w:tcW w:w="684" w:type="dxa"/>
          </w:tcPr>
          <w:p w14:paraId="6F5D8C54" w14:textId="77777777" w:rsidR="0034729F" w:rsidRPr="009E7D79" w:rsidRDefault="0034729F" w:rsidP="00DF0E8A">
            <w:pPr>
              <w:pStyle w:val="TableParagraph"/>
              <w:ind w:left="160"/>
            </w:pPr>
            <w:r w:rsidRPr="009E7D79">
              <w:t>2.</w:t>
            </w:r>
          </w:p>
        </w:tc>
        <w:tc>
          <w:tcPr>
            <w:tcW w:w="2530" w:type="dxa"/>
          </w:tcPr>
          <w:p w14:paraId="72DD5318" w14:textId="77777777" w:rsidR="0034729F" w:rsidRPr="009E7D79" w:rsidRDefault="0034729F" w:rsidP="00DF0E8A">
            <w:pPr>
              <w:pStyle w:val="TableParagraph"/>
              <w:rPr>
                <w:color w:val="000000" w:themeColor="text1"/>
              </w:rPr>
            </w:pPr>
            <w:proofErr w:type="spellStart"/>
            <w:r w:rsidRPr="009E7D79">
              <w:rPr>
                <w:color w:val="000000" w:themeColor="text1"/>
              </w:rPr>
              <w:t>Penginapan</w:t>
            </w:r>
            <w:proofErr w:type="spellEnd"/>
          </w:p>
        </w:tc>
        <w:tc>
          <w:tcPr>
            <w:tcW w:w="1591" w:type="dxa"/>
          </w:tcPr>
          <w:p w14:paraId="2FC9C52B" w14:textId="77777777" w:rsidR="0034729F" w:rsidRPr="009E7D79" w:rsidRDefault="0034729F" w:rsidP="00DF0E8A">
            <w:pPr>
              <w:pStyle w:val="TableParagraph"/>
              <w:ind w:left="134"/>
              <w:jc w:val="center"/>
              <w:rPr>
                <w:color w:val="000000" w:themeColor="text1"/>
              </w:rPr>
            </w:pPr>
            <w:r w:rsidRPr="009E7D79">
              <w:rPr>
                <w:rFonts w:eastAsia="TrebuchetMS"/>
                <w:color w:val="000000" w:themeColor="text1"/>
                <w:lang w:val="en-MY"/>
              </w:rPr>
              <w:t>250.00</w:t>
            </w:r>
          </w:p>
        </w:tc>
        <w:tc>
          <w:tcPr>
            <w:tcW w:w="1823" w:type="dxa"/>
          </w:tcPr>
          <w:p w14:paraId="6A9DC96D" w14:textId="77777777" w:rsidR="0034729F" w:rsidRPr="009E7D79" w:rsidRDefault="0034729F" w:rsidP="00DF0E8A">
            <w:pPr>
              <w:pStyle w:val="TableParagraph"/>
              <w:jc w:val="center"/>
              <w:rPr>
                <w:color w:val="000000" w:themeColor="text1"/>
              </w:rPr>
            </w:pPr>
            <w:r w:rsidRPr="009E7D79">
              <w:rPr>
                <w:color w:val="000000" w:themeColor="text1"/>
              </w:rPr>
              <w:t xml:space="preserve">8 </w:t>
            </w:r>
            <w:proofErr w:type="gramStart"/>
            <w:r w:rsidRPr="009E7D79">
              <w:rPr>
                <w:color w:val="000000" w:themeColor="text1"/>
              </w:rPr>
              <w:t>orang</w:t>
            </w:r>
            <w:proofErr w:type="gramEnd"/>
          </w:p>
        </w:tc>
        <w:tc>
          <w:tcPr>
            <w:tcW w:w="1567" w:type="dxa"/>
          </w:tcPr>
          <w:p w14:paraId="42454D63" w14:textId="77777777" w:rsidR="0034729F" w:rsidRPr="009E7D79" w:rsidRDefault="0034729F" w:rsidP="00DF0E8A">
            <w:pPr>
              <w:pStyle w:val="TableParagraph"/>
              <w:ind w:right="90"/>
              <w:jc w:val="center"/>
              <w:rPr>
                <w:color w:val="000000" w:themeColor="text1"/>
              </w:rPr>
            </w:pPr>
            <w:r w:rsidRPr="009E7D79">
              <w:rPr>
                <w:color w:val="000000" w:themeColor="text1"/>
              </w:rPr>
              <w:t>2,000.00</w:t>
            </w:r>
          </w:p>
        </w:tc>
        <w:tc>
          <w:tcPr>
            <w:tcW w:w="1408" w:type="dxa"/>
            <w:vMerge/>
          </w:tcPr>
          <w:p w14:paraId="77B6B34A" w14:textId="77777777" w:rsidR="0034729F" w:rsidRPr="009E7D79" w:rsidRDefault="0034729F" w:rsidP="00DF0E8A">
            <w:pPr>
              <w:pStyle w:val="TableParagraph"/>
              <w:ind w:right="91"/>
              <w:jc w:val="center"/>
            </w:pPr>
          </w:p>
        </w:tc>
      </w:tr>
      <w:tr w:rsidR="0034729F" w:rsidRPr="009E7D79" w14:paraId="5181A8AA" w14:textId="77777777" w:rsidTr="00DF0E8A">
        <w:trPr>
          <w:trHeight w:val="407"/>
        </w:trPr>
        <w:tc>
          <w:tcPr>
            <w:tcW w:w="684" w:type="dxa"/>
          </w:tcPr>
          <w:p w14:paraId="75131575" w14:textId="77777777" w:rsidR="0034729F" w:rsidRPr="009E7D79" w:rsidRDefault="0034729F" w:rsidP="00DF0E8A">
            <w:pPr>
              <w:pStyle w:val="TableParagraph"/>
              <w:ind w:left="160"/>
            </w:pPr>
            <w:r w:rsidRPr="009E7D79">
              <w:t>3.</w:t>
            </w:r>
          </w:p>
        </w:tc>
        <w:tc>
          <w:tcPr>
            <w:tcW w:w="2530" w:type="dxa"/>
          </w:tcPr>
          <w:p w14:paraId="782B13C0" w14:textId="77777777" w:rsidR="0034729F" w:rsidRPr="009E7D79" w:rsidRDefault="0034729F" w:rsidP="00DF0E8A">
            <w:pPr>
              <w:pStyle w:val="TableParagraph"/>
              <w:ind w:right="970"/>
            </w:pPr>
            <w:proofErr w:type="spellStart"/>
            <w:r w:rsidRPr="009E7D79">
              <w:t>Pakej</w:t>
            </w:r>
            <w:proofErr w:type="spellEnd"/>
            <w:r w:rsidRPr="009E7D79">
              <w:t xml:space="preserve"> Seminar</w:t>
            </w:r>
          </w:p>
        </w:tc>
        <w:tc>
          <w:tcPr>
            <w:tcW w:w="1591" w:type="dxa"/>
          </w:tcPr>
          <w:p w14:paraId="27A19C78" w14:textId="77777777" w:rsidR="0034729F" w:rsidRPr="009E7D79" w:rsidRDefault="0034729F" w:rsidP="00DF0E8A">
            <w:pPr>
              <w:pStyle w:val="TableParagraph"/>
              <w:ind w:left="88" w:right="77"/>
              <w:jc w:val="center"/>
            </w:pPr>
            <w:r w:rsidRPr="009E7D79">
              <w:t>208.80</w:t>
            </w:r>
          </w:p>
        </w:tc>
        <w:tc>
          <w:tcPr>
            <w:tcW w:w="1823" w:type="dxa"/>
          </w:tcPr>
          <w:p w14:paraId="7DFC7AD6" w14:textId="77777777" w:rsidR="0034729F" w:rsidRPr="009E7D79" w:rsidRDefault="0034729F" w:rsidP="00DF0E8A">
            <w:pPr>
              <w:pStyle w:val="TableParagraph"/>
              <w:ind w:left="334" w:right="321"/>
              <w:jc w:val="center"/>
            </w:pPr>
            <w:r w:rsidRPr="009E7D79">
              <w:t>32</w:t>
            </w:r>
          </w:p>
        </w:tc>
        <w:tc>
          <w:tcPr>
            <w:tcW w:w="1567" w:type="dxa"/>
          </w:tcPr>
          <w:p w14:paraId="5A015C60" w14:textId="77777777" w:rsidR="0034729F" w:rsidRPr="009E7D79" w:rsidRDefault="0034729F" w:rsidP="00DF0E8A">
            <w:pPr>
              <w:pStyle w:val="TableParagraph"/>
              <w:ind w:right="90"/>
              <w:jc w:val="center"/>
            </w:pPr>
            <w:r w:rsidRPr="009E7D79">
              <w:t>6,681.60</w:t>
            </w:r>
          </w:p>
        </w:tc>
        <w:tc>
          <w:tcPr>
            <w:tcW w:w="1408" w:type="dxa"/>
            <w:vMerge/>
          </w:tcPr>
          <w:p w14:paraId="0141B9CD" w14:textId="77777777" w:rsidR="0034729F" w:rsidRPr="009E7D79" w:rsidRDefault="0034729F" w:rsidP="00DF0E8A">
            <w:pPr>
              <w:pStyle w:val="TableParagraph"/>
              <w:ind w:right="92"/>
              <w:jc w:val="center"/>
            </w:pPr>
          </w:p>
        </w:tc>
      </w:tr>
      <w:tr w:rsidR="0034729F" w:rsidRPr="009E7D79" w14:paraId="170694F7" w14:textId="77777777" w:rsidTr="00DF0E8A">
        <w:trPr>
          <w:trHeight w:val="60"/>
        </w:trPr>
        <w:tc>
          <w:tcPr>
            <w:tcW w:w="684" w:type="dxa"/>
            <w:vMerge w:val="restart"/>
          </w:tcPr>
          <w:p w14:paraId="76306EA0" w14:textId="77777777" w:rsidR="0034729F" w:rsidRPr="009E7D79" w:rsidRDefault="0034729F" w:rsidP="00DF0E8A">
            <w:pPr>
              <w:pStyle w:val="TableParagraph"/>
              <w:ind w:left="160"/>
            </w:pPr>
            <w:r w:rsidRPr="009E7D79">
              <w:t>4.</w:t>
            </w:r>
          </w:p>
        </w:tc>
        <w:tc>
          <w:tcPr>
            <w:tcW w:w="2530" w:type="dxa"/>
            <w:vMerge w:val="restart"/>
          </w:tcPr>
          <w:p w14:paraId="3B10F8DF" w14:textId="77777777" w:rsidR="0034729F" w:rsidRPr="009E7D79" w:rsidRDefault="0034729F" w:rsidP="00DF0E8A">
            <w:pPr>
              <w:pStyle w:val="TableParagraph"/>
              <w:tabs>
                <w:tab w:val="left" w:pos="828"/>
              </w:tabs>
            </w:pPr>
            <w:r>
              <w:t>T-Shirt</w:t>
            </w:r>
            <w:r w:rsidRPr="009E7D79">
              <w:t xml:space="preserve"> </w:t>
            </w:r>
            <w:proofErr w:type="spellStart"/>
            <w:r w:rsidRPr="009E7D79">
              <w:t>Produktiviti</w:t>
            </w:r>
            <w:proofErr w:type="spellEnd"/>
          </w:p>
        </w:tc>
        <w:tc>
          <w:tcPr>
            <w:tcW w:w="1591" w:type="dxa"/>
          </w:tcPr>
          <w:p w14:paraId="15284986" w14:textId="77777777" w:rsidR="0034729F" w:rsidRPr="009E7D79" w:rsidRDefault="0034729F" w:rsidP="00DF0E8A">
            <w:pPr>
              <w:pStyle w:val="TableParagraph"/>
              <w:ind w:left="88" w:right="77"/>
              <w:jc w:val="center"/>
            </w:pPr>
            <w:r w:rsidRPr="009E7D79">
              <w:t>48.00</w:t>
            </w:r>
          </w:p>
          <w:p w14:paraId="45994A3C" w14:textId="77777777" w:rsidR="0034729F" w:rsidRPr="009E7D79" w:rsidRDefault="0034729F" w:rsidP="00DF0E8A">
            <w:pPr>
              <w:pStyle w:val="TableParagraph"/>
              <w:ind w:left="88" w:right="77"/>
              <w:jc w:val="center"/>
            </w:pPr>
            <w:r w:rsidRPr="009E7D79">
              <w:t>(</w:t>
            </w:r>
            <w:proofErr w:type="spellStart"/>
            <w:r w:rsidRPr="009E7D79">
              <w:t>Lengan</w:t>
            </w:r>
            <w:proofErr w:type="spellEnd"/>
            <w:r w:rsidRPr="009E7D79">
              <w:t xml:space="preserve"> </w:t>
            </w:r>
            <w:proofErr w:type="spellStart"/>
            <w:r w:rsidRPr="009E7D79">
              <w:t>Pendek</w:t>
            </w:r>
            <w:proofErr w:type="spellEnd"/>
            <w:r w:rsidRPr="009E7D79">
              <w:t>)</w:t>
            </w:r>
          </w:p>
        </w:tc>
        <w:tc>
          <w:tcPr>
            <w:tcW w:w="1823" w:type="dxa"/>
          </w:tcPr>
          <w:p w14:paraId="24C1AE40" w14:textId="77777777" w:rsidR="0034729F" w:rsidRPr="009E7D79" w:rsidRDefault="0034729F" w:rsidP="00DF0E8A">
            <w:pPr>
              <w:pStyle w:val="TableParagraph"/>
              <w:ind w:left="334" w:right="321"/>
              <w:jc w:val="center"/>
            </w:pPr>
            <w:r w:rsidRPr="009E7D79">
              <w:t>50</w:t>
            </w:r>
          </w:p>
        </w:tc>
        <w:tc>
          <w:tcPr>
            <w:tcW w:w="1567" w:type="dxa"/>
          </w:tcPr>
          <w:p w14:paraId="3546878C" w14:textId="77777777" w:rsidR="0034729F" w:rsidRPr="009E7D79" w:rsidRDefault="0034729F" w:rsidP="00DF0E8A">
            <w:pPr>
              <w:pStyle w:val="TableParagraph"/>
              <w:ind w:right="90"/>
              <w:jc w:val="center"/>
            </w:pPr>
            <w:r w:rsidRPr="009E7D79">
              <w:t>2,400.00</w:t>
            </w:r>
          </w:p>
        </w:tc>
        <w:tc>
          <w:tcPr>
            <w:tcW w:w="1408" w:type="dxa"/>
            <w:vMerge/>
          </w:tcPr>
          <w:p w14:paraId="6DCAC579" w14:textId="77777777" w:rsidR="0034729F" w:rsidRPr="009E7D79" w:rsidRDefault="0034729F" w:rsidP="00DF0E8A">
            <w:pPr>
              <w:pStyle w:val="TableParagraph"/>
              <w:ind w:right="92"/>
              <w:jc w:val="center"/>
            </w:pPr>
          </w:p>
        </w:tc>
      </w:tr>
      <w:tr w:rsidR="0034729F" w:rsidRPr="009E7D79" w14:paraId="0F8DAB18" w14:textId="77777777" w:rsidTr="00DF0E8A">
        <w:trPr>
          <w:trHeight w:val="60"/>
        </w:trPr>
        <w:tc>
          <w:tcPr>
            <w:tcW w:w="684" w:type="dxa"/>
            <w:vMerge/>
          </w:tcPr>
          <w:p w14:paraId="728D91AF" w14:textId="77777777" w:rsidR="0034729F" w:rsidRPr="009E7D79" w:rsidRDefault="0034729F" w:rsidP="00DF0E8A">
            <w:pPr>
              <w:pStyle w:val="TableParagraph"/>
              <w:ind w:left="160"/>
            </w:pPr>
          </w:p>
        </w:tc>
        <w:tc>
          <w:tcPr>
            <w:tcW w:w="2530" w:type="dxa"/>
            <w:vMerge/>
          </w:tcPr>
          <w:p w14:paraId="3C1ACB21" w14:textId="77777777" w:rsidR="0034729F" w:rsidRPr="009E7D79" w:rsidRDefault="0034729F" w:rsidP="00DF0E8A">
            <w:pPr>
              <w:pStyle w:val="TableParagraph"/>
              <w:tabs>
                <w:tab w:val="left" w:pos="828"/>
              </w:tabs>
            </w:pPr>
          </w:p>
        </w:tc>
        <w:tc>
          <w:tcPr>
            <w:tcW w:w="1591" w:type="dxa"/>
          </w:tcPr>
          <w:p w14:paraId="6AEF81D5" w14:textId="77777777" w:rsidR="0034729F" w:rsidRPr="009E7D79" w:rsidRDefault="0034729F" w:rsidP="00DF0E8A">
            <w:pPr>
              <w:pStyle w:val="TableParagraph"/>
              <w:ind w:left="88" w:right="77"/>
              <w:jc w:val="center"/>
            </w:pPr>
            <w:r w:rsidRPr="009E7D79">
              <w:t>53.00</w:t>
            </w:r>
          </w:p>
          <w:p w14:paraId="0154C836" w14:textId="77777777" w:rsidR="0034729F" w:rsidRPr="009E7D79" w:rsidRDefault="0034729F" w:rsidP="00DF0E8A">
            <w:pPr>
              <w:pStyle w:val="TableParagraph"/>
              <w:ind w:left="88" w:right="77"/>
              <w:jc w:val="center"/>
            </w:pPr>
            <w:r w:rsidRPr="009E7D79">
              <w:t>(</w:t>
            </w:r>
            <w:proofErr w:type="spellStart"/>
            <w:r w:rsidRPr="009E7D79">
              <w:t>Lengan</w:t>
            </w:r>
            <w:proofErr w:type="spellEnd"/>
            <w:r w:rsidRPr="009E7D79">
              <w:t xml:space="preserve"> Panjang)</w:t>
            </w:r>
          </w:p>
        </w:tc>
        <w:tc>
          <w:tcPr>
            <w:tcW w:w="1823" w:type="dxa"/>
          </w:tcPr>
          <w:p w14:paraId="2C916E99" w14:textId="77777777" w:rsidR="0034729F" w:rsidRPr="009E7D79" w:rsidRDefault="0034729F" w:rsidP="00DF0E8A">
            <w:pPr>
              <w:pStyle w:val="TableParagraph"/>
              <w:ind w:left="334" w:right="321"/>
              <w:jc w:val="center"/>
            </w:pPr>
            <w:r w:rsidRPr="009E7D79">
              <w:t>50</w:t>
            </w:r>
          </w:p>
        </w:tc>
        <w:tc>
          <w:tcPr>
            <w:tcW w:w="1567" w:type="dxa"/>
          </w:tcPr>
          <w:p w14:paraId="624CB926" w14:textId="77777777" w:rsidR="0034729F" w:rsidRPr="009E7D79" w:rsidRDefault="0034729F" w:rsidP="00DF0E8A">
            <w:pPr>
              <w:pStyle w:val="TableParagraph"/>
              <w:ind w:right="90"/>
              <w:jc w:val="center"/>
            </w:pPr>
            <w:r w:rsidRPr="009E7D79">
              <w:t>2,650.00</w:t>
            </w:r>
          </w:p>
        </w:tc>
        <w:tc>
          <w:tcPr>
            <w:tcW w:w="1408" w:type="dxa"/>
            <w:vMerge/>
          </w:tcPr>
          <w:p w14:paraId="3467DCC8" w14:textId="77777777" w:rsidR="0034729F" w:rsidRPr="009E7D79" w:rsidRDefault="0034729F" w:rsidP="00DF0E8A">
            <w:pPr>
              <w:pStyle w:val="TableParagraph"/>
              <w:ind w:right="92"/>
              <w:jc w:val="center"/>
            </w:pPr>
          </w:p>
        </w:tc>
      </w:tr>
      <w:tr w:rsidR="0034729F" w:rsidRPr="009E7D79" w14:paraId="5556E3D0" w14:textId="77777777" w:rsidTr="00DF0E8A">
        <w:trPr>
          <w:trHeight w:val="451"/>
        </w:trPr>
        <w:tc>
          <w:tcPr>
            <w:tcW w:w="684" w:type="dxa"/>
          </w:tcPr>
          <w:p w14:paraId="48E9614E" w14:textId="77777777" w:rsidR="0034729F" w:rsidRPr="009E7D79" w:rsidRDefault="0034729F" w:rsidP="00DF0E8A">
            <w:pPr>
              <w:pStyle w:val="TableParagraph"/>
              <w:ind w:left="160"/>
            </w:pPr>
          </w:p>
        </w:tc>
        <w:tc>
          <w:tcPr>
            <w:tcW w:w="5944" w:type="dxa"/>
            <w:gridSpan w:val="3"/>
          </w:tcPr>
          <w:p w14:paraId="3C46BFE8" w14:textId="77777777" w:rsidR="0034729F" w:rsidRPr="009E7D79" w:rsidRDefault="0034729F" w:rsidP="00DF0E8A">
            <w:pPr>
              <w:pStyle w:val="TableParagraph"/>
              <w:ind w:left="334" w:right="321"/>
              <w:jc w:val="right"/>
              <w:rPr>
                <w:b/>
                <w:bCs/>
              </w:rPr>
            </w:pPr>
            <w:proofErr w:type="spellStart"/>
            <w:r w:rsidRPr="009E7D79">
              <w:rPr>
                <w:b/>
                <w:bCs/>
              </w:rPr>
              <w:t>Jumlah</w:t>
            </w:r>
            <w:proofErr w:type="spellEnd"/>
            <w:r w:rsidRPr="009E7D79">
              <w:rPr>
                <w:b/>
                <w:bCs/>
              </w:rPr>
              <w:t xml:space="preserve"> </w:t>
            </w:r>
          </w:p>
        </w:tc>
        <w:tc>
          <w:tcPr>
            <w:tcW w:w="1567" w:type="dxa"/>
          </w:tcPr>
          <w:p w14:paraId="013D0791" w14:textId="77777777" w:rsidR="0034729F" w:rsidRPr="009E7D79" w:rsidRDefault="0034729F" w:rsidP="00DF0E8A">
            <w:pPr>
              <w:pStyle w:val="TableParagraph"/>
              <w:ind w:right="90"/>
              <w:jc w:val="center"/>
            </w:pPr>
            <w:r>
              <w:t>22,155.60</w:t>
            </w:r>
          </w:p>
        </w:tc>
        <w:tc>
          <w:tcPr>
            <w:tcW w:w="1408" w:type="dxa"/>
          </w:tcPr>
          <w:p w14:paraId="1D5808D0" w14:textId="77777777" w:rsidR="0034729F" w:rsidRPr="009E7D79" w:rsidRDefault="0034729F" w:rsidP="00DF0E8A">
            <w:pPr>
              <w:pStyle w:val="TableParagraph"/>
              <w:ind w:right="92"/>
              <w:jc w:val="center"/>
            </w:pPr>
          </w:p>
        </w:tc>
      </w:tr>
      <w:bookmarkEnd w:id="0"/>
    </w:tbl>
    <w:p w14:paraId="63D5FC2C" w14:textId="77777777" w:rsidR="00426325" w:rsidRDefault="00426325"/>
    <w:sectPr w:rsidR="00426325" w:rsidSect="00DD3F8B">
      <w:type w:val="continuous"/>
      <w:pgSz w:w="11910" w:h="16840" w:code="9"/>
      <w:pgMar w:top="1580" w:right="1640" w:bottom="280" w:left="156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451E"/>
    <w:multiLevelType w:val="hybridMultilevel"/>
    <w:tmpl w:val="8FD201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8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9F"/>
    <w:rsid w:val="0034729F"/>
    <w:rsid w:val="00426325"/>
    <w:rsid w:val="00DD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2988D"/>
  <w15:chartTrackingRefBased/>
  <w15:docId w15:val="{ACD5C3BE-5F62-448B-86FA-059AD897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9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4729F"/>
    <w:pPr>
      <w:ind w:left="720"/>
      <w:contextualSpacing/>
    </w:pPr>
  </w:style>
  <w:style w:type="character" w:customStyle="1" w:styleId="jsgrdq">
    <w:name w:val="jsgrdq"/>
    <w:basedOn w:val="DefaultParagraphFont"/>
    <w:rsid w:val="0034729F"/>
  </w:style>
  <w:style w:type="character" w:customStyle="1" w:styleId="ListParagraphChar">
    <w:name w:val="List Paragraph Char"/>
    <w:link w:val="ListParagraph"/>
    <w:uiPriority w:val="34"/>
    <w:locked/>
    <w:rsid w:val="0034729F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3472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3472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4729F"/>
    <w:rPr>
      <w:rFonts w:ascii="Arial" w:eastAsia="Arial" w:hAnsi="Arial" w:cs="Arial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47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Khairizal Khahidir</dc:creator>
  <cp:keywords/>
  <dc:description/>
  <cp:lastModifiedBy>Mohd Khairizal Khahidir</cp:lastModifiedBy>
  <cp:revision>1</cp:revision>
  <dcterms:created xsi:type="dcterms:W3CDTF">2022-04-17T03:41:00Z</dcterms:created>
  <dcterms:modified xsi:type="dcterms:W3CDTF">2022-04-17T03:42:00Z</dcterms:modified>
</cp:coreProperties>
</file>