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E2E08" w14:textId="286DCAEF" w:rsidR="009839A9" w:rsidRDefault="009839A9" w:rsidP="00462A9E">
      <w:pPr>
        <w:spacing w:line="360" w:lineRule="auto"/>
        <w:ind w:left="720" w:hanging="360"/>
        <w:jc w:val="both"/>
      </w:pPr>
      <w:r>
        <w:t>LATAR BELAKANG DAN PERANAN MPC</w:t>
      </w:r>
    </w:p>
    <w:p w14:paraId="2CEF23D2" w14:textId="108375BB" w:rsidR="00013358" w:rsidRPr="00462A9E" w:rsidRDefault="00013358" w:rsidP="00462A9E">
      <w:pPr>
        <w:pStyle w:val="ListParagraph"/>
        <w:numPr>
          <w:ilvl w:val="0"/>
          <w:numId w:val="3"/>
        </w:numPr>
        <w:spacing w:line="360" w:lineRule="auto"/>
        <w:jc w:val="both"/>
        <w:rPr>
          <w:rFonts w:ascii="Arial" w:hAnsi="Arial" w:cs="Arial"/>
          <w:sz w:val="22"/>
          <w:szCs w:val="22"/>
        </w:rPr>
      </w:pPr>
      <w:r w:rsidRPr="00462A9E">
        <w:rPr>
          <w:rFonts w:ascii="Arial" w:hAnsi="Arial" w:cs="Arial"/>
          <w:sz w:val="22"/>
          <w:szCs w:val="22"/>
        </w:rPr>
        <w:t xml:space="preserve">International Quality and Productivity </w:t>
      </w:r>
      <w:proofErr w:type="spellStart"/>
      <w:r w:rsidRPr="00462A9E">
        <w:rPr>
          <w:rFonts w:ascii="Arial" w:hAnsi="Arial" w:cs="Arial"/>
          <w:sz w:val="22"/>
          <w:szCs w:val="22"/>
        </w:rPr>
        <w:t>Center</w:t>
      </w:r>
      <w:proofErr w:type="spellEnd"/>
      <w:r w:rsidRPr="00462A9E">
        <w:rPr>
          <w:rFonts w:ascii="Arial" w:hAnsi="Arial" w:cs="Arial"/>
          <w:sz w:val="22"/>
          <w:szCs w:val="22"/>
        </w:rPr>
        <w:t xml:space="preserve"> (IQPC)</w:t>
      </w:r>
    </w:p>
    <w:p w14:paraId="6ED212B5" w14:textId="7C1B9487" w:rsidR="003E3677" w:rsidRDefault="00013358" w:rsidP="00462A9E">
      <w:pPr>
        <w:spacing w:line="360" w:lineRule="auto"/>
        <w:ind w:left="360"/>
        <w:jc w:val="both"/>
        <w:rPr>
          <w:rFonts w:ascii="Arial" w:hAnsi="Arial" w:cs="Arial"/>
          <w:sz w:val="22"/>
          <w:szCs w:val="22"/>
        </w:rPr>
      </w:pPr>
      <w:r w:rsidRPr="00013358">
        <w:rPr>
          <w:rFonts w:ascii="Arial" w:hAnsi="Arial" w:cs="Arial"/>
          <w:sz w:val="22"/>
          <w:szCs w:val="22"/>
        </w:rPr>
        <w:t xml:space="preserve">International Quality and Productivity Center (IQPC) adalah sebuah organisasi global yang ditubuhkan untuk mempromosikan kualiti dan produktiviti dalam pelbagai industri. Ditubuhkan pada tahun 1973, IQPC berfungsi sebagai platform bagi para pemimpin industri, pakar, dan profesional untuk bertukar idea, pengetahuan, dan amalan terbaik. </w:t>
      </w:r>
      <w:r w:rsidR="003E3677">
        <w:rPr>
          <w:rFonts w:ascii="Arial" w:hAnsi="Arial" w:cs="Arial"/>
          <w:sz w:val="22"/>
          <w:szCs w:val="22"/>
        </w:rPr>
        <w:t xml:space="preserve"> </w:t>
      </w:r>
    </w:p>
    <w:p w14:paraId="65868A4D" w14:textId="102A29BD" w:rsidR="006E23C8" w:rsidRPr="006E23C8" w:rsidRDefault="006E23C8" w:rsidP="006E23C8">
      <w:pPr>
        <w:pStyle w:val="ListParagraph"/>
        <w:numPr>
          <w:ilvl w:val="0"/>
          <w:numId w:val="6"/>
        </w:numPr>
        <w:spacing w:line="276" w:lineRule="auto"/>
        <w:rPr>
          <w:rFonts w:ascii="Arial" w:hAnsi="Arial" w:cs="Arial"/>
          <w:sz w:val="22"/>
          <w:szCs w:val="22"/>
        </w:rPr>
      </w:pPr>
      <w:proofErr w:type="spellStart"/>
      <w:r w:rsidRPr="006E23C8">
        <w:rPr>
          <w:rFonts w:ascii="Arial" w:hAnsi="Arial" w:cs="Arial"/>
          <w:sz w:val="22"/>
          <w:szCs w:val="22"/>
        </w:rPr>
        <w:t>Peranan</w:t>
      </w:r>
      <w:proofErr w:type="spellEnd"/>
      <w:r w:rsidRPr="006E23C8">
        <w:rPr>
          <w:rFonts w:ascii="Arial" w:hAnsi="Arial" w:cs="Arial"/>
          <w:sz w:val="22"/>
          <w:szCs w:val="22"/>
        </w:rPr>
        <w:t xml:space="preserve"> MPC sebagai: Panel </w:t>
      </w:r>
      <w:proofErr w:type="spellStart"/>
      <w:r w:rsidRPr="006E23C8">
        <w:rPr>
          <w:rFonts w:ascii="Arial" w:hAnsi="Arial" w:cs="Arial"/>
          <w:sz w:val="22"/>
          <w:szCs w:val="22"/>
        </w:rPr>
        <w:t>Penilai</w:t>
      </w:r>
      <w:proofErr w:type="spellEnd"/>
      <w:r w:rsidRPr="006E23C8">
        <w:rPr>
          <w:rFonts w:ascii="Arial" w:hAnsi="Arial" w:cs="Arial"/>
          <w:sz w:val="22"/>
          <w:szCs w:val="22"/>
        </w:rPr>
        <w:t xml:space="preserve">, IQPC Committee Meeting, </w:t>
      </w:r>
      <w:proofErr w:type="spellStart"/>
      <w:r w:rsidRPr="006E23C8">
        <w:rPr>
          <w:rFonts w:ascii="Arial" w:hAnsi="Arial" w:cs="Arial"/>
          <w:sz w:val="22"/>
          <w:szCs w:val="22"/>
        </w:rPr>
        <w:t>Pembentang</w:t>
      </w:r>
      <w:proofErr w:type="spellEnd"/>
      <w:r w:rsidRPr="006E23C8">
        <w:rPr>
          <w:rFonts w:ascii="Arial" w:hAnsi="Arial" w:cs="Arial"/>
          <w:sz w:val="22"/>
          <w:szCs w:val="22"/>
        </w:rPr>
        <w:t xml:space="preserve"> </w:t>
      </w:r>
      <w:proofErr w:type="spellStart"/>
      <w:r w:rsidRPr="006E23C8">
        <w:rPr>
          <w:rFonts w:ascii="Arial" w:hAnsi="Arial" w:cs="Arial"/>
          <w:sz w:val="22"/>
          <w:szCs w:val="22"/>
        </w:rPr>
        <w:t>Kertas</w:t>
      </w:r>
      <w:proofErr w:type="spellEnd"/>
      <w:r w:rsidRPr="006E23C8">
        <w:rPr>
          <w:rFonts w:ascii="Arial" w:hAnsi="Arial" w:cs="Arial"/>
          <w:sz w:val="22"/>
          <w:szCs w:val="22"/>
        </w:rPr>
        <w:t xml:space="preserve"> </w:t>
      </w:r>
      <w:proofErr w:type="spellStart"/>
      <w:r w:rsidRPr="006E23C8">
        <w:rPr>
          <w:rFonts w:ascii="Arial" w:hAnsi="Arial" w:cs="Arial"/>
          <w:sz w:val="22"/>
          <w:szCs w:val="22"/>
        </w:rPr>
        <w:t>Kerja</w:t>
      </w:r>
      <w:proofErr w:type="spellEnd"/>
      <w:r w:rsidRPr="006E23C8">
        <w:rPr>
          <w:rFonts w:ascii="Arial" w:hAnsi="Arial" w:cs="Arial"/>
          <w:sz w:val="22"/>
          <w:szCs w:val="22"/>
        </w:rPr>
        <w:t xml:space="preserve"> </w:t>
      </w:r>
      <w:proofErr w:type="spellStart"/>
      <w:r w:rsidRPr="006E23C8">
        <w:rPr>
          <w:rFonts w:ascii="Arial" w:hAnsi="Arial" w:cs="Arial"/>
          <w:sz w:val="22"/>
          <w:szCs w:val="22"/>
        </w:rPr>
        <w:t>Peningkatan</w:t>
      </w:r>
      <w:proofErr w:type="spellEnd"/>
      <w:r w:rsidRPr="006E23C8">
        <w:rPr>
          <w:rFonts w:ascii="Arial" w:hAnsi="Arial" w:cs="Arial"/>
          <w:sz w:val="22"/>
          <w:szCs w:val="22"/>
        </w:rPr>
        <w:t xml:space="preserve"> </w:t>
      </w:r>
      <w:proofErr w:type="spellStart"/>
      <w:r w:rsidRPr="006E23C8">
        <w:rPr>
          <w:rFonts w:ascii="Arial" w:hAnsi="Arial" w:cs="Arial"/>
          <w:sz w:val="22"/>
          <w:szCs w:val="22"/>
        </w:rPr>
        <w:t>Produktiviti</w:t>
      </w:r>
      <w:proofErr w:type="spellEnd"/>
      <w:r w:rsidRPr="006E23C8">
        <w:rPr>
          <w:rFonts w:ascii="Arial" w:hAnsi="Arial" w:cs="Arial"/>
          <w:sz w:val="22"/>
          <w:szCs w:val="22"/>
        </w:rPr>
        <w:t xml:space="preserve">  </w:t>
      </w:r>
    </w:p>
    <w:p w14:paraId="7CD45016" w14:textId="55A53C2D" w:rsidR="006E23C8" w:rsidRDefault="006E23C8" w:rsidP="006E23C8">
      <w:pPr>
        <w:pStyle w:val="ListParagraph"/>
        <w:numPr>
          <w:ilvl w:val="0"/>
          <w:numId w:val="6"/>
        </w:numPr>
        <w:spacing w:line="276" w:lineRule="auto"/>
        <w:jc w:val="both"/>
        <w:rPr>
          <w:rFonts w:ascii="Arial" w:hAnsi="Arial" w:cs="Arial"/>
          <w:sz w:val="22"/>
          <w:szCs w:val="22"/>
          <w:lang w:val="it-IT"/>
        </w:rPr>
      </w:pPr>
      <w:r w:rsidRPr="006E23C8">
        <w:rPr>
          <w:rFonts w:ascii="Arial" w:hAnsi="Arial" w:cs="Arial"/>
          <w:sz w:val="22"/>
          <w:szCs w:val="22"/>
          <w:lang w:val="it-IT"/>
        </w:rPr>
        <w:t>MPC menjadi fasilitasi dalam kordinasi program</w:t>
      </w:r>
    </w:p>
    <w:p w14:paraId="28905F05" w14:textId="77777777" w:rsidR="006E23C8" w:rsidRPr="006E23C8" w:rsidRDefault="006E23C8" w:rsidP="006E23C8">
      <w:pPr>
        <w:pStyle w:val="ListParagraph"/>
        <w:spacing w:line="360" w:lineRule="auto"/>
        <w:ind w:left="1080"/>
        <w:jc w:val="both"/>
        <w:rPr>
          <w:rFonts w:ascii="Arial" w:hAnsi="Arial" w:cs="Arial"/>
          <w:sz w:val="22"/>
          <w:szCs w:val="22"/>
          <w:lang w:val="it-IT"/>
        </w:rPr>
      </w:pPr>
    </w:p>
    <w:p w14:paraId="19939224" w14:textId="020B8F24" w:rsidR="003021C0" w:rsidRPr="00462A9E" w:rsidRDefault="00462A9E" w:rsidP="00462A9E">
      <w:pPr>
        <w:pStyle w:val="ListParagraph"/>
        <w:numPr>
          <w:ilvl w:val="0"/>
          <w:numId w:val="3"/>
        </w:numPr>
        <w:spacing w:line="360" w:lineRule="auto"/>
        <w:jc w:val="both"/>
        <w:rPr>
          <w:rFonts w:ascii="Arial" w:hAnsi="Arial" w:cs="Arial"/>
          <w:sz w:val="22"/>
          <w:szCs w:val="22"/>
        </w:rPr>
      </w:pPr>
      <w:r w:rsidRPr="00462A9E">
        <w:rPr>
          <w:rFonts w:ascii="Arial" w:hAnsi="Arial" w:cs="Arial"/>
          <w:sz w:val="22"/>
          <w:szCs w:val="22"/>
        </w:rPr>
        <w:t>Asia Pacific Quality Organization</w:t>
      </w:r>
      <w:r w:rsidR="003021C0" w:rsidRPr="00462A9E">
        <w:rPr>
          <w:rFonts w:ascii="Arial" w:hAnsi="Arial" w:cs="Arial"/>
          <w:sz w:val="22"/>
          <w:szCs w:val="22"/>
        </w:rPr>
        <w:t xml:space="preserve"> (APQO)</w:t>
      </w:r>
    </w:p>
    <w:p w14:paraId="0B24B07E" w14:textId="1184EAF9" w:rsidR="003021C0" w:rsidRDefault="003021C0" w:rsidP="00462A9E">
      <w:pPr>
        <w:spacing w:line="360" w:lineRule="auto"/>
        <w:ind w:left="360"/>
        <w:jc w:val="both"/>
        <w:rPr>
          <w:rFonts w:ascii="Arial" w:hAnsi="Arial" w:cs="Arial"/>
          <w:sz w:val="22"/>
          <w:szCs w:val="22"/>
        </w:rPr>
      </w:pPr>
      <w:r w:rsidRPr="00013358">
        <w:rPr>
          <w:rFonts w:ascii="Arial" w:hAnsi="Arial" w:cs="Arial"/>
          <w:sz w:val="22"/>
          <w:szCs w:val="22"/>
        </w:rPr>
        <w:t xml:space="preserve">Asia Pacific Quality Organization (APQO) adalah sebuah badan bukan kerajaan yang berpusat di Asia Pasifik, ditubuhkan untuk mempromosikan kecemerlangan kualiti di rantau ini. Ditubuhkan pada tahun 1985, APQO menyatukan profesional kualiti dari pelbagai negara untuk bekerjasama dalam memajukan standard kualiti yang tinggi. Organisasi ini menganjurkan persidangan tahunan, seminar, dan sesi latihan yang menampilkan pembentangan kajian kes, perkongsian amalan terbaik, dan </w:t>
      </w:r>
      <w:proofErr w:type="spellStart"/>
      <w:r w:rsidRPr="00013358">
        <w:rPr>
          <w:rFonts w:ascii="Arial" w:hAnsi="Arial" w:cs="Arial"/>
          <w:sz w:val="22"/>
          <w:szCs w:val="22"/>
        </w:rPr>
        <w:t>perbincangan</w:t>
      </w:r>
      <w:proofErr w:type="spellEnd"/>
      <w:r w:rsidRPr="00013358">
        <w:rPr>
          <w:rFonts w:ascii="Arial" w:hAnsi="Arial" w:cs="Arial"/>
          <w:sz w:val="22"/>
          <w:szCs w:val="22"/>
        </w:rPr>
        <w:t xml:space="preserve"> </w:t>
      </w:r>
      <w:proofErr w:type="spellStart"/>
      <w:r w:rsidRPr="00013358">
        <w:rPr>
          <w:rFonts w:ascii="Arial" w:hAnsi="Arial" w:cs="Arial"/>
          <w:sz w:val="22"/>
          <w:szCs w:val="22"/>
        </w:rPr>
        <w:t>mengenai</w:t>
      </w:r>
      <w:proofErr w:type="spellEnd"/>
      <w:r w:rsidRPr="00013358">
        <w:rPr>
          <w:rFonts w:ascii="Arial" w:hAnsi="Arial" w:cs="Arial"/>
          <w:sz w:val="22"/>
          <w:szCs w:val="22"/>
        </w:rPr>
        <w:t xml:space="preserve"> </w:t>
      </w:r>
      <w:proofErr w:type="spellStart"/>
      <w:r w:rsidRPr="00013358">
        <w:rPr>
          <w:rFonts w:ascii="Arial" w:hAnsi="Arial" w:cs="Arial"/>
          <w:sz w:val="22"/>
          <w:szCs w:val="22"/>
        </w:rPr>
        <w:t>perkembangan</w:t>
      </w:r>
      <w:proofErr w:type="spellEnd"/>
      <w:r w:rsidRPr="00013358">
        <w:rPr>
          <w:rFonts w:ascii="Arial" w:hAnsi="Arial" w:cs="Arial"/>
          <w:sz w:val="22"/>
          <w:szCs w:val="22"/>
        </w:rPr>
        <w:t xml:space="preserve"> </w:t>
      </w:r>
      <w:proofErr w:type="spellStart"/>
      <w:r w:rsidRPr="00013358">
        <w:rPr>
          <w:rFonts w:ascii="Arial" w:hAnsi="Arial" w:cs="Arial"/>
          <w:sz w:val="22"/>
          <w:szCs w:val="22"/>
        </w:rPr>
        <w:t>terkini</w:t>
      </w:r>
      <w:proofErr w:type="spellEnd"/>
      <w:r w:rsidRPr="00013358">
        <w:rPr>
          <w:rFonts w:ascii="Arial" w:hAnsi="Arial" w:cs="Arial"/>
          <w:sz w:val="22"/>
          <w:szCs w:val="22"/>
        </w:rPr>
        <w:t xml:space="preserve"> </w:t>
      </w:r>
      <w:proofErr w:type="spellStart"/>
      <w:r w:rsidRPr="00013358">
        <w:rPr>
          <w:rFonts w:ascii="Arial" w:hAnsi="Arial" w:cs="Arial"/>
          <w:sz w:val="22"/>
          <w:szCs w:val="22"/>
        </w:rPr>
        <w:t>dalam</w:t>
      </w:r>
      <w:proofErr w:type="spellEnd"/>
      <w:r w:rsidRPr="00013358">
        <w:rPr>
          <w:rFonts w:ascii="Arial" w:hAnsi="Arial" w:cs="Arial"/>
          <w:sz w:val="22"/>
          <w:szCs w:val="22"/>
        </w:rPr>
        <w:t xml:space="preserve"> </w:t>
      </w:r>
      <w:proofErr w:type="spellStart"/>
      <w:r w:rsidRPr="00013358">
        <w:rPr>
          <w:rFonts w:ascii="Arial" w:hAnsi="Arial" w:cs="Arial"/>
          <w:sz w:val="22"/>
          <w:szCs w:val="22"/>
        </w:rPr>
        <w:t>bidang</w:t>
      </w:r>
      <w:proofErr w:type="spellEnd"/>
      <w:r w:rsidRPr="00013358">
        <w:rPr>
          <w:rFonts w:ascii="Arial" w:hAnsi="Arial" w:cs="Arial"/>
          <w:sz w:val="22"/>
          <w:szCs w:val="22"/>
        </w:rPr>
        <w:t xml:space="preserve"> </w:t>
      </w:r>
      <w:proofErr w:type="spellStart"/>
      <w:r w:rsidR="006E23C8">
        <w:rPr>
          <w:rFonts w:ascii="Arial" w:hAnsi="Arial" w:cs="Arial"/>
          <w:sz w:val="22"/>
          <w:szCs w:val="22"/>
        </w:rPr>
        <w:t>produktiviti</w:t>
      </w:r>
      <w:proofErr w:type="spellEnd"/>
      <w:r w:rsidR="006E23C8">
        <w:rPr>
          <w:rFonts w:ascii="Arial" w:hAnsi="Arial" w:cs="Arial"/>
          <w:sz w:val="22"/>
          <w:szCs w:val="22"/>
        </w:rPr>
        <w:t xml:space="preserve"> &amp; </w:t>
      </w:r>
      <w:proofErr w:type="spellStart"/>
      <w:r w:rsidRPr="00013358">
        <w:rPr>
          <w:rFonts w:ascii="Arial" w:hAnsi="Arial" w:cs="Arial"/>
          <w:sz w:val="22"/>
          <w:szCs w:val="22"/>
        </w:rPr>
        <w:t>kualiti</w:t>
      </w:r>
      <w:proofErr w:type="spellEnd"/>
      <w:r w:rsidR="00462A9E">
        <w:rPr>
          <w:rFonts w:ascii="Arial" w:hAnsi="Arial" w:cs="Arial"/>
          <w:sz w:val="22"/>
          <w:szCs w:val="22"/>
        </w:rPr>
        <w:t>.</w:t>
      </w:r>
    </w:p>
    <w:p w14:paraId="6C811ECA" w14:textId="4F1910E4" w:rsidR="006E23C8" w:rsidRPr="006E23C8" w:rsidRDefault="006E23C8" w:rsidP="006E23C8">
      <w:pPr>
        <w:pStyle w:val="ListParagraph"/>
        <w:numPr>
          <w:ilvl w:val="0"/>
          <w:numId w:val="5"/>
        </w:numPr>
        <w:spacing w:line="276" w:lineRule="auto"/>
        <w:jc w:val="both"/>
        <w:rPr>
          <w:rFonts w:ascii="Arial" w:hAnsi="Arial" w:cs="Arial"/>
          <w:sz w:val="22"/>
          <w:szCs w:val="22"/>
        </w:rPr>
      </w:pPr>
      <w:proofErr w:type="spellStart"/>
      <w:r w:rsidRPr="006E23C8">
        <w:rPr>
          <w:rFonts w:ascii="Arial" w:hAnsi="Arial" w:cs="Arial"/>
          <w:sz w:val="22"/>
          <w:szCs w:val="22"/>
        </w:rPr>
        <w:t>Peranan</w:t>
      </w:r>
      <w:proofErr w:type="spellEnd"/>
      <w:r w:rsidRPr="006E23C8">
        <w:rPr>
          <w:rFonts w:ascii="Arial" w:hAnsi="Arial" w:cs="Arial"/>
          <w:sz w:val="22"/>
          <w:szCs w:val="22"/>
        </w:rPr>
        <w:t xml:space="preserve"> MPC: Panel </w:t>
      </w:r>
      <w:proofErr w:type="spellStart"/>
      <w:r w:rsidRPr="006E23C8">
        <w:rPr>
          <w:rFonts w:ascii="Arial" w:hAnsi="Arial" w:cs="Arial"/>
          <w:sz w:val="22"/>
          <w:szCs w:val="22"/>
        </w:rPr>
        <w:t>Penilai</w:t>
      </w:r>
      <w:proofErr w:type="spellEnd"/>
      <w:r w:rsidRPr="006E23C8">
        <w:rPr>
          <w:rFonts w:ascii="Arial" w:hAnsi="Arial" w:cs="Arial"/>
          <w:sz w:val="22"/>
          <w:szCs w:val="22"/>
        </w:rPr>
        <w:t xml:space="preserve">, </w:t>
      </w:r>
      <w:proofErr w:type="spellStart"/>
      <w:r w:rsidRPr="006E23C8">
        <w:rPr>
          <w:rFonts w:ascii="Arial" w:hAnsi="Arial" w:cs="Arial"/>
          <w:sz w:val="22"/>
          <w:szCs w:val="22"/>
        </w:rPr>
        <w:t>menghadiri</w:t>
      </w:r>
      <w:proofErr w:type="spellEnd"/>
      <w:r w:rsidRPr="006E23C8">
        <w:rPr>
          <w:rFonts w:ascii="Arial" w:hAnsi="Arial" w:cs="Arial"/>
          <w:sz w:val="22"/>
          <w:szCs w:val="22"/>
        </w:rPr>
        <w:t xml:space="preserve"> </w:t>
      </w:r>
      <w:proofErr w:type="spellStart"/>
      <w:r w:rsidRPr="006E23C8">
        <w:rPr>
          <w:rFonts w:ascii="Arial" w:hAnsi="Arial" w:cs="Arial"/>
          <w:sz w:val="22"/>
          <w:szCs w:val="22"/>
        </w:rPr>
        <w:t>Mesyuarat</w:t>
      </w:r>
      <w:proofErr w:type="spellEnd"/>
      <w:r w:rsidRPr="006E23C8">
        <w:rPr>
          <w:rFonts w:ascii="Arial" w:hAnsi="Arial" w:cs="Arial"/>
          <w:sz w:val="22"/>
          <w:szCs w:val="22"/>
        </w:rPr>
        <w:t xml:space="preserve"> </w:t>
      </w:r>
      <w:proofErr w:type="spellStart"/>
      <w:r w:rsidRPr="006E23C8">
        <w:rPr>
          <w:rFonts w:ascii="Arial" w:hAnsi="Arial" w:cs="Arial"/>
          <w:sz w:val="22"/>
          <w:szCs w:val="22"/>
        </w:rPr>
        <w:t>Jawatankuasa</w:t>
      </w:r>
      <w:proofErr w:type="spellEnd"/>
      <w:r w:rsidRPr="006E23C8">
        <w:rPr>
          <w:rFonts w:ascii="Arial" w:hAnsi="Arial" w:cs="Arial"/>
          <w:sz w:val="22"/>
          <w:szCs w:val="22"/>
        </w:rPr>
        <w:t xml:space="preserve"> APQO, </w:t>
      </w:r>
      <w:proofErr w:type="spellStart"/>
      <w:r w:rsidRPr="006E23C8">
        <w:rPr>
          <w:rFonts w:ascii="Arial" w:hAnsi="Arial" w:cs="Arial"/>
          <w:sz w:val="22"/>
          <w:szCs w:val="22"/>
        </w:rPr>
        <w:t>serta</w:t>
      </w:r>
      <w:proofErr w:type="spellEnd"/>
      <w:r w:rsidRPr="006E23C8">
        <w:rPr>
          <w:rFonts w:ascii="Arial" w:hAnsi="Arial" w:cs="Arial"/>
          <w:sz w:val="22"/>
          <w:szCs w:val="22"/>
        </w:rPr>
        <w:t xml:space="preserve"> sebagai </w:t>
      </w:r>
      <w:proofErr w:type="spellStart"/>
      <w:r w:rsidRPr="006E23C8">
        <w:rPr>
          <w:rFonts w:ascii="Arial" w:hAnsi="Arial" w:cs="Arial"/>
          <w:sz w:val="22"/>
          <w:szCs w:val="22"/>
        </w:rPr>
        <w:t>Pembentang</w:t>
      </w:r>
      <w:proofErr w:type="spellEnd"/>
      <w:r w:rsidRPr="006E23C8">
        <w:rPr>
          <w:rFonts w:ascii="Arial" w:hAnsi="Arial" w:cs="Arial"/>
          <w:sz w:val="22"/>
          <w:szCs w:val="22"/>
        </w:rPr>
        <w:t xml:space="preserve"> </w:t>
      </w:r>
      <w:proofErr w:type="spellStart"/>
      <w:r w:rsidRPr="006E23C8">
        <w:rPr>
          <w:rFonts w:ascii="Arial" w:hAnsi="Arial" w:cs="Arial"/>
          <w:sz w:val="22"/>
          <w:szCs w:val="22"/>
        </w:rPr>
        <w:t>Kertas</w:t>
      </w:r>
      <w:proofErr w:type="spellEnd"/>
      <w:r w:rsidRPr="006E23C8">
        <w:rPr>
          <w:rFonts w:ascii="Arial" w:hAnsi="Arial" w:cs="Arial"/>
          <w:sz w:val="22"/>
          <w:szCs w:val="22"/>
        </w:rPr>
        <w:t xml:space="preserve"> </w:t>
      </w:r>
      <w:proofErr w:type="spellStart"/>
      <w:r w:rsidRPr="006E23C8">
        <w:rPr>
          <w:rFonts w:ascii="Arial" w:hAnsi="Arial" w:cs="Arial"/>
          <w:sz w:val="22"/>
          <w:szCs w:val="22"/>
        </w:rPr>
        <w:t>Kerja</w:t>
      </w:r>
      <w:proofErr w:type="spellEnd"/>
      <w:r w:rsidRPr="006E23C8">
        <w:rPr>
          <w:rFonts w:ascii="Arial" w:hAnsi="Arial" w:cs="Arial"/>
          <w:sz w:val="22"/>
          <w:szCs w:val="22"/>
        </w:rPr>
        <w:t xml:space="preserve"> </w:t>
      </w:r>
      <w:proofErr w:type="spellStart"/>
      <w:r w:rsidRPr="006E23C8">
        <w:rPr>
          <w:rFonts w:ascii="Arial" w:hAnsi="Arial" w:cs="Arial"/>
          <w:sz w:val="22"/>
          <w:szCs w:val="22"/>
        </w:rPr>
        <w:t>Peningkatan</w:t>
      </w:r>
      <w:proofErr w:type="spellEnd"/>
      <w:r w:rsidRPr="006E23C8">
        <w:rPr>
          <w:rFonts w:ascii="Arial" w:hAnsi="Arial" w:cs="Arial"/>
          <w:sz w:val="22"/>
          <w:szCs w:val="22"/>
        </w:rPr>
        <w:t xml:space="preserve"> </w:t>
      </w:r>
      <w:proofErr w:type="spellStart"/>
      <w:r w:rsidRPr="006E23C8">
        <w:rPr>
          <w:rFonts w:ascii="Arial" w:hAnsi="Arial" w:cs="Arial"/>
          <w:sz w:val="22"/>
          <w:szCs w:val="22"/>
        </w:rPr>
        <w:t>Produktiviti</w:t>
      </w:r>
      <w:proofErr w:type="spellEnd"/>
      <w:r w:rsidRPr="006E23C8">
        <w:rPr>
          <w:rFonts w:ascii="Arial" w:hAnsi="Arial" w:cs="Arial"/>
          <w:sz w:val="22"/>
          <w:szCs w:val="22"/>
        </w:rPr>
        <w:t xml:space="preserve">. </w:t>
      </w:r>
      <w:proofErr w:type="spellStart"/>
      <w:r w:rsidRPr="006E23C8">
        <w:rPr>
          <w:rFonts w:ascii="Arial" w:hAnsi="Arial" w:cs="Arial"/>
          <w:sz w:val="22"/>
          <w:szCs w:val="22"/>
        </w:rPr>
        <w:t>Mesyuarat</w:t>
      </w:r>
      <w:proofErr w:type="spellEnd"/>
      <w:r w:rsidRPr="006E23C8">
        <w:rPr>
          <w:rFonts w:ascii="Arial" w:hAnsi="Arial" w:cs="Arial"/>
          <w:sz w:val="22"/>
          <w:szCs w:val="22"/>
        </w:rPr>
        <w:t xml:space="preserve"> </w:t>
      </w:r>
      <w:proofErr w:type="spellStart"/>
      <w:r w:rsidRPr="006E23C8">
        <w:rPr>
          <w:rFonts w:ascii="Arial" w:hAnsi="Arial" w:cs="Arial"/>
          <w:sz w:val="22"/>
          <w:szCs w:val="22"/>
        </w:rPr>
        <w:t>ini</w:t>
      </w:r>
      <w:proofErr w:type="spellEnd"/>
      <w:r w:rsidRPr="006E23C8">
        <w:rPr>
          <w:rFonts w:ascii="Arial" w:hAnsi="Arial" w:cs="Arial"/>
          <w:sz w:val="22"/>
          <w:szCs w:val="22"/>
        </w:rPr>
        <w:t xml:space="preserve"> </w:t>
      </w:r>
      <w:proofErr w:type="spellStart"/>
      <w:r w:rsidRPr="006E23C8">
        <w:rPr>
          <w:rFonts w:ascii="Arial" w:hAnsi="Arial" w:cs="Arial"/>
          <w:sz w:val="22"/>
          <w:szCs w:val="22"/>
        </w:rPr>
        <w:t>akan</w:t>
      </w:r>
      <w:proofErr w:type="spellEnd"/>
      <w:r w:rsidRPr="006E23C8">
        <w:rPr>
          <w:rFonts w:ascii="Arial" w:hAnsi="Arial" w:cs="Arial"/>
          <w:sz w:val="22"/>
          <w:szCs w:val="22"/>
        </w:rPr>
        <w:t xml:space="preserve"> </w:t>
      </w:r>
      <w:proofErr w:type="spellStart"/>
      <w:r w:rsidRPr="006E23C8">
        <w:rPr>
          <w:rFonts w:ascii="Arial" w:hAnsi="Arial" w:cs="Arial"/>
          <w:sz w:val="22"/>
          <w:szCs w:val="22"/>
        </w:rPr>
        <w:t>dilaksanakan</w:t>
      </w:r>
      <w:proofErr w:type="spellEnd"/>
      <w:r w:rsidRPr="006E23C8">
        <w:rPr>
          <w:rFonts w:ascii="Arial" w:hAnsi="Arial" w:cs="Arial"/>
          <w:sz w:val="22"/>
          <w:szCs w:val="22"/>
        </w:rPr>
        <w:t xml:space="preserve"> </w:t>
      </w:r>
      <w:proofErr w:type="spellStart"/>
      <w:r w:rsidRPr="006E23C8">
        <w:rPr>
          <w:rFonts w:ascii="Arial" w:hAnsi="Arial" w:cs="Arial"/>
          <w:sz w:val="22"/>
          <w:szCs w:val="22"/>
        </w:rPr>
        <w:t>secara</w:t>
      </w:r>
      <w:proofErr w:type="spellEnd"/>
      <w:r w:rsidRPr="006E23C8">
        <w:rPr>
          <w:rFonts w:ascii="Arial" w:hAnsi="Arial" w:cs="Arial"/>
          <w:sz w:val="22"/>
          <w:szCs w:val="22"/>
        </w:rPr>
        <w:t xml:space="preserve"> </w:t>
      </w:r>
      <w:proofErr w:type="spellStart"/>
      <w:r w:rsidRPr="006E23C8">
        <w:rPr>
          <w:rFonts w:ascii="Arial" w:hAnsi="Arial" w:cs="Arial"/>
          <w:sz w:val="22"/>
          <w:szCs w:val="22"/>
        </w:rPr>
        <w:t>fizikal</w:t>
      </w:r>
      <w:proofErr w:type="spellEnd"/>
      <w:r w:rsidRPr="006E23C8">
        <w:rPr>
          <w:rFonts w:ascii="Arial" w:hAnsi="Arial" w:cs="Arial"/>
          <w:sz w:val="22"/>
          <w:szCs w:val="22"/>
        </w:rPr>
        <w:t xml:space="preserve"> </w:t>
      </w:r>
      <w:proofErr w:type="spellStart"/>
      <w:r w:rsidRPr="006E23C8">
        <w:rPr>
          <w:rFonts w:ascii="Arial" w:hAnsi="Arial" w:cs="Arial"/>
          <w:sz w:val="22"/>
          <w:szCs w:val="22"/>
        </w:rPr>
        <w:t>sahaja</w:t>
      </w:r>
      <w:proofErr w:type="spellEnd"/>
      <w:r w:rsidRPr="006E23C8">
        <w:rPr>
          <w:rFonts w:ascii="Arial" w:hAnsi="Arial" w:cs="Arial"/>
          <w:sz w:val="22"/>
          <w:szCs w:val="22"/>
        </w:rPr>
        <w:t>.</w:t>
      </w:r>
    </w:p>
    <w:p w14:paraId="418D3603" w14:textId="3087260B" w:rsidR="006E23C8" w:rsidRDefault="006E23C8" w:rsidP="006E23C8">
      <w:pPr>
        <w:pStyle w:val="ListParagraph"/>
        <w:numPr>
          <w:ilvl w:val="0"/>
          <w:numId w:val="5"/>
        </w:numPr>
        <w:spacing w:line="276" w:lineRule="auto"/>
        <w:jc w:val="both"/>
        <w:rPr>
          <w:rFonts w:ascii="Arial" w:hAnsi="Arial" w:cs="Arial"/>
          <w:sz w:val="22"/>
          <w:szCs w:val="22"/>
        </w:rPr>
      </w:pPr>
      <w:r w:rsidRPr="006E23C8">
        <w:rPr>
          <w:rFonts w:ascii="Arial" w:hAnsi="Arial" w:cs="Arial"/>
          <w:sz w:val="22"/>
          <w:szCs w:val="22"/>
        </w:rPr>
        <w:t xml:space="preserve">MPC juga </w:t>
      </w:r>
      <w:proofErr w:type="spellStart"/>
      <w:r w:rsidRPr="006E23C8">
        <w:rPr>
          <w:rFonts w:ascii="Arial" w:hAnsi="Arial" w:cs="Arial"/>
          <w:sz w:val="22"/>
          <w:szCs w:val="22"/>
        </w:rPr>
        <w:t>memberi</w:t>
      </w:r>
      <w:proofErr w:type="spellEnd"/>
      <w:r w:rsidRPr="006E23C8">
        <w:rPr>
          <w:rFonts w:ascii="Arial" w:hAnsi="Arial" w:cs="Arial"/>
          <w:sz w:val="22"/>
          <w:szCs w:val="22"/>
        </w:rPr>
        <w:t xml:space="preserve"> </w:t>
      </w:r>
      <w:proofErr w:type="spellStart"/>
      <w:r w:rsidRPr="006E23C8">
        <w:rPr>
          <w:rFonts w:ascii="Arial" w:hAnsi="Arial" w:cs="Arial"/>
          <w:sz w:val="22"/>
          <w:szCs w:val="22"/>
        </w:rPr>
        <w:t>fasilitasi</w:t>
      </w:r>
      <w:proofErr w:type="spellEnd"/>
      <w:r w:rsidRPr="006E23C8">
        <w:rPr>
          <w:rFonts w:ascii="Arial" w:hAnsi="Arial" w:cs="Arial"/>
          <w:sz w:val="22"/>
          <w:szCs w:val="22"/>
        </w:rPr>
        <w:t xml:space="preserve"> dan </w:t>
      </w:r>
      <w:proofErr w:type="spellStart"/>
      <w:r w:rsidRPr="006E23C8">
        <w:rPr>
          <w:rFonts w:ascii="Arial" w:hAnsi="Arial" w:cs="Arial"/>
          <w:sz w:val="22"/>
          <w:szCs w:val="22"/>
        </w:rPr>
        <w:t>penilaian</w:t>
      </w:r>
      <w:proofErr w:type="spellEnd"/>
      <w:r w:rsidRPr="006E23C8">
        <w:rPr>
          <w:rFonts w:ascii="Arial" w:hAnsi="Arial" w:cs="Arial"/>
          <w:sz w:val="22"/>
          <w:szCs w:val="22"/>
        </w:rPr>
        <w:t xml:space="preserve"> </w:t>
      </w:r>
      <w:proofErr w:type="spellStart"/>
      <w:r w:rsidRPr="006E23C8">
        <w:rPr>
          <w:rFonts w:ascii="Arial" w:hAnsi="Arial" w:cs="Arial"/>
          <w:sz w:val="22"/>
          <w:szCs w:val="22"/>
        </w:rPr>
        <w:t>dalam</w:t>
      </w:r>
      <w:proofErr w:type="spellEnd"/>
      <w:r w:rsidRPr="006E23C8">
        <w:rPr>
          <w:rFonts w:ascii="Arial" w:hAnsi="Arial" w:cs="Arial"/>
          <w:sz w:val="22"/>
          <w:szCs w:val="22"/>
        </w:rPr>
        <w:t xml:space="preserve"> program APQO Innovation Class &amp; APQO Innovation &amp; Best Practices.</w:t>
      </w:r>
    </w:p>
    <w:p w14:paraId="68A2B0D3" w14:textId="77777777" w:rsidR="006E23C8" w:rsidRPr="006E23C8" w:rsidRDefault="006E23C8" w:rsidP="006E23C8">
      <w:pPr>
        <w:pStyle w:val="ListParagraph"/>
        <w:spacing w:line="360" w:lineRule="auto"/>
        <w:ind w:left="1080"/>
        <w:jc w:val="both"/>
        <w:rPr>
          <w:rFonts w:ascii="Arial" w:hAnsi="Arial" w:cs="Arial"/>
          <w:sz w:val="22"/>
          <w:szCs w:val="22"/>
        </w:rPr>
      </w:pPr>
    </w:p>
    <w:p w14:paraId="2F4259A2" w14:textId="5D0CCC5D" w:rsidR="00C307E6" w:rsidRPr="00C307E6" w:rsidRDefault="00C307E6" w:rsidP="00C307E6">
      <w:pPr>
        <w:pStyle w:val="ListParagraph"/>
        <w:numPr>
          <w:ilvl w:val="0"/>
          <w:numId w:val="3"/>
        </w:numPr>
        <w:spacing w:line="360" w:lineRule="auto"/>
        <w:jc w:val="both"/>
        <w:rPr>
          <w:rFonts w:ascii="Arial" w:hAnsi="Arial" w:cs="Arial"/>
          <w:sz w:val="22"/>
          <w:szCs w:val="22"/>
        </w:rPr>
      </w:pPr>
      <w:r w:rsidRPr="00C307E6">
        <w:rPr>
          <w:rFonts w:ascii="Arial" w:hAnsi="Arial" w:cs="Arial"/>
          <w:sz w:val="22"/>
          <w:szCs w:val="22"/>
        </w:rPr>
        <w:t>International Convention on Quality Control Circles (ICQCC)</w:t>
      </w:r>
    </w:p>
    <w:p w14:paraId="1F756EE0" w14:textId="39654088" w:rsidR="00C307E6" w:rsidRPr="006E23C8" w:rsidRDefault="00C307E6" w:rsidP="00C307E6">
      <w:pPr>
        <w:spacing w:line="360" w:lineRule="auto"/>
        <w:ind w:left="360"/>
        <w:jc w:val="both"/>
        <w:rPr>
          <w:rFonts w:ascii="Arial" w:hAnsi="Arial" w:cs="Arial"/>
          <w:sz w:val="22"/>
          <w:szCs w:val="22"/>
          <w:lang w:val="it-IT"/>
        </w:rPr>
      </w:pPr>
      <w:r w:rsidRPr="00013358">
        <w:rPr>
          <w:rFonts w:ascii="Arial" w:hAnsi="Arial" w:cs="Arial"/>
          <w:sz w:val="22"/>
          <w:szCs w:val="22"/>
        </w:rPr>
        <w:t xml:space="preserve">International Convention on Quality Control Circles (ICQCC) </w:t>
      </w:r>
      <w:proofErr w:type="spellStart"/>
      <w:r w:rsidRPr="00013358">
        <w:rPr>
          <w:rFonts w:ascii="Arial" w:hAnsi="Arial" w:cs="Arial"/>
          <w:sz w:val="22"/>
          <w:szCs w:val="22"/>
        </w:rPr>
        <w:t>adalah</w:t>
      </w:r>
      <w:proofErr w:type="spellEnd"/>
      <w:r w:rsidRPr="00013358">
        <w:rPr>
          <w:rFonts w:ascii="Arial" w:hAnsi="Arial" w:cs="Arial"/>
          <w:sz w:val="22"/>
          <w:szCs w:val="22"/>
        </w:rPr>
        <w:t xml:space="preserve"> </w:t>
      </w:r>
      <w:proofErr w:type="spellStart"/>
      <w:r w:rsidRPr="00013358">
        <w:rPr>
          <w:rFonts w:ascii="Arial" w:hAnsi="Arial" w:cs="Arial"/>
          <w:sz w:val="22"/>
          <w:szCs w:val="22"/>
        </w:rPr>
        <w:t>sebuah</w:t>
      </w:r>
      <w:proofErr w:type="spellEnd"/>
      <w:r w:rsidRPr="00013358">
        <w:rPr>
          <w:rFonts w:ascii="Arial" w:hAnsi="Arial" w:cs="Arial"/>
          <w:sz w:val="22"/>
          <w:szCs w:val="22"/>
        </w:rPr>
        <w:t xml:space="preserve"> </w:t>
      </w:r>
      <w:proofErr w:type="spellStart"/>
      <w:r w:rsidRPr="00013358">
        <w:rPr>
          <w:rFonts w:ascii="Arial" w:hAnsi="Arial" w:cs="Arial"/>
          <w:sz w:val="22"/>
          <w:szCs w:val="22"/>
        </w:rPr>
        <w:t>konvensyen</w:t>
      </w:r>
      <w:proofErr w:type="spellEnd"/>
      <w:r w:rsidRPr="00013358">
        <w:rPr>
          <w:rFonts w:ascii="Arial" w:hAnsi="Arial" w:cs="Arial"/>
          <w:sz w:val="22"/>
          <w:szCs w:val="22"/>
        </w:rPr>
        <w:t xml:space="preserve"> </w:t>
      </w:r>
      <w:proofErr w:type="spellStart"/>
      <w:r w:rsidRPr="00013358">
        <w:rPr>
          <w:rFonts w:ascii="Arial" w:hAnsi="Arial" w:cs="Arial"/>
          <w:sz w:val="22"/>
          <w:szCs w:val="22"/>
        </w:rPr>
        <w:t>tahunan</w:t>
      </w:r>
      <w:proofErr w:type="spellEnd"/>
      <w:r w:rsidRPr="00013358">
        <w:rPr>
          <w:rFonts w:ascii="Arial" w:hAnsi="Arial" w:cs="Arial"/>
          <w:sz w:val="22"/>
          <w:szCs w:val="22"/>
        </w:rPr>
        <w:t xml:space="preserve"> yang </w:t>
      </w:r>
      <w:proofErr w:type="spellStart"/>
      <w:r w:rsidRPr="00013358">
        <w:rPr>
          <w:rFonts w:ascii="Arial" w:hAnsi="Arial" w:cs="Arial"/>
          <w:sz w:val="22"/>
          <w:szCs w:val="22"/>
        </w:rPr>
        <w:t>mengumpulkan</w:t>
      </w:r>
      <w:proofErr w:type="spellEnd"/>
      <w:r w:rsidRPr="00013358">
        <w:rPr>
          <w:rFonts w:ascii="Arial" w:hAnsi="Arial" w:cs="Arial"/>
          <w:sz w:val="22"/>
          <w:szCs w:val="22"/>
        </w:rPr>
        <w:t xml:space="preserve"> </w:t>
      </w:r>
      <w:proofErr w:type="spellStart"/>
      <w:r w:rsidRPr="00013358">
        <w:rPr>
          <w:rFonts w:ascii="Arial" w:hAnsi="Arial" w:cs="Arial"/>
          <w:sz w:val="22"/>
          <w:szCs w:val="22"/>
        </w:rPr>
        <w:t>ahli-ahli</w:t>
      </w:r>
      <w:proofErr w:type="spellEnd"/>
      <w:r w:rsidRPr="00013358">
        <w:rPr>
          <w:rFonts w:ascii="Arial" w:hAnsi="Arial" w:cs="Arial"/>
          <w:sz w:val="22"/>
          <w:szCs w:val="22"/>
        </w:rPr>
        <w:t xml:space="preserve"> </w:t>
      </w:r>
      <w:proofErr w:type="spellStart"/>
      <w:r w:rsidRPr="00013358">
        <w:rPr>
          <w:rFonts w:ascii="Arial" w:hAnsi="Arial" w:cs="Arial"/>
          <w:sz w:val="22"/>
          <w:szCs w:val="22"/>
        </w:rPr>
        <w:t>dari</w:t>
      </w:r>
      <w:proofErr w:type="spellEnd"/>
      <w:r w:rsidRPr="00013358">
        <w:rPr>
          <w:rFonts w:ascii="Arial" w:hAnsi="Arial" w:cs="Arial"/>
          <w:sz w:val="22"/>
          <w:szCs w:val="22"/>
        </w:rPr>
        <w:t xml:space="preserve"> Quality Control Circles (QCC) </w:t>
      </w:r>
      <w:proofErr w:type="spellStart"/>
      <w:r w:rsidRPr="00013358">
        <w:rPr>
          <w:rFonts w:ascii="Arial" w:hAnsi="Arial" w:cs="Arial"/>
          <w:sz w:val="22"/>
          <w:szCs w:val="22"/>
        </w:rPr>
        <w:t>dari</w:t>
      </w:r>
      <w:proofErr w:type="spellEnd"/>
      <w:r w:rsidRPr="00013358">
        <w:rPr>
          <w:rFonts w:ascii="Arial" w:hAnsi="Arial" w:cs="Arial"/>
          <w:sz w:val="22"/>
          <w:szCs w:val="22"/>
        </w:rPr>
        <w:t xml:space="preserve"> </w:t>
      </w:r>
      <w:proofErr w:type="spellStart"/>
      <w:r w:rsidRPr="00013358">
        <w:rPr>
          <w:rFonts w:ascii="Arial" w:hAnsi="Arial" w:cs="Arial"/>
          <w:sz w:val="22"/>
          <w:szCs w:val="22"/>
        </w:rPr>
        <w:t>seluruh</w:t>
      </w:r>
      <w:proofErr w:type="spellEnd"/>
      <w:r w:rsidRPr="00013358">
        <w:rPr>
          <w:rFonts w:ascii="Arial" w:hAnsi="Arial" w:cs="Arial"/>
          <w:sz w:val="22"/>
          <w:szCs w:val="22"/>
        </w:rPr>
        <w:t xml:space="preserve"> dunia. </w:t>
      </w:r>
      <w:proofErr w:type="spellStart"/>
      <w:r w:rsidRPr="00013358">
        <w:rPr>
          <w:rFonts w:ascii="Arial" w:hAnsi="Arial" w:cs="Arial"/>
          <w:sz w:val="22"/>
          <w:szCs w:val="22"/>
        </w:rPr>
        <w:t>Ditubuhkan</w:t>
      </w:r>
      <w:proofErr w:type="spellEnd"/>
      <w:r w:rsidRPr="00013358">
        <w:rPr>
          <w:rFonts w:ascii="Arial" w:hAnsi="Arial" w:cs="Arial"/>
          <w:sz w:val="22"/>
          <w:szCs w:val="22"/>
        </w:rPr>
        <w:t xml:space="preserve"> pada </w:t>
      </w:r>
      <w:proofErr w:type="spellStart"/>
      <w:r w:rsidRPr="00013358">
        <w:rPr>
          <w:rFonts w:ascii="Arial" w:hAnsi="Arial" w:cs="Arial"/>
          <w:sz w:val="22"/>
          <w:szCs w:val="22"/>
        </w:rPr>
        <w:t>tahun</w:t>
      </w:r>
      <w:proofErr w:type="spellEnd"/>
      <w:r w:rsidRPr="00013358">
        <w:rPr>
          <w:rFonts w:ascii="Arial" w:hAnsi="Arial" w:cs="Arial"/>
          <w:sz w:val="22"/>
          <w:szCs w:val="22"/>
        </w:rPr>
        <w:t xml:space="preserve"> 1976, ICQCC </w:t>
      </w:r>
      <w:proofErr w:type="spellStart"/>
      <w:r w:rsidRPr="00013358">
        <w:rPr>
          <w:rFonts w:ascii="Arial" w:hAnsi="Arial" w:cs="Arial"/>
          <w:sz w:val="22"/>
          <w:szCs w:val="22"/>
        </w:rPr>
        <w:t>bertujuan</w:t>
      </w:r>
      <w:proofErr w:type="spellEnd"/>
      <w:r w:rsidRPr="00013358">
        <w:rPr>
          <w:rFonts w:ascii="Arial" w:hAnsi="Arial" w:cs="Arial"/>
          <w:sz w:val="22"/>
          <w:szCs w:val="22"/>
        </w:rPr>
        <w:t xml:space="preserve"> </w:t>
      </w:r>
      <w:proofErr w:type="spellStart"/>
      <w:r w:rsidRPr="00013358">
        <w:rPr>
          <w:rFonts w:ascii="Arial" w:hAnsi="Arial" w:cs="Arial"/>
          <w:sz w:val="22"/>
          <w:szCs w:val="22"/>
        </w:rPr>
        <w:t>untuk</w:t>
      </w:r>
      <w:proofErr w:type="spellEnd"/>
      <w:r w:rsidRPr="00013358">
        <w:rPr>
          <w:rFonts w:ascii="Arial" w:hAnsi="Arial" w:cs="Arial"/>
          <w:sz w:val="22"/>
          <w:szCs w:val="22"/>
        </w:rPr>
        <w:t xml:space="preserve"> </w:t>
      </w:r>
      <w:proofErr w:type="spellStart"/>
      <w:r w:rsidRPr="00013358">
        <w:rPr>
          <w:rFonts w:ascii="Arial" w:hAnsi="Arial" w:cs="Arial"/>
          <w:sz w:val="22"/>
          <w:szCs w:val="22"/>
        </w:rPr>
        <w:t>mempromosikan</w:t>
      </w:r>
      <w:proofErr w:type="spellEnd"/>
      <w:r w:rsidRPr="00013358">
        <w:rPr>
          <w:rFonts w:ascii="Arial" w:hAnsi="Arial" w:cs="Arial"/>
          <w:sz w:val="22"/>
          <w:szCs w:val="22"/>
        </w:rPr>
        <w:t xml:space="preserve"> </w:t>
      </w:r>
      <w:proofErr w:type="spellStart"/>
      <w:r w:rsidRPr="00013358">
        <w:rPr>
          <w:rFonts w:ascii="Arial" w:hAnsi="Arial" w:cs="Arial"/>
          <w:sz w:val="22"/>
          <w:szCs w:val="22"/>
        </w:rPr>
        <w:t>konsep</w:t>
      </w:r>
      <w:proofErr w:type="spellEnd"/>
      <w:r w:rsidRPr="00013358">
        <w:rPr>
          <w:rFonts w:ascii="Arial" w:hAnsi="Arial" w:cs="Arial"/>
          <w:sz w:val="22"/>
          <w:szCs w:val="22"/>
        </w:rPr>
        <w:t xml:space="preserve"> QCC dan </w:t>
      </w:r>
      <w:proofErr w:type="spellStart"/>
      <w:r w:rsidRPr="00013358">
        <w:rPr>
          <w:rFonts w:ascii="Arial" w:hAnsi="Arial" w:cs="Arial"/>
          <w:sz w:val="22"/>
          <w:szCs w:val="22"/>
        </w:rPr>
        <w:t>berkongsi</w:t>
      </w:r>
      <w:proofErr w:type="spellEnd"/>
      <w:r w:rsidRPr="00013358">
        <w:rPr>
          <w:rFonts w:ascii="Arial" w:hAnsi="Arial" w:cs="Arial"/>
          <w:sz w:val="22"/>
          <w:szCs w:val="22"/>
        </w:rPr>
        <w:t xml:space="preserve"> </w:t>
      </w:r>
      <w:proofErr w:type="spellStart"/>
      <w:r w:rsidRPr="00013358">
        <w:rPr>
          <w:rFonts w:ascii="Arial" w:hAnsi="Arial" w:cs="Arial"/>
          <w:sz w:val="22"/>
          <w:szCs w:val="22"/>
        </w:rPr>
        <w:t>pengetahuan</w:t>
      </w:r>
      <w:proofErr w:type="spellEnd"/>
      <w:r w:rsidRPr="00013358">
        <w:rPr>
          <w:rFonts w:ascii="Arial" w:hAnsi="Arial" w:cs="Arial"/>
          <w:sz w:val="22"/>
          <w:szCs w:val="22"/>
        </w:rPr>
        <w:t xml:space="preserve"> </w:t>
      </w:r>
      <w:proofErr w:type="spellStart"/>
      <w:r w:rsidRPr="00013358">
        <w:rPr>
          <w:rFonts w:ascii="Arial" w:hAnsi="Arial" w:cs="Arial"/>
          <w:sz w:val="22"/>
          <w:szCs w:val="22"/>
        </w:rPr>
        <w:t>serta</w:t>
      </w:r>
      <w:proofErr w:type="spellEnd"/>
      <w:r w:rsidRPr="00013358">
        <w:rPr>
          <w:rFonts w:ascii="Arial" w:hAnsi="Arial" w:cs="Arial"/>
          <w:sz w:val="22"/>
          <w:szCs w:val="22"/>
        </w:rPr>
        <w:t xml:space="preserve"> </w:t>
      </w:r>
      <w:proofErr w:type="spellStart"/>
      <w:r w:rsidRPr="00013358">
        <w:rPr>
          <w:rFonts w:ascii="Arial" w:hAnsi="Arial" w:cs="Arial"/>
          <w:sz w:val="22"/>
          <w:szCs w:val="22"/>
        </w:rPr>
        <w:t>pengalaman</w:t>
      </w:r>
      <w:proofErr w:type="spellEnd"/>
      <w:r w:rsidRPr="00013358">
        <w:rPr>
          <w:rFonts w:ascii="Arial" w:hAnsi="Arial" w:cs="Arial"/>
          <w:sz w:val="22"/>
          <w:szCs w:val="22"/>
        </w:rPr>
        <w:t xml:space="preserve"> </w:t>
      </w:r>
      <w:proofErr w:type="spellStart"/>
      <w:r w:rsidRPr="00013358">
        <w:rPr>
          <w:rFonts w:ascii="Arial" w:hAnsi="Arial" w:cs="Arial"/>
          <w:sz w:val="22"/>
          <w:szCs w:val="22"/>
        </w:rPr>
        <w:t>dalam</w:t>
      </w:r>
      <w:proofErr w:type="spellEnd"/>
      <w:r w:rsidRPr="00013358">
        <w:rPr>
          <w:rFonts w:ascii="Arial" w:hAnsi="Arial" w:cs="Arial"/>
          <w:sz w:val="22"/>
          <w:szCs w:val="22"/>
        </w:rPr>
        <w:t xml:space="preserve"> </w:t>
      </w:r>
      <w:proofErr w:type="spellStart"/>
      <w:r w:rsidRPr="00013358">
        <w:rPr>
          <w:rFonts w:ascii="Arial" w:hAnsi="Arial" w:cs="Arial"/>
          <w:sz w:val="22"/>
          <w:szCs w:val="22"/>
        </w:rPr>
        <w:t>peningkatan</w:t>
      </w:r>
      <w:proofErr w:type="spellEnd"/>
      <w:r w:rsidRPr="00013358">
        <w:rPr>
          <w:rFonts w:ascii="Arial" w:hAnsi="Arial" w:cs="Arial"/>
          <w:sz w:val="22"/>
          <w:szCs w:val="22"/>
        </w:rPr>
        <w:t xml:space="preserve"> </w:t>
      </w:r>
      <w:proofErr w:type="spellStart"/>
      <w:r w:rsidRPr="00013358">
        <w:rPr>
          <w:rFonts w:ascii="Arial" w:hAnsi="Arial" w:cs="Arial"/>
          <w:sz w:val="22"/>
          <w:szCs w:val="22"/>
        </w:rPr>
        <w:t>kualiti</w:t>
      </w:r>
      <w:proofErr w:type="spellEnd"/>
      <w:r w:rsidRPr="00013358">
        <w:rPr>
          <w:rFonts w:ascii="Arial" w:hAnsi="Arial" w:cs="Arial"/>
          <w:sz w:val="22"/>
          <w:szCs w:val="22"/>
        </w:rPr>
        <w:t xml:space="preserve">. </w:t>
      </w:r>
      <w:r w:rsidRPr="00013358">
        <w:rPr>
          <w:rFonts w:ascii="Arial" w:hAnsi="Arial" w:cs="Arial"/>
          <w:sz w:val="22"/>
          <w:szCs w:val="22"/>
          <w:lang w:val="it-IT"/>
        </w:rPr>
        <w:t xml:space="preserve">Konvensyen </w:t>
      </w:r>
      <w:r w:rsidR="006E23C8">
        <w:rPr>
          <w:rFonts w:ascii="Arial" w:hAnsi="Arial" w:cs="Arial"/>
          <w:sz w:val="22"/>
          <w:szCs w:val="22"/>
          <w:lang w:val="it-IT"/>
        </w:rPr>
        <w:t>mengandungi</w:t>
      </w:r>
      <w:r w:rsidRPr="00013358">
        <w:rPr>
          <w:rFonts w:ascii="Arial" w:hAnsi="Arial" w:cs="Arial"/>
          <w:sz w:val="22"/>
          <w:szCs w:val="22"/>
          <w:lang w:val="it-IT"/>
        </w:rPr>
        <w:t xml:space="preserve"> pembentangan projek QCC, sesi perbincangan, dan pertandingan antara QCC dari pelbagai negara. Negara-negara yang sering terlibat dalam ICQCC termasuk Jepun, Korea Selatan, China, India, Thailand, Malaysia, Singapura, Filipina, Indonesia, Bangladesh, Pakistan, Hong Kong, dan Taiwan. </w:t>
      </w:r>
      <w:r w:rsidRPr="006E23C8">
        <w:rPr>
          <w:rFonts w:ascii="Arial" w:hAnsi="Arial" w:cs="Arial"/>
          <w:sz w:val="22"/>
          <w:szCs w:val="22"/>
          <w:lang w:val="it-IT"/>
        </w:rPr>
        <w:t xml:space="preserve">ICQCC memberikan platform kepada QCC untuk </w:t>
      </w:r>
      <w:r w:rsidR="006E23C8" w:rsidRPr="006E23C8">
        <w:rPr>
          <w:rFonts w:ascii="Arial" w:hAnsi="Arial" w:cs="Arial"/>
          <w:sz w:val="22"/>
          <w:szCs w:val="22"/>
          <w:lang w:val="it-IT"/>
        </w:rPr>
        <w:t>membentangkan impak</w:t>
      </w:r>
      <w:r w:rsidRPr="006E23C8">
        <w:rPr>
          <w:rFonts w:ascii="Arial" w:hAnsi="Arial" w:cs="Arial"/>
          <w:sz w:val="22"/>
          <w:szCs w:val="22"/>
          <w:lang w:val="it-IT"/>
        </w:rPr>
        <w:t xml:space="preserve"> projek, dan </w:t>
      </w:r>
      <w:r w:rsidR="006E23C8" w:rsidRPr="006E23C8">
        <w:rPr>
          <w:rFonts w:ascii="Arial" w:hAnsi="Arial" w:cs="Arial"/>
          <w:sz w:val="22"/>
          <w:szCs w:val="22"/>
          <w:lang w:val="it-IT"/>
        </w:rPr>
        <w:t>inovasi dan teknologi yang diguna</w:t>
      </w:r>
      <w:r w:rsidR="006E23C8">
        <w:rPr>
          <w:rFonts w:ascii="Arial" w:hAnsi="Arial" w:cs="Arial"/>
          <w:sz w:val="22"/>
          <w:szCs w:val="22"/>
          <w:lang w:val="it-IT"/>
        </w:rPr>
        <w:t>kan.</w:t>
      </w:r>
    </w:p>
    <w:p w14:paraId="014FFC83" w14:textId="77777777" w:rsidR="006E23C8" w:rsidRDefault="006E23C8" w:rsidP="006E23C8">
      <w:pPr>
        <w:pStyle w:val="ListParagraph"/>
        <w:numPr>
          <w:ilvl w:val="0"/>
          <w:numId w:val="7"/>
        </w:numPr>
        <w:spacing w:line="276" w:lineRule="auto"/>
        <w:jc w:val="both"/>
        <w:rPr>
          <w:rFonts w:ascii="Arial" w:hAnsi="Arial" w:cs="Arial"/>
          <w:sz w:val="22"/>
          <w:szCs w:val="22"/>
          <w:lang w:val="it-IT"/>
        </w:rPr>
      </w:pPr>
      <w:r w:rsidRPr="006E23C8">
        <w:rPr>
          <w:rFonts w:ascii="Arial" w:hAnsi="Arial" w:cs="Arial"/>
          <w:sz w:val="22"/>
          <w:szCs w:val="22"/>
          <w:lang w:val="it-IT"/>
        </w:rPr>
        <w:lastRenderedPageBreak/>
        <w:t>Peranan MPC termasuk sebagai Panel Penilai, menghadiri Mesyuarat Jawatankuasa IQPC, dan menjadi Pembentang Kertas Kerja Peningkatan Produktiviti. Mesyuarat ini dijalankan secara fizikal</w:t>
      </w:r>
      <w:r>
        <w:rPr>
          <w:rFonts w:ascii="Arial" w:hAnsi="Arial" w:cs="Arial"/>
          <w:sz w:val="22"/>
          <w:szCs w:val="22"/>
          <w:lang w:val="it-IT"/>
        </w:rPr>
        <w:t>/online</w:t>
      </w:r>
      <w:r w:rsidRPr="006E23C8">
        <w:rPr>
          <w:rFonts w:ascii="Arial" w:hAnsi="Arial" w:cs="Arial"/>
          <w:sz w:val="22"/>
          <w:szCs w:val="22"/>
          <w:lang w:val="it-IT"/>
        </w:rPr>
        <w:t xml:space="preserve">. </w:t>
      </w:r>
    </w:p>
    <w:p w14:paraId="7224FF25" w14:textId="514C907D" w:rsidR="006E23C8" w:rsidRPr="006E23C8" w:rsidRDefault="006E23C8" w:rsidP="006E23C8">
      <w:pPr>
        <w:pStyle w:val="ListParagraph"/>
        <w:numPr>
          <w:ilvl w:val="0"/>
          <w:numId w:val="7"/>
        </w:numPr>
        <w:spacing w:line="276" w:lineRule="auto"/>
        <w:jc w:val="both"/>
        <w:rPr>
          <w:rFonts w:ascii="Arial" w:hAnsi="Arial" w:cs="Arial"/>
          <w:sz w:val="22"/>
          <w:szCs w:val="22"/>
          <w:lang w:val="it-IT"/>
        </w:rPr>
      </w:pPr>
      <w:r w:rsidRPr="006E23C8">
        <w:rPr>
          <w:rFonts w:ascii="Arial" w:hAnsi="Arial" w:cs="Arial"/>
          <w:sz w:val="22"/>
          <w:szCs w:val="22"/>
          <w:lang w:val="it-IT"/>
        </w:rPr>
        <w:t>MPC juga memfasilitasi koordinasi program serta menghadiri dan membentangkan Inisiatif Peningkatan Produktiviti dalam Mesyuarat Jawatankuasa ICQCC (CCM).</w:t>
      </w:r>
    </w:p>
    <w:p w14:paraId="62743A72" w14:textId="77777777" w:rsidR="006E23C8" w:rsidRPr="006E23C8" w:rsidRDefault="006E23C8" w:rsidP="006E23C8">
      <w:pPr>
        <w:pStyle w:val="ListParagraph"/>
        <w:spacing w:line="276" w:lineRule="auto"/>
        <w:jc w:val="both"/>
        <w:rPr>
          <w:rFonts w:ascii="Arial" w:hAnsi="Arial" w:cs="Arial"/>
          <w:sz w:val="22"/>
          <w:szCs w:val="22"/>
          <w:lang w:val="it-IT"/>
        </w:rPr>
      </w:pPr>
    </w:p>
    <w:p w14:paraId="49670211" w14:textId="77777777" w:rsidR="006E23C8" w:rsidRPr="006E23C8" w:rsidRDefault="006E23C8" w:rsidP="006E23C8">
      <w:pPr>
        <w:pStyle w:val="ListParagraph"/>
        <w:spacing w:line="360" w:lineRule="auto"/>
        <w:jc w:val="both"/>
        <w:rPr>
          <w:rFonts w:ascii="Arial" w:hAnsi="Arial" w:cs="Arial"/>
          <w:sz w:val="22"/>
          <w:szCs w:val="22"/>
          <w:lang w:val="it-IT"/>
        </w:rPr>
      </w:pPr>
    </w:p>
    <w:p w14:paraId="720837A0" w14:textId="43C831A2" w:rsidR="007877A7" w:rsidRPr="007877A7" w:rsidRDefault="007877A7" w:rsidP="007877A7">
      <w:pPr>
        <w:pStyle w:val="ListParagraph"/>
        <w:numPr>
          <w:ilvl w:val="0"/>
          <w:numId w:val="3"/>
        </w:numPr>
        <w:spacing w:line="360" w:lineRule="auto"/>
        <w:jc w:val="both"/>
        <w:rPr>
          <w:rFonts w:ascii="Arial" w:hAnsi="Arial" w:cs="Arial"/>
          <w:sz w:val="22"/>
          <w:szCs w:val="22"/>
        </w:rPr>
      </w:pPr>
      <w:r w:rsidRPr="007877A7">
        <w:rPr>
          <w:rFonts w:ascii="Arial" w:hAnsi="Arial" w:cs="Arial"/>
          <w:sz w:val="22"/>
          <w:szCs w:val="22"/>
        </w:rPr>
        <w:t>National Quality Productivity Convention (NQPC)</w:t>
      </w:r>
    </w:p>
    <w:p w14:paraId="404AE897" w14:textId="7A621049" w:rsidR="007877A7" w:rsidRPr="00013358" w:rsidRDefault="007877A7" w:rsidP="007877A7">
      <w:pPr>
        <w:spacing w:line="360" w:lineRule="auto"/>
        <w:ind w:left="360"/>
        <w:jc w:val="both"/>
        <w:rPr>
          <w:rFonts w:ascii="Arial" w:hAnsi="Arial" w:cs="Arial"/>
          <w:sz w:val="22"/>
          <w:szCs w:val="22"/>
          <w:lang w:val="it-IT"/>
        </w:rPr>
      </w:pPr>
      <w:r w:rsidRPr="0077056A">
        <w:rPr>
          <w:rFonts w:ascii="Arial" w:hAnsi="Arial" w:cs="Arial"/>
          <w:sz w:val="22"/>
          <w:szCs w:val="22"/>
        </w:rPr>
        <w:t xml:space="preserve">National Quality Productivity Convention (NQPC) </w:t>
      </w:r>
      <w:proofErr w:type="spellStart"/>
      <w:r w:rsidRPr="0077056A">
        <w:rPr>
          <w:rFonts w:ascii="Arial" w:hAnsi="Arial" w:cs="Arial"/>
          <w:sz w:val="22"/>
          <w:szCs w:val="22"/>
        </w:rPr>
        <w:t>adalah</w:t>
      </w:r>
      <w:proofErr w:type="spellEnd"/>
      <w:r w:rsidRPr="0077056A">
        <w:rPr>
          <w:rFonts w:ascii="Arial" w:hAnsi="Arial" w:cs="Arial"/>
          <w:sz w:val="22"/>
          <w:szCs w:val="22"/>
        </w:rPr>
        <w:t xml:space="preserve"> </w:t>
      </w:r>
      <w:proofErr w:type="spellStart"/>
      <w:r w:rsidRPr="0077056A">
        <w:rPr>
          <w:rFonts w:ascii="Arial" w:hAnsi="Arial" w:cs="Arial"/>
          <w:sz w:val="22"/>
          <w:szCs w:val="22"/>
        </w:rPr>
        <w:t>konvensyen</w:t>
      </w:r>
      <w:proofErr w:type="spellEnd"/>
      <w:r w:rsidRPr="0077056A">
        <w:rPr>
          <w:rFonts w:ascii="Arial" w:hAnsi="Arial" w:cs="Arial"/>
          <w:sz w:val="22"/>
          <w:szCs w:val="22"/>
        </w:rPr>
        <w:t xml:space="preserve"> </w:t>
      </w:r>
      <w:proofErr w:type="spellStart"/>
      <w:r w:rsidRPr="0077056A">
        <w:rPr>
          <w:rFonts w:ascii="Arial" w:hAnsi="Arial" w:cs="Arial"/>
          <w:sz w:val="22"/>
          <w:szCs w:val="22"/>
        </w:rPr>
        <w:t>nasional</w:t>
      </w:r>
      <w:proofErr w:type="spellEnd"/>
      <w:r w:rsidRPr="0077056A">
        <w:rPr>
          <w:rFonts w:ascii="Arial" w:hAnsi="Arial" w:cs="Arial"/>
          <w:sz w:val="22"/>
          <w:szCs w:val="22"/>
        </w:rPr>
        <w:t xml:space="preserve"> yang </w:t>
      </w:r>
      <w:proofErr w:type="spellStart"/>
      <w:r w:rsidRPr="0077056A">
        <w:rPr>
          <w:rFonts w:ascii="Arial" w:hAnsi="Arial" w:cs="Arial"/>
          <w:sz w:val="22"/>
          <w:szCs w:val="22"/>
        </w:rPr>
        <w:t>fokus</w:t>
      </w:r>
      <w:proofErr w:type="spellEnd"/>
      <w:r w:rsidRPr="0077056A">
        <w:rPr>
          <w:rFonts w:ascii="Arial" w:hAnsi="Arial" w:cs="Arial"/>
          <w:sz w:val="22"/>
          <w:szCs w:val="22"/>
        </w:rPr>
        <w:t xml:space="preserve"> </w:t>
      </w:r>
      <w:proofErr w:type="spellStart"/>
      <w:r w:rsidRPr="0077056A">
        <w:rPr>
          <w:rFonts w:ascii="Arial" w:hAnsi="Arial" w:cs="Arial"/>
          <w:sz w:val="22"/>
          <w:szCs w:val="22"/>
        </w:rPr>
        <w:t>kepada</w:t>
      </w:r>
      <w:proofErr w:type="spellEnd"/>
      <w:r w:rsidRPr="0077056A">
        <w:rPr>
          <w:rFonts w:ascii="Arial" w:hAnsi="Arial" w:cs="Arial"/>
          <w:sz w:val="22"/>
          <w:szCs w:val="22"/>
        </w:rPr>
        <w:t xml:space="preserve"> </w:t>
      </w:r>
      <w:proofErr w:type="spellStart"/>
      <w:r w:rsidRPr="0077056A">
        <w:rPr>
          <w:rFonts w:ascii="Arial" w:hAnsi="Arial" w:cs="Arial"/>
          <w:sz w:val="22"/>
          <w:szCs w:val="22"/>
        </w:rPr>
        <w:t>peningkatan</w:t>
      </w:r>
      <w:proofErr w:type="spellEnd"/>
      <w:r w:rsidRPr="0077056A">
        <w:rPr>
          <w:rFonts w:ascii="Arial" w:hAnsi="Arial" w:cs="Arial"/>
          <w:sz w:val="22"/>
          <w:szCs w:val="22"/>
        </w:rPr>
        <w:t xml:space="preserve"> </w:t>
      </w:r>
      <w:proofErr w:type="spellStart"/>
      <w:r w:rsidRPr="0077056A">
        <w:rPr>
          <w:rFonts w:ascii="Arial" w:hAnsi="Arial" w:cs="Arial"/>
          <w:sz w:val="22"/>
          <w:szCs w:val="22"/>
        </w:rPr>
        <w:t>kualiti</w:t>
      </w:r>
      <w:proofErr w:type="spellEnd"/>
      <w:r w:rsidRPr="0077056A">
        <w:rPr>
          <w:rFonts w:ascii="Arial" w:hAnsi="Arial" w:cs="Arial"/>
          <w:sz w:val="22"/>
          <w:szCs w:val="22"/>
        </w:rPr>
        <w:t xml:space="preserve"> dan </w:t>
      </w:r>
      <w:proofErr w:type="spellStart"/>
      <w:r w:rsidRPr="0077056A">
        <w:rPr>
          <w:rFonts w:ascii="Arial" w:hAnsi="Arial" w:cs="Arial"/>
          <w:sz w:val="22"/>
          <w:szCs w:val="22"/>
        </w:rPr>
        <w:t>produktiviti</w:t>
      </w:r>
      <w:proofErr w:type="spellEnd"/>
      <w:r w:rsidRPr="0077056A">
        <w:rPr>
          <w:rFonts w:ascii="Arial" w:hAnsi="Arial" w:cs="Arial"/>
          <w:sz w:val="22"/>
          <w:szCs w:val="22"/>
        </w:rPr>
        <w:t xml:space="preserve"> </w:t>
      </w:r>
      <w:proofErr w:type="spellStart"/>
      <w:r w:rsidRPr="0077056A">
        <w:rPr>
          <w:rFonts w:ascii="Arial" w:hAnsi="Arial" w:cs="Arial"/>
          <w:sz w:val="22"/>
          <w:szCs w:val="22"/>
        </w:rPr>
        <w:t>dalam</w:t>
      </w:r>
      <w:proofErr w:type="spellEnd"/>
      <w:r w:rsidRPr="0077056A">
        <w:rPr>
          <w:rFonts w:ascii="Arial" w:hAnsi="Arial" w:cs="Arial"/>
          <w:sz w:val="22"/>
          <w:szCs w:val="22"/>
        </w:rPr>
        <w:t xml:space="preserve"> </w:t>
      </w:r>
      <w:proofErr w:type="spellStart"/>
      <w:r w:rsidRPr="0077056A">
        <w:rPr>
          <w:rFonts w:ascii="Arial" w:hAnsi="Arial" w:cs="Arial"/>
          <w:sz w:val="22"/>
          <w:szCs w:val="22"/>
        </w:rPr>
        <w:t>organisasi</w:t>
      </w:r>
      <w:proofErr w:type="spellEnd"/>
      <w:r w:rsidRPr="0077056A">
        <w:rPr>
          <w:rFonts w:ascii="Arial" w:hAnsi="Arial" w:cs="Arial"/>
          <w:sz w:val="22"/>
          <w:szCs w:val="22"/>
        </w:rPr>
        <w:t xml:space="preserve"> </w:t>
      </w:r>
      <w:r w:rsidR="0077056A" w:rsidRPr="0077056A">
        <w:rPr>
          <w:rFonts w:ascii="Arial" w:hAnsi="Arial" w:cs="Arial"/>
          <w:sz w:val="22"/>
          <w:szCs w:val="22"/>
        </w:rPr>
        <w:t>di</w:t>
      </w:r>
      <w:r w:rsidR="0077056A">
        <w:rPr>
          <w:rFonts w:ascii="Arial" w:hAnsi="Arial" w:cs="Arial"/>
          <w:sz w:val="22"/>
          <w:szCs w:val="22"/>
        </w:rPr>
        <w:t xml:space="preserve"> </w:t>
      </w:r>
      <w:proofErr w:type="spellStart"/>
      <w:r w:rsidR="0077056A">
        <w:rPr>
          <w:rFonts w:ascii="Arial" w:hAnsi="Arial" w:cs="Arial"/>
          <w:sz w:val="22"/>
          <w:szCs w:val="22"/>
        </w:rPr>
        <w:t>kalangan</w:t>
      </w:r>
      <w:proofErr w:type="spellEnd"/>
      <w:r w:rsidRPr="0077056A">
        <w:rPr>
          <w:rFonts w:ascii="Arial" w:hAnsi="Arial" w:cs="Arial"/>
          <w:sz w:val="22"/>
          <w:szCs w:val="22"/>
        </w:rPr>
        <w:t xml:space="preserve"> negara-negara </w:t>
      </w:r>
      <w:proofErr w:type="spellStart"/>
      <w:r w:rsidRPr="0077056A">
        <w:rPr>
          <w:rFonts w:ascii="Arial" w:hAnsi="Arial" w:cs="Arial"/>
          <w:sz w:val="22"/>
          <w:szCs w:val="22"/>
        </w:rPr>
        <w:t>serantau</w:t>
      </w:r>
      <w:proofErr w:type="spellEnd"/>
      <w:r w:rsidRPr="0077056A">
        <w:rPr>
          <w:rFonts w:ascii="Arial" w:hAnsi="Arial" w:cs="Arial"/>
          <w:sz w:val="22"/>
          <w:szCs w:val="22"/>
        </w:rPr>
        <w:t xml:space="preserve">. </w:t>
      </w:r>
      <w:r w:rsidR="0077056A">
        <w:rPr>
          <w:rFonts w:ascii="Arial" w:hAnsi="Arial" w:cs="Arial"/>
          <w:sz w:val="22"/>
          <w:szCs w:val="22"/>
        </w:rPr>
        <w:t xml:space="preserve">Program </w:t>
      </w:r>
      <w:proofErr w:type="spellStart"/>
      <w:r w:rsidR="0077056A">
        <w:rPr>
          <w:rFonts w:ascii="Arial" w:hAnsi="Arial" w:cs="Arial"/>
          <w:sz w:val="22"/>
          <w:szCs w:val="22"/>
        </w:rPr>
        <w:t>ini</w:t>
      </w:r>
      <w:proofErr w:type="spellEnd"/>
      <w:r w:rsidR="0077056A">
        <w:rPr>
          <w:rFonts w:ascii="Arial" w:hAnsi="Arial" w:cs="Arial"/>
          <w:sz w:val="22"/>
          <w:szCs w:val="22"/>
        </w:rPr>
        <w:t xml:space="preserve"> </w:t>
      </w:r>
      <w:proofErr w:type="spellStart"/>
      <w:r w:rsidR="0077056A">
        <w:rPr>
          <w:rFonts w:ascii="Arial" w:hAnsi="Arial" w:cs="Arial"/>
          <w:sz w:val="22"/>
          <w:szCs w:val="22"/>
        </w:rPr>
        <w:t>diterajui</w:t>
      </w:r>
      <w:proofErr w:type="spellEnd"/>
      <w:r w:rsidR="0077056A">
        <w:rPr>
          <w:rFonts w:ascii="Arial" w:hAnsi="Arial" w:cs="Arial"/>
          <w:sz w:val="22"/>
          <w:szCs w:val="22"/>
        </w:rPr>
        <w:t xml:space="preserve"> oleh </w:t>
      </w:r>
      <w:proofErr w:type="spellStart"/>
      <w:r w:rsidR="0077056A">
        <w:rPr>
          <w:rFonts w:ascii="Arial" w:hAnsi="Arial" w:cs="Arial"/>
          <w:sz w:val="22"/>
          <w:szCs w:val="22"/>
        </w:rPr>
        <w:t>Persatuan</w:t>
      </w:r>
      <w:proofErr w:type="spellEnd"/>
      <w:r w:rsidR="0077056A">
        <w:rPr>
          <w:rFonts w:ascii="Arial" w:hAnsi="Arial" w:cs="Arial"/>
          <w:sz w:val="22"/>
          <w:szCs w:val="22"/>
        </w:rPr>
        <w:t xml:space="preserve"> </w:t>
      </w:r>
      <w:proofErr w:type="spellStart"/>
      <w:r w:rsidR="0077056A">
        <w:rPr>
          <w:rFonts w:ascii="Arial" w:hAnsi="Arial" w:cs="Arial"/>
          <w:sz w:val="22"/>
          <w:szCs w:val="22"/>
        </w:rPr>
        <w:t>Kualiti</w:t>
      </w:r>
      <w:proofErr w:type="spellEnd"/>
      <w:r w:rsidR="0077056A">
        <w:rPr>
          <w:rFonts w:ascii="Arial" w:hAnsi="Arial" w:cs="Arial"/>
          <w:sz w:val="22"/>
          <w:szCs w:val="22"/>
        </w:rPr>
        <w:t xml:space="preserve"> di Indonesia. </w:t>
      </w:r>
      <w:proofErr w:type="spellStart"/>
      <w:r w:rsidRPr="0077056A">
        <w:rPr>
          <w:rFonts w:ascii="Arial" w:hAnsi="Arial" w:cs="Arial"/>
          <w:sz w:val="22"/>
          <w:szCs w:val="22"/>
        </w:rPr>
        <w:t>Ditubuhkan</w:t>
      </w:r>
      <w:proofErr w:type="spellEnd"/>
      <w:r w:rsidRPr="0077056A">
        <w:rPr>
          <w:rFonts w:ascii="Arial" w:hAnsi="Arial" w:cs="Arial"/>
          <w:sz w:val="22"/>
          <w:szCs w:val="22"/>
        </w:rPr>
        <w:t xml:space="preserve"> pada </w:t>
      </w:r>
      <w:proofErr w:type="spellStart"/>
      <w:r w:rsidRPr="0077056A">
        <w:rPr>
          <w:rFonts w:ascii="Arial" w:hAnsi="Arial" w:cs="Arial"/>
          <w:sz w:val="22"/>
          <w:szCs w:val="22"/>
        </w:rPr>
        <w:t>tahun</w:t>
      </w:r>
      <w:proofErr w:type="spellEnd"/>
      <w:r w:rsidRPr="0077056A">
        <w:rPr>
          <w:rFonts w:ascii="Arial" w:hAnsi="Arial" w:cs="Arial"/>
          <w:sz w:val="22"/>
          <w:szCs w:val="22"/>
        </w:rPr>
        <w:t xml:space="preserve"> 1990, NQPC </w:t>
      </w:r>
      <w:proofErr w:type="spellStart"/>
      <w:r w:rsidRPr="0077056A">
        <w:rPr>
          <w:rFonts w:ascii="Arial" w:hAnsi="Arial" w:cs="Arial"/>
          <w:sz w:val="22"/>
          <w:szCs w:val="22"/>
        </w:rPr>
        <w:t>mengumpulkan</w:t>
      </w:r>
      <w:proofErr w:type="spellEnd"/>
      <w:r w:rsidRPr="0077056A">
        <w:rPr>
          <w:rFonts w:ascii="Arial" w:hAnsi="Arial" w:cs="Arial"/>
          <w:sz w:val="22"/>
          <w:szCs w:val="22"/>
        </w:rPr>
        <w:t xml:space="preserve"> </w:t>
      </w:r>
      <w:proofErr w:type="spellStart"/>
      <w:r w:rsidRPr="0077056A">
        <w:rPr>
          <w:rFonts w:ascii="Arial" w:hAnsi="Arial" w:cs="Arial"/>
          <w:sz w:val="22"/>
          <w:szCs w:val="22"/>
        </w:rPr>
        <w:t>profesional</w:t>
      </w:r>
      <w:proofErr w:type="spellEnd"/>
      <w:r w:rsidRPr="0077056A">
        <w:rPr>
          <w:rFonts w:ascii="Arial" w:hAnsi="Arial" w:cs="Arial"/>
          <w:sz w:val="22"/>
          <w:szCs w:val="22"/>
        </w:rPr>
        <w:t xml:space="preserve"> </w:t>
      </w:r>
      <w:proofErr w:type="spellStart"/>
      <w:r w:rsidRPr="0077056A">
        <w:rPr>
          <w:rFonts w:ascii="Arial" w:hAnsi="Arial" w:cs="Arial"/>
          <w:sz w:val="22"/>
          <w:szCs w:val="22"/>
        </w:rPr>
        <w:t>dari</w:t>
      </w:r>
      <w:proofErr w:type="spellEnd"/>
      <w:r w:rsidRPr="0077056A">
        <w:rPr>
          <w:rFonts w:ascii="Arial" w:hAnsi="Arial" w:cs="Arial"/>
          <w:sz w:val="22"/>
          <w:szCs w:val="22"/>
        </w:rPr>
        <w:t xml:space="preserve"> </w:t>
      </w:r>
      <w:proofErr w:type="spellStart"/>
      <w:r w:rsidRPr="0077056A">
        <w:rPr>
          <w:rFonts w:ascii="Arial" w:hAnsi="Arial" w:cs="Arial"/>
          <w:sz w:val="22"/>
          <w:szCs w:val="22"/>
        </w:rPr>
        <w:t>pelbagai</w:t>
      </w:r>
      <w:proofErr w:type="spellEnd"/>
      <w:r w:rsidRPr="0077056A">
        <w:rPr>
          <w:rFonts w:ascii="Arial" w:hAnsi="Arial" w:cs="Arial"/>
          <w:sz w:val="22"/>
          <w:szCs w:val="22"/>
        </w:rPr>
        <w:t xml:space="preserve"> </w:t>
      </w:r>
      <w:proofErr w:type="spellStart"/>
      <w:r w:rsidRPr="0077056A">
        <w:rPr>
          <w:rFonts w:ascii="Arial" w:hAnsi="Arial" w:cs="Arial"/>
          <w:sz w:val="22"/>
          <w:szCs w:val="22"/>
        </w:rPr>
        <w:t>industri</w:t>
      </w:r>
      <w:proofErr w:type="spellEnd"/>
      <w:r w:rsidRPr="0077056A">
        <w:rPr>
          <w:rFonts w:ascii="Arial" w:hAnsi="Arial" w:cs="Arial"/>
          <w:sz w:val="22"/>
          <w:szCs w:val="22"/>
        </w:rPr>
        <w:t xml:space="preserve"> </w:t>
      </w:r>
      <w:proofErr w:type="spellStart"/>
      <w:r w:rsidRPr="0077056A">
        <w:rPr>
          <w:rFonts w:ascii="Arial" w:hAnsi="Arial" w:cs="Arial"/>
          <w:sz w:val="22"/>
          <w:szCs w:val="22"/>
        </w:rPr>
        <w:t>untuk</w:t>
      </w:r>
      <w:proofErr w:type="spellEnd"/>
      <w:r w:rsidRPr="0077056A">
        <w:rPr>
          <w:rFonts w:ascii="Arial" w:hAnsi="Arial" w:cs="Arial"/>
          <w:sz w:val="22"/>
          <w:szCs w:val="22"/>
        </w:rPr>
        <w:t xml:space="preserve"> </w:t>
      </w:r>
      <w:proofErr w:type="spellStart"/>
      <w:r w:rsidRPr="0077056A">
        <w:rPr>
          <w:rFonts w:ascii="Arial" w:hAnsi="Arial" w:cs="Arial"/>
          <w:sz w:val="22"/>
          <w:szCs w:val="22"/>
        </w:rPr>
        <w:t>berkongsi</w:t>
      </w:r>
      <w:proofErr w:type="spellEnd"/>
      <w:r w:rsidRPr="0077056A">
        <w:rPr>
          <w:rFonts w:ascii="Arial" w:hAnsi="Arial" w:cs="Arial"/>
          <w:sz w:val="22"/>
          <w:szCs w:val="22"/>
        </w:rPr>
        <w:t xml:space="preserve"> </w:t>
      </w:r>
      <w:proofErr w:type="spellStart"/>
      <w:r w:rsidRPr="0077056A">
        <w:rPr>
          <w:rFonts w:ascii="Arial" w:hAnsi="Arial" w:cs="Arial"/>
          <w:sz w:val="22"/>
          <w:szCs w:val="22"/>
        </w:rPr>
        <w:t>amalan</w:t>
      </w:r>
      <w:proofErr w:type="spellEnd"/>
      <w:r w:rsidRPr="0077056A">
        <w:rPr>
          <w:rFonts w:ascii="Arial" w:hAnsi="Arial" w:cs="Arial"/>
          <w:sz w:val="22"/>
          <w:szCs w:val="22"/>
        </w:rPr>
        <w:t xml:space="preserve"> </w:t>
      </w:r>
      <w:proofErr w:type="spellStart"/>
      <w:r w:rsidRPr="0077056A">
        <w:rPr>
          <w:rFonts w:ascii="Arial" w:hAnsi="Arial" w:cs="Arial"/>
          <w:sz w:val="22"/>
          <w:szCs w:val="22"/>
        </w:rPr>
        <w:t>terbaik</w:t>
      </w:r>
      <w:proofErr w:type="spellEnd"/>
      <w:r w:rsidRPr="0077056A">
        <w:rPr>
          <w:rFonts w:ascii="Arial" w:hAnsi="Arial" w:cs="Arial"/>
          <w:sz w:val="22"/>
          <w:szCs w:val="22"/>
        </w:rPr>
        <w:t xml:space="preserve">, strategi, dan </w:t>
      </w:r>
      <w:proofErr w:type="spellStart"/>
      <w:r w:rsidRPr="0077056A">
        <w:rPr>
          <w:rFonts w:ascii="Arial" w:hAnsi="Arial" w:cs="Arial"/>
          <w:sz w:val="22"/>
          <w:szCs w:val="22"/>
        </w:rPr>
        <w:t>teknologi</w:t>
      </w:r>
      <w:proofErr w:type="spellEnd"/>
      <w:r w:rsidRPr="0077056A">
        <w:rPr>
          <w:rFonts w:ascii="Arial" w:hAnsi="Arial" w:cs="Arial"/>
          <w:sz w:val="22"/>
          <w:szCs w:val="22"/>
        </w:rPr>
        <w:t xml:space="preserve"> </w:t>
      </w:r>
      <w:proofErr w:type="spellStart"/>
      <w:r w:rsidRPr="0077056A">
        <w:rPr>
          <w:rFonts w:ascii="Arial" w:hAnsi="Arial" w:cs="Arial"/>
          <w:sz w:val="22"/>
          <w:szCs w:val="22"/>
        </w:rPr>
        <w:t>terbaru</w:t>
      </w:r>
      <w:proofErr w:type="spellEnd"/>
      <w:r w:rsidRPr="0077056A">
        <w:rPr>
          <w:rFonts w:ascii="Arial" w:hAnsi="Arial" w:cs="Arial"/>
          <w:sz w:val="22"/>
          <w:szCs w:val="22"/>
        </w:rPr>
        <w:t xml:space="preserve"> </w:t>
      </w:r>
      <w:proofErr w:type="spellStart"/>
      <w:r w:rsidRPr="0077056A">
        <w:rPr>
          <w:rFonts w:ascii="Arial" w:hAnsi="Arial" w:cs="Arial"/>
          <w:sz w:val="22"/>
          <w:szCs w:val="22"/>
        </w:rPr>
        <w:t>dalam</w:t>
      </w:r>
      <w:proofErr w:type="spellEnd"/>
      <w:r w:rsidRPr="0077056A">
        <w:rPr>
          <w:rFonts w:ascii="Arial" w:hAnsi="Arial" w:cs="Arial"/>
          <w:sz w:val="22"/>
          <w:szCs w:val="22"/>
        </w:rPr>
        <w:t xml:space="preserve"> </w:t>
      </w:r>
      <w:proofErr w:type="spellStart"/>
      <w:r w:rsidRPr="0077056A">
        <w:rPr>
          <w:rFonts w:ascii="Arial" w:hAnsi="Arial" w:cs="Arial"/>
          <w:sz w:val="22"/>
          <w:szCs w:val="22"/>
        </w:rPr>
        <w:t>bidang</w:t>
      </w:r>
      <w:proofErr w:type="spellEnd"/>
      <w:r w:rsidRPr="0077056A">
        <w:rPr>
          <w:rFonts w:ascii="Arial" w:hAnsi="Arial" w:cs="Arial"/>
          <w:sz w:val="22"/>
          <w:szCs w:val="22"/>
        </w:rPr>
        <w:t xml:space="preserve"> </w:t>
      </w:r>
      <w:proofErr w:type="spellStart"/>
      <w:r w:rsidRPr="0077056A">
        <w:rPr>
          <w:rFonts w:ascii="Arial" w:hAnsi="Arial" w:cs="Arial"/>
          <w:sz w:val="22"/>
          <w:szCs w:val="22"/>
        </w:rPr>
        <w:t>kualiti</w:t>
      </w:r>
      <w:proofErr w:type="spellEnd"/>
      <w:r w:rsidRPr="0077056A">
        <w:rPr>
          <w:rFonts w:ascii="Arial" w:hAnsi="Arial" w:cs="Arial"/>
          <w:sz w:val="22"/>
          <w:szCs w:val="22"/>
        </w:rPr>
        <w:t xml:space="preserve"> dan </w:t>
      </w:r>
      <w:proofErr w:type="spellStart"/>
      <w:r w:rsidRPr="0077056A">
        <w:rPr>
          <w:rFonts w:ascii="Arial" w:hAnsi="Arial" w:cs="Arial"/>
          <w:sz w:val="22"/>
          <w:szCs w:val="22"/>
        </w:rPr>
        <w:t>produktiviti</w:t>
      </w:r>
      <w:proofErr w:type="spellEnd"/>
      <w:r w:rsidRPr="0077056A">
        <w:rPr>
          <w:rFonts w:ascii="Arial" w:hAnsi="Arial" w:cs="Arial"/>
          <w:sz w:val="22"/>
          <w:szCs w:val="22"/>
        </w:rPr>
        <w:t xml:space="preserve">. </w:t>
      </w:r>
      <w:r w:rsidRPr="00013358">
        <w:rPr>
          <w:rFonts w:ascii="Arial" w:hAnsi="Arial" w:cs="Arial"/>
          <w:sz w:val="22"/>
          <w:szCs w:val="22"/>
          <w:lang w:val="it-IT"/>
        </w:rPr>
        <w:t>Konvensyen ini menampilkan ceramah oleh pakar tempatan dan antarabangsa, sesi latihan praktikal, dan pameran teknologi. Negara-negara yang terlibat dalam NQPC termasuk Indonesia, Malaysia, Singapura, Thailand, Filipina, dan Vietnam.. Konvensyen ini memainkan peranan penting dalam memacu kemajuan teknologi dan inovasi dalam industri tempatan, serta menyokong pertumbuhan ekonomi serantau.</w:t>
      </w:r>
    </w:p>
    <w:p w14:paraId="5DD27464" w14:textId="77777777" w:rsidR="00287AC8" w:rsidRPr="00287AC8" w:rsidRDefault="00287AC8" w:rsidP="00287AC8">
      <w:pPr>
        <w:pStyle w:val="ListParagraph"/>
        <w:numPr>
          <w:ilvl w:val="0"/>
          <w:numId w:val="12"/>
        </w:numPr>
        <w:spacing w:line="276" w:lineRule="auto"/>
        <w:jc w:val="both"/>
        <w:rPr>
          <w:rFonts w:ascii="Arial" w:hAnsi="Arial" w:cs="Arial"/>
          <w:sz w:val="22"/>
          <w:szCs w:val="22"/>
          <w:lang w:val="it-IT"/>
        </w:rPr>
      </w:pPr>
      <w:r w:rsidRPr="00287AC8">
        <w:rPr>
          <w:rFonts w:ascii="Arial" w:hAnsi="Arial" w:cs="Arial"/>
          <w:sz w:val="22"/>
          <w:szCs w:val="22"/>
          <w:lang w:val="it-IT"/>
        </w:rPr>
        <w:t>Peranan MPC : termasuk sebagai Panel Penilai, menghadiri Mesyuarat Jawatankuasa IQPC, dan menjadi Pembentang Kertas Kerja Peningkatan Produktiviti.</w:t>
      </w:r>
    </w:p>
    <w:p w14:paraId="21E37D15" w14:textId="6DC81AC2" w:rsidR="00C307E6" w:rsidRPr="00287AC8" w:rsidRDefault="00287AC8" w:rsidP="00287AC8">
      <w:pPr>
        <w:pStyle w:val="ListParagraph"/>
        <w:numPr>
          <w:ilvl w:val="0"/>
          <w:numId w:val="12"/>
        </w:numPr>
        <w:spacing w:line="276" w:lineRule="auto"/>
        <w:jc w:val="both"/>
        <w:rPr>
          <w:rFonts w:ascii="Arial" w:hAnsi="Arial" w:cs="Arial"/>
          <w:sz w:val="22"/>
          <w:szCs w:val="22"/>
          <w:lang w:val="it-IT"/>
        </w:rPr>
      </w:pPr>
      <w:r w:rsidRPr="00287AC8">
        <w:rPr>
          <w:rFonts w:ascii="Arial" w:hAnsi="Arial" w:cs="Arial"/>
          <w:sz w:val="22"/>
          <w:szCs w:val="22"/>
          <w:lang w:val="it-IT"/>
        </w:rPr>
        <w:t>Mesyuarat ini dijalankan secara fizikal, dan MPC turut memfasilitasi koordinasi program.</w:t>
      </w:r>
    </w:p>
    <w:p w14:paraId="2BF569B1" w14:textId="77777777" w:rsidR="00C307E6" w:rsidRDefault="00C307E6" w:rsidP="00462A9E">
      <w:pPr>
        <w:spacing w:line="360" w:lineRule="auto"/>
        <w:ind w:left="360"/>
        <w:jc w:val="both"/>
        <w:rPr>
          <w:rFonts w:ascii="Arial" w:hAnsi="Arial" w:cs="Arial"/>
          <w:sz w:val="22"/>
          <w:szCs w:val="22"/>
          <w:lang w:val="it-IT"/>
        </w:rPr>
      </w:pPr>
    </w:p>
    <w:p w14:paraId="55EC34C1" w14:textId="77777777" w:rsidR="00C307E6" w:rsidRDefault="00C307E6" w:rsidP="00462A9E">
      <w:pPr>
        <w:spacing w:line="360" w:lineRule="auto"/>
        <w:ind w:left="360"/>
        <w:jc w:val="both"/>
        <w:rPr>
          <w:rFonts w:ascii="Arial" w:hAnsi="Arial" w:cs="Arial"/>
          <w:sz w:val="22"/>
          <w:szCs w:val="22"/>
          <w:lang w:val="it-IT"/>
        </w:rPr>
      </w:pPr>
    </w:p>
    <w:p w14:paraId="5396FA34" w14:textId="77777777" w:rsidR="00C307E6" w:rsidRDefault="00C307E6" w:rsidP="00462A9E">
      <w:pPr>
        <w:spacing w:line="360" w:lineRule="auto"/>
        <w:ind w:left="360"/>
        <w:jc w:val="both"/>
        <w:rPr>
          <w:rFonts w:ascii="Arial" w:hAnsi="Arial" w:cs="Arial"/>
          <w:sz w:val="22"/>
          <w:szCs w:val="22"/>
          <w:lang w:val="it-IT"/>
        </w:rPr>
      </w:pPr>
    </w:p>
    <w:p w14:paraId="223BFD2A" w14:textId="36A63C4D" w:rsidR="0077056A" w:rsidRDefault="0077056A" w:rsidP="00462A9E">
      <w:pPr>
        <w:spacing w:line="360" w:lineRule="auto"/>
        <w:ind w:left="360"/>
        <w:jc w:val="both"/>
        <w:rPr>
          <w:rFonts w:ascii="Arial" w:hAnsi="Arial" w:cs="Arial"/>
          <w:sz w:val="22"/>
          <w:szCs w:val="22"/>
          <w:lang w:val="it-IT"/>
        </w:rPr>
      </w:pPr>
      <w:r>
        <w:rPr>
          <w:rFonts w:ascii="Arial" w:hAnsi="Arial" w:cs="Arial"/>
          <w:sz w:val="22"/>
          <w:szCs w:val="22"/>
          <w:lang w:val="it-IT"/>
        </w:rPr>
        <w:br w:type="page"/>
      </w:r>
    </w:p>
    <w:p w14:paraId="34EC7951" w14:textId="77777777" w:rsidR="00C307E6" w:rsidRPr="00C307E6" w:rsidRDefault="00C307E6" w:rsidP="00462A9E">
      <w:pPr>
        <w:spacing w:line="360" w:lineRule="auto"/>
        <w:ind w:left="360"/>
        <w:jc w:val="both"/>
        <w:rPr>
          <w:rFonts w:ascii="Arial" w:hAnsi="Arial" w:cs="Arial"/>
          <w:sz w:val="22"/>
          <w:szCs w:val="22"/>
          <w:lang w:val="it-IT"/>
        </w:rPr>
      </w:pPr>
    </w:p>
    <w:tbl>
      <w:tblPr>
        <w:tblStyle w:val="TableGrid"/>
        <w:tblW w:w="9782" w:type="dxa"/>
        <w:tblInd w:w="-289" w:type="dxa"/>
        <w:tblLayout w:type="fixed"/>
        <w:tblLook w:val="04A0" w:firstRow="1" w:lastRow="0" w:firstColumn="1" w:lastColumn="0" w:noHBand="0" w:noVBand="1"/>
      </w:tblPr>
      <w:tblGrid>
        <w:gridCol w:w="568"/>
        <w:gridCol w:w="1701"/>
        <w:gridCol w:w="1843"/>
        <w:gridCol w:w="2268"/>
        <w:gridCol w:w="1701"/>
        <w:gridCol w:w="1701"/>
      </w:tblGrid>
      <w:tr w:rsidR="003021C0" w:rsidRPr="003021C0" w14:paraId="48D238E3" w14:textId="07EFA22C" w:rsidTr="00462A9E">
        <w:tc>
          <w:tcPr>
            <w:tcW w:w="568" w:type="dxa"/>
          </w:tcPr>
          <w:p w14:paraId="1B726FCE" w14:textId="51CF4FDD" w:rsidR="003021C0" w:rsidRPr="003021C0" w:rsidRDefault="003021C0" w:rsidP="00013358">
            <w:pPr>
              <w:spacing w:line="360" w:lineRule="auto"/>
              <w:jc w:val="both"/>
              <w:rPr>
                <w:rFonts w:ascii="Arial" w:hAnsi="Arial" w:cs="Arial"/>
                <w:sz w:val="22"/>
                <w:szCs w:val="22"/>
              </w:rPr>
            </w:pPr>
            <w:r w:rsidRPr="003021C0">
              <w:rPr>
                <w:rFonts w:ascii="Arial" w:hAnsi="Arial" w:cs="Arial"/>
                <w:sz w:val="22"/>
                <w:szCs w:val="22"/>
              </w:rPr>
              <w:t>No</w:t>
            </w:r>
          </w:p>
        </w:tc>
        <w:tc>
          <w:tcPr>
            <w:tcW w:w="9214" w:type="dxa"/>
            <w:gridSpan w:val="5"/>
          </w:tcPr>
          <w:p w14:paraId="0F2D1474" w14:textId="40B25ACF" w:rsidR="003021C0" w:rsidRPr="003021C0" w:rsidRDefault="002E4BCE" w:rsidP="00013358">
            <w:pPr>
              <w:spacing w:line="360" w:lineRule="auto"/>
              <w:jc w:val="both"/>
              <w:rPr>
                <w:rFonts w:ascii="Arial" w:hAnsi="Arial" w:cs="Arial"/>
                <w:sz w:val="22"/>
                <w:szCs w:val="22"/>
              </w:rPr>
            </w:pPr>
            <w:r>
              <w:rPr>
                <w:rFonts w:ascii="Arial" w:hAnsi="Arial" w:cs="Arial"/>
                <w:sz w:val="22"/>
                <w:szCs w:val="22"/>
              </w:rPr>
              <w:t>INTERNATIONAL QUALIY &amp; PRODUCTIVITY CONVENTION (</w:t>
            </w:r>
            <w:r w:rsidR="003021C0">
              <w:rPr>
                <w:rFonts w:ascii="Arial" w:hAnsi="Arial" w:cs="Arial"/>
                <w:sz w:val="22"/>
                <w:szCs w:val="22"/>
              </w:rPr>
              <w:t>IQPC</w:t>
            </w:r>
            <w:r>
              <w:rPr>
                <w:rFonts w:ascii="Arial" w:hAnsi="Arial" w:cs="Arial"/>
                <w:sz w:val="22"/>
                <w:szCs w:val="22"/>
              </w:rPr>
              <w:t>)</w:t>
            </w:r>
          </w:p>
        </w:tc>
      </w:tr>
      <w:tr w:rsidR="00462A9E" w:rsidRPr="003021C0" w14:paraId="0FAAA549" w14:textId="5FB4936A" w:rsidTr="00462A9E">
        <w:trPr>
          <w:trHeight w:val="4136"/>
        </w:trPr>
        <w:tc>
          <w:tcPr>
            <w:tcW w:w="568" w:type="dxa"/>
          </w:tcPr>
          <w:p w14:paraId="43DD3FF8" w14:textId="5D934631" w:rsidR="00462A9E" w:rsidRPr="003021C0" w:rsidRDefault="00462A9E" w:rsidP="00B011E1">
            <w:pPr>
              <w:spacing w:line="276" w:lineRule="auto"/>
              <w:rPr>
                <w:rFonts w:ascii="Arial" w:hAnsi="Arial" w:cs="Arial"/>
                <w:sz w:val="22"/>
                <w:szCs w:val="22"/>
              </w:rPr>
            </w:pPr>
            <w:r>
              <w:rPr>
                <w:rFonts w:ascii="Arial" w:hAnsi="Arial" w:cs="Arial"/>
                <w:sz w:val="22"/>
                <w:szCs w:val="22"/>
              </w:rPr>
              <w:t>1.</w:t>
            </w:r>
          </w:p>
        </w:tc>
        <w:tc>
          <w:tcPr>
            <w:tcW w:w="1701" w:type="dxa"/>
          </w:tcPr>
          <w:p w14:paraId="19EBEF54" w14:textId="7FF91738" w:rsidR="00462A9E" w:rsidRPr="003021C0" w:rsidRDefault="00484797" w:rsidP="00B011E1">
            <w:pPr>
              <w:spacing w:line="276" w:lineRule="auto"/>
              <w:rPr>
                <w:rFonts w:ascii="Arial" w:hAnsi="Arial" w:cs="Arial"/>
                <w:sz w:val="22"/>
                <w:szCs w:val="22"/>
              </w:rPr>
            </w:pPr>
            <w:proofErr w:type="spellStart"/>
            <w:r>
              <w:rPr>
                <w:rFonts w:ascii="Arial" w:hAnsi="Arial" w:cs="Arial"/>
                <w:sz w:val="22"/>
                <w:szCs w:val="22"/>
              </w:rPr>
              <w:t>Konvensyen</w:t>
            </w:r>
            <w:proofErr w:type="spellEnd"/>
            <w:r w:rsidR="00462A9E" w:rsidRPr="003021C0">
              <w:rPr>
                <w:rFonts w:ascii="Arial" w:hAnsi="Arial" w:cs="Arial"/>
                <w:sz w:val="22"/>
                <w:szCs w:val="22"/>
              </w:rPr>
              <w:t xml:space="preserve"> ICC/Lean/Six Sigma </w:t>
            </w:r>
            <w:r>
              <w:rPr>
                <w:rFonts w:ascii="Arial" w:hAnsi="Arial" w:cs="Arial"/>
                <w:sz w:val="22"/>
                <w:szCs w:val="22"/>
              </w:rPr>
              <w:t xml:space="preserve">&amp; </w:t>
            </w:r>
            <w:proofErr w:type="spellStart"/>
            <w:r>
              <w:rPr>
                <w:rFonts w:ascii="Arial" w:hAnsi="Arial" w:cs="Arial"/>
                <w:sz w:val="22"/>
                <w:szCs w:val="22"/>
              </w:rPr>
              <w:t>Perkongsian</w:t>
            </w:r>
            <w:proofErr w:type="spellEnd"/>
            <w:r>
              <w:rPr>
                <w:rFonts w:ascii="Arial" w:hAnsi="Arial" w:cs="Arial"/>
                <w:sz w:val="22"/>
                <w:szCs w:val="22"/>
              </w:rPr>
              <w:t xml:space="preserve"> Amalan </w:t>
            </w:r>
            <w:proofErr w:type="spellStart"/>
            <w:r>
              <w:rPr>
                <w:rFonts w:ascii="Arial" w:hAnsi="Arial" w:cs="Arial"/>
                <w:sz w:val="22"/>
                <w:szCs w:val="22"/>
              </w:rPr>
              <w:t>Terbaik</w:t>
            </w:r>
            <w:proofErr w:type="spellEnd"/>
          </w:p>
        </w:tc>
        <w:tc>
          <w:tcPr>
            <w:tcW w:w="1843" w:type="dxa"/>
          </w:tcPr>
          <w:p w14:paraId="5937916F" w14:textId="229CE9FE" w:rsidR="00462A9E" w:rsidRPr="003021C0" w:rsidRDefault="00462A9E" w:rsidP="005D52A0">
            <w:pPr>
              <w:spacing w:line="276" w:lineRule="auto"/>
              <w:rPr>
                <w:rFonts w:ascii="Arial" w:hAnsi="Arial" w:cs="Arial"/>
                <w:sz w:val="22"/>
                <w:szCs w:val="22"/>
                <w:lang w:val="it-IT"/>
              </w:rPr>
            </w:pPr>
            <w:r w:rsidRPr="003021C0">
              <w:rPr>
                <w:rFonts w:ascii="Arial" w:hAnsi="Arial" w:cs="Arial"/>
                <w:sz w:val="22"/>
                <w:szCs w:val="22"/>
                <w:lang w:val="it-IT"/>
              </w:rPr>
              <w:t>Peserta akan mengikuti program secara Fizikal (80%) dan Online (20%)</w:t>
            </w:r>
          </w:p>
          <w:p w14:paraId="1977040F" w14:textId="77777777" w:rsidR="00462A9E" w:rsidRPr="003021C0" w:rsidRDefault="00462A9E" w:rsidP="005D52A0">
            <w:pPr>
              <w:spacing w:line="276" w:lineRule="auto"/>
              <w:rPr>
                <w:rFonts w:ascii="Arial" w:hAnsi="Arial" w:cs="Arial"/>
                <w:sz w:val="22"/>
                <w:szCs w:val="22"/>
                <w:lang w:val="it-IT"/>
              </w:rPr>
            </w:pPr>
          </w:p>
          <w:p w14:paraId="114223AA" w14:textId="1217B030" w:rsidR="00462A9E" w:rsidRPr="00A37C30" w:rsidRDefault="00462A9E" w:rsidP="005D52A0">
            <w:pPr>
              <w:spacing w:line="276" w:lineRule="auto"/>
              <w:rPr>
                <w:rFonts w:ascii="Arial" w:hAnsi="Arial" w:cs="Arial"/>
                <w:sz w:val="22"/>
                <w:szCs w:val="22"/>
                <w:lang w:val="it-IT"/>
              </w:rPr>
            </w:pPr>
            <w:r w:rsidRPr="00A37C30">
              <w:rPr>
                <w:rFonts w:ascii="Arial" w:hAnsi="Arial" w:cs="Arial"/>
                <w:sz w:val="22"/>
                <w:szCs w:val="22"/>
                <w:lang w:val="it-IT"/>
              </w:rPr>
              <w:t>Penyertaan Malaysia seramai –</w:t>
            </w:r>
            <w:r w:rsidR="00A37C30" w:rsidRPr="00A37C30">
              <w:rPr>
                <w:rFonts w:ascii="Arial" w:hAnsi="Arial" w:cs="Arial"/>
                <w:sz w:val="22"/>
                <w:szCs w:val="22"/>
                <w:lang w:val="it-IT"/>
              </w:rPr>
              <w:t xml:space="preserve"> 2</w:t>
            </w:r>
            <w:r w:rsidRPr="00A37C30">
              <w:rPr>
                <w:rFonts w:ascii="Arial" w:hAnsi="Arial" w:cs="Arial"/>
                <w:sz w:val="22"/>
                <w:szCs w:val="22"/>
                <w:lang w:val="it-IT"/>
              </w:rPr>
              <w:t xml:space="preserve">0 </w:t>
            </w:r>
            <w:r w:rsidR="00A37C30" w:rsidRPr="00A37C30">
              <w:rPr>
                <w:rFonts w:ascii="Arial" w:hAnsi="Arial" w:cs="Arial"/>
                <w:sz w:val="22"/>
                <w:szCs w:val="22"/>
                <w:lang w:val="it-IT"/>
              </w:rPr>
              <w:t xml:space="preserve">kumpulan </w:t>
            </w:r>
            <w:r w:rsidRPr="00A37C30">
              <w:rPr>
                <w:rFonts w:ascii="Arial" w:hAnsi="Arial" w:cs="Arial"/>
                <w:sz w:val="22"/>
                <w:szCs w:val="22"/>
                <w:lang w:val="it-IT"/>
              </w:rPr>
              <w:t>syarikat/</w:t>
            </w:r>
          </w:p>
          <w:p w14:paraId="0B492204" w14:textId="63CFA6FC" w:rsidR="00462A9E" w:rsidRPr="00A37C30" w:rsidRDefault="00A37C30" w:rsidP="005D52A0">
            <w:pPr>
              <w:spacing w:line="276" w:lineRule="auto"/>
              <w:rPr>
                <w:rFonts w:ascii="Arial" w:hAnsi="Arial" w:cs="Arial"/>
                <w:sz w:val="22"/>
                <w:szCs w:val="22"/>
                <w:lang w:val="it-IT"/>
              </w:rPr>
            </w:pPr>
            <w:r w:rsidRPr="00A37C30">
              <w:rPr>
                <w:rFonts w:ascii="Arial" w:hAnsi="Arial" w:cs="Arial"/>
                <w:sz w:val="22"/>
                <w:szCs w:val="22"/>
                <w:lang w:val="it-IT"/>
              </w:rPr>
              <w:t>K</w:t>
            </w:r>
            <w:r w:rsidR="00462A9E" w:rsidRPr="00A37C30">
              <w:rPr>
                <w:rFonts w:ascii="Arial" w:hAnsi="Arial" w:cs="Arial"/>
                <w:sz w:val="22"/>
                <w:szCs w:val="22"/>
                <w:lang w:val="it-IT"/>
              </w:rPr>
              <w:t>erajaan</w:t>
            </w:r>
            <w:r w:rsidRPr="00A37C30">
              <w:rPr>
                <w:rFonts w:ascii="Arial" w:hAnsi="Arial" w:cs="Arial"/>
                <w:sz w:val="22"/>
                <w:szCs w:val="22"/>
                <w:lang w:val="it-IT"/>
              </w:rPr>
              <w:t xml:space="preserve"> </w:t>
            </w:r>
          </w:p>
        </w:tc>
        <w:tc>
          <w:tcPr>
            <w:tcW w:w="2268" w:type="dxa"/>
          </w:tcPr>
          <w:p w14:paraId="7432FD64" w14:textId="002CCFFB" w:rsidR="00462A9E" w:rsidRPr="0077056A" w:rsidRDefault="006E23C8" w:rsidP="0077056A">
            <w:pPr>
              <w:pStyle w:val="ListParagraph"/>
              <w:numPr>
                <w:ilvl w:val="0"/>
                <w:numId w:val="9"/>
              </w:numPr>
              <w:spacing w:line="276" w:lineRule="auto"/>
              <w:ind w:left="182" w:hanging="283"/>
              <w:rPr>
                <w:rFonts w:ascii="Arial" w:hAnsi="Arial" w:cs="Arial"/>
                <w:b/>
                <w:bCs/>
                <w:sz w:val="22"/>
                <w:szCs w:val="22"/>
              </w:rPr>
            </w:pPr>
            <w:proofErr w:type="spellStart"/>
            <w:r w:rsidRPr="0077056A">
              <w:rPr>
                <w:rFonts w:ascii="Arial" w:hAnsi="Arial" w:cs="Arial"/>
                <w:b/>
                <w:bCs/>
                <w:sz w:val="22"/>
                <w:szCs w:val="22"/>
              </w:rPr>
              <w:t>Peranan</w:t>
            </w:r>
            <w:proofErr w:type="spellEnd"/>
            <w:r w:rsidR="00462A9E" w:rsidRPr="0077056A">
              <w:rPr>
                <w:rFonts w:ascii="Arial" w:hAnsi="Arial" w:cs="Arial"/>
                <w:b/>
                <w:bCs/>
                <w:sz w:val="22"/>
                <w:szCs w:val="22"/>
              </w:rPr>
              <w:t xml:space="preserve"> MPC sebagai:</w:t>
            </w:r>
          </w:p>
          <w:p w14:paraId="22D6294D" w14:textId="0CFB32F0" w:rsidR="00462A9E" w:rsidRPr="003021C0" w:rsidRDefault="00462A9E" w:rsidP="00B011E1">
            <w:pPr>
              <w:spacing w:line="276" w:lineRule="auto"/>
              <w:rPr>
                <w:rFonts w:ascii="Arial" w:hAnsi="Arial" w:cs="Arial"/>
                <w:sz w:val="22"/>
                <w:szCs w:val="22"/>
              </w:rPr>
            </w:pPr>
            <w:r w:rsidRPr="003021C0">
              <w:rPr>
                <w:rFonts w:ascii="Arial" w:hAnsi="Arial" w:cs="Arial"/>
                <w:sz w:val="22"/>
                <w:szCs w:val="22"/>
              </w:rPr>
              <w:t>- Panel Penilai</w:t>
            </w:r>
          </w:p>
          <w:p w14:paraId="0E875F59" w14:textId="77777777" w:rsidR="00462A9E" w:rsidRPr="003021C0" w:rsidRDefault="00462A9E" w:rsidP="00B011E1">
            <w:pPr>
              <w:spacing w:line="276" w:lineRule="auto"/>
              <w:rPr>
                <w:rFonts w:ascii="Arial" w:hAnsi="Arial" w:cs="Arial"/>
                <w:sz w:val="22"/>
                <w:szCs w:val="22"/>
              </w:rPr>
            </w:pPr>
            <w:r w:rsidRPr="003021C0">
              <w:rPr>
                <w:rFonts w:ascii="Arial" w:hAnsi="Arial" w:cs="Arial"/>
                <w:sz w:val="22"/>
                <w:szCs w:val="22"/>
              </w:rPr>
              <w:t xml:space="preserve">- IQPC Committee </w:t>
            </w:r>
          </w:p>
          <w:p w14:paraId="77887929" w14:textId="0D4C5CE4" w:rsidR="00462A9E" w:rsidRPr="003021C0" w:rsidRDefault="00462A9E" w:rsidP="00B011E1">
            <w:pPr>
              <w:spacing w:line="276" w:lineRule="auto"/>
              <w:rPr>
                <w:rFonts w:ascii="Arial" w:hAnsi="Arial" w:cs="Arial"/>
                <w:sz w:val="22"/>
                <w:szCs w:val="22"/>
              </w:rPr>
            </w:pPr>
            <w:r w:rsidRPr="003021C0">
              <w:rPr>
                <w:rFonts w:ascii="Arial" w:hAnsi="Arial" w:cs="Arial"/>
                <w:sz w:val="22"/>
                <w:szCs w:val="22"/>
              </w:rPr>
              <w:t xml:space="preserve">  Meeting</w:t>
            </w:r>
          </w:p>
          <w:p w14:paraId="06EA76C7" w14:textId="77777777" w:rsidR="00462A9E" w:rsidRDefault="00462A9E" w:rsidP="00B011E1">
            <w:pPr>
              <w:spacing w:line="276" w:lineRule="auto"/>
              <w:rPr>
                <w:rFonts w:ascii="Arial" w:hAnsi="Arial" w:cs="Arial"/>
                <w:sz w:val="22"/>
                <w:szCs w:val="22"/>
              </w:rPr>
            </w:pPr>
            <w:r w:rsidRPr="003021C0">
              <w:rPr>
                <w:rFonts w:ascii="Arial" w:hAnsi="Arial" w:cs="Arial"/>
                <w:sz w:val="22"/>
                <w:szCs w:val="22"/>
              </w:rPr>
              <w:t xml:space="preserve">- Pembentang </w:t>
            </w:r>
            <w:r>
              <w:rPr>
                <w:rFonts w:ascii="Arial" w:hAnsi="Arial" w:cs="Arial"/>
                <w:sz w:val="22"/>
                <w:szCs w:val="22"/>
              </w:rPr>
              <w:t xml:space="preserve"> </w:t>
            </w:r>
          </w:p>
          <w:p w14:paraId="6360F61D" w14:textId="59DA3662" w:rsidR="00462A9E" w:rsidRPr="003021C0" w:rsidRDefault="00462A9E" w:rsidP="00B011E1">
            <w:pPr>
              <w:spacing w:line="276" w:lineRule="auto"/>
              <w:rPr>
                <w:rFonts w:ascii="Arial" w:hAnsi="Arial" w:cs="Arial"/>
                <w:sz w:val="22"/>
                <w:szCs w:val="22"/>
              </w:rPr>
            </w:pPr>
            <w:r>
              <w:rPr>
                <w:rFonts w:ascii="Arial" w:hAnsi="Arial" w:cs="Arial"/>
                <w:sz w:val="22"/>
                <w:szCs w:val="22"/>
              </w:rPr>
              <w:t xml:space="preserve">  </w:t>
            </w:r>
            <w:r w:rsidRPr="003021C0">
              <w:rPr>
                <w:rFonts w:ascii="Arial" w:hAnsi="Arial" w:cs="Arial"/>
                <w:sz w:val="22"/>
                <w:szCs w:val="22"/>
              </w:rPr>
              <w:t xml:space="preserve">Kertas </w:t>
            </w:r>
          </w:p>
          <w:p w14:paraId="57455171" w14:textId="410E4D94" w:rsidR="00462A9E" w:rsidRDefault="00462A9E" w:rsidP="00B011E1">
            <w:pPr>
              <w:spacing w:line="276" w:lineRule="auto"/>
              <w:rPr>
                <w:rFonts w:ascii="Arial" w:hAnsi="Arial" w:cs="Arial"/>
                <w:sz w:val="22"/>
                <w:szCs w:val="22"/>
              </w:rPr>
            </w:pPr>
            <w:r w:rsidRPr="003021C0">
              <w:rPr>
                <w:rFonts w:ascii="Arial" w:hAnsi="Arial" w:cs="Arial"/>
                <w:sz w:val="22"/>
                <w:szCs w:val="22"/>
              </w:rPr>
              <w:t xml:space="preserve">  </w:t>
            </w:r>
          </w:p>
          <w:p w14:paraId="27000B5D" w14:textId="06E18104" w:rsidR="00462A9E" w:rsidRPr="00A37C30" w:rsidRDefault="00462A9E" w:rsidP="00B011E1">
            <w:pPr>
              <w:spacing w:line="276" w:lineRule="auto"/>
              <w:rPr>
                <w:rFonts w:ascii="Arial" w:hAnsi="Arial" w:cs="Arial"/>
                <w:sz w:val="22"/>
                <w:szCs w:val="22"/>
                <w:lang w:val="it-IT"/>
              </w:rPr>
            </w:pPr>
            <w:r w:rsidRPr="00462A9E">
              <w:rPr>
                <w:rFonts w:ascii="Arial" w:hAnsi="Arial" w:cs="Arial"/>
                <w:sz w:val="22"/>
                <w:szCs w:val="22"/>
              </w:rPr>
              <w:t xml:space="preserve">  </w:t>
            </w:r>
            <w:r w:rsidRPr="00A37C30">
              <w:rPr>
                <w:rFonts w:ascii="Arial" w:hAnsi="Arial" w:cs="Arial"/>
                <w:sz w:val="22"/>
                <w:szCs w:val="22"/>
                <w:lang w:val="it-IT"/>
              </w:rPr>
              <w:t xml:space="preserve">#Mesyuarat </w:t>
            </w:r>
          </w:p>
          <w:p w14:paraId="7F02398A" w14:textId="77777777" w:rsidR="00462A9E" w:rsidRPr="00A37C30" w:rsidRDefault="00462A9E" w:rsidP="00B011E1">
            <w:pPr>
              <w:spacing w:line="276" w:lineRule="auto"/>
              <w:rPr>
                <w:rFonts w:ascii="Arial" w:hAnsi="Arial" w:cs="Arial"/>
                <w:sz w:val="22"/>
                <w:szCs w:val="22"/>
                <w:lang w:val="it-IT"/>
              </w:rPr>
            </w:pPr>
            <w:r w:rsidRPr="00A37C30">
              <w:rPr>
                <w:rFonts w:ascii="Arial" w:hAnsi="Arial" w:cs="Arial"/>
                <w:sz w:val="22"/>
                <w:szCs w:val="22"/>
                <w:lang w:val="it-IT"/>
              </w:rPr>
              <w:t xml:space="preserve">  dilaksanakan </w:t>
            </w:r>
          </w:p>
          <w:p w14:paraId="27DDEF41" w14:textId="77777777" w:rsidR="00462A9E" w:rsidRDefault="00462A9E" w:rsidP="00B011E1">
            <w:pPr>
              <w:spacing w:line="276" w:lineRule="auto"/>
              <w:rPr>
                <w:rFonts w:ascii="Arial" w:hAnsi="Arial" w:cs="Arial"/>
                <w:sz w:val="22"/>
                <w:szCs w:val="22"/>
                <w:lang w:val="it-IT"/>
              </w:rPr>
            </w:pPr>
            <w:r w:rsidRPr="00A37C30">
              <w:rPr>
                <w:rFonts w:ascii="Arial" w:hAnsi="Arial" w:cs="Arial"/>
                <w:sz w:val="22"/>
                <w:szCs w:val="22"/>
                <w:lang w:val="it-IT"/>
              </w:rPr>
              <w:t xml:space="preserve">  secara </w:t>
            </w:r>
            <w:r w:rsidRPr="003021C0">
              <w:rPr>
                <w:rFonts w:ascii="Arial" w:hAnsi="Arial" w:cs="Arial"/>
                <w:sz w:val="22"/>
                <w:szCs w:val="22"/>
                <w:lang w:val="it-IT"/>
              </w:rPr>
              <w:t xml:space="preserve">fizikal </w:t>
            </w:r>
          </w:p>
          <w:p w14:paraId="6C0A741C" w14:textId="77777777" w:rsidR="00462A9E" w:rsidRDefault="00462A9E" w:rsidP="00B011E1">
            <w:pPr>
              <w:spacing w:line="276" w:lineRule="auto"/>
              <w:rPr>
                <w:rFonts w:ascii="Arial" w:hAnsi="Arial" w:cs="Arial"/>
                <w:sz w:val="22"/>
                <w:szCs w:val="22"/>
                <w:lang w:val="it-IT"/>
              </w:rPr>
            </w:pPr>
            <w:r>
              <w:rPr>
                <w:rFonts w:ascii="Arial" w:hAnsi="Arial" w:cs="Arial"/>
                <w:sz w:val="22"/>
                <w:szCs w:val="22"/>
                <w:lang w:val="it-IT"/>
              </w:rPr>
              <w:t xml:space="preserve">  </w:t>
            </w:r>
            <w:r w:rsidRPr="003021C0">
              <w:rPr>
                <w:rFonts w:ascii="Arial" w:hAnsi="Arial" w:cs="Arial"/>
                <w:sz w:val="22"/>
                <w:szCs w:val="22"/>
                <w:lang w:val="it-IT"/>
              </w:rPr>
              <w:t>sa</w:t>
            </w:r>
            <w:r>
              <w:rPr>
                <w:rFonts w:ascii="Arial" w:hAnsi="Arial" w:cs="Arial"/>
                <w:sz w:val="22"/>
                <w:szCs w:val="22"/>
                <w:lang w:val="it-IT"/>
              </w:rPr>
              <w:t>haja</w:t>
            </w:r>
          </w:p>
          <w:p w14:paraId="10F3A86D" w14:textId="77777777" w:rsidR="00484797" w:rsidRDefault="00484797" w:rsidP="00B011E1">
            <w:pPr>
              <w:spacing w:line="276" w:lineRule="auto"/>
              <w:rPr>
                <w:rFonts w:ascii="Arial" w:hAnsi="Arial" w:cs="Arial"/>
                <w:sz w:val="22"/>
                <w:szCs w:val="22"/>
                <w:lang w:val="it-IT"/>
              </w:rPr>
            </w:pPr>
          </w:p>
          <w:p w14:paraId="671723B6" w14:textId="3B2BB9FA" w:rsidR="00484797" w:rsidRPr="0077056A" w:rsidRDefault="00484797" w:rsidP="0077056A">
            <w:pPr>
              <w:pStyle w:val="ListParagraph"/>
              <w:numPr>
                <w:ilvl w:val="0"/>
                <w:numId w:val="8"/>
              </w:numPr>
              <w:spacing w:line="276" w:lineRule="auto"/>
              <w:ind w:left="182" w:hanging="142"/>
              <w:rPr>
                <w:rFonts w:ascii="Arial" w:hAnsi="Arial" w:cs="Arial"/>
                <w:sz w:val="22"/>
                <w:szCs w:val="22"/>
                <w:lang w:val="it-IT"/>
              </w:rPr>
            </w:pPr>
            <w:r w:rsidRPr="0077056A">
              <w:rPr>
                <w:rFonts w:ascii="Arial" w:hAnsi="Arial" w:cs="Arial"/>
                <w:sz w:val="22"/>
                <w:szCs w:val="22"/>
                <w:lang w:val="it-IT"/>
              </w:rPr>
              <w:t xml:space="preserve">MPC menjadi fasilitasi dalam kordinasi program </w:t>
            </w:r>
          </w:p>
        </w:tc>
        <w:tc>
          <w:tcPr>
            <w:tcW w:w="1701" w:type="dxa"/>
          </w:tcPr>
          <w:p w14:paraId="0A660CF6" w14:textId="653CE6F6" w:rsidR="00A37C30" w:rsidRDefault="00A37C30" w:rsidP="00A804EF">
            <w:pPr>
              <w:spacing w:line="276" w:lineRule="auto"/>
              <w:rPr>
                <w:rFonts w:ascii="Arial" w:hAnsi="Arial" w:cs="Arial"/>
                <w:sz w:val="22"/>
                <w:szCs w:val="22"/>
              </w:rPr>
            </w:pPr>
            <w:proofErr w:type="spellStart"/>
            <w:r>
              <w:rPr>
                <w:rFonts w:ascii="Arial" w:hAnsi="Arial" w:cs="Arial"/>
                <w:sz w:val="22"/>
                <w:szCs w:val="22"/>
              </w:rPr>
              <w:t>Tempat</w:t>
            </w:r>
            <w:proofErr w:type="spellEnd"/>
            <w:r>
              <w:rPr>
                <w:rFonts w:ascii="Arial" w:hAnsi="Arial" w:cs="Arial"/>
                <w:sz w:val="22"/>
                <w:szCs w:val="22"/>
              </w:rPr>
              <w:t xml:space="preserve">: </w:t>
            </w:r>
          </w:p>
          <w:p w14:paraId="7EAC3DB2" w14:textId="4710A954" w:rsidR="00462A9E" w:rsidRPr="003021C0" w:rsidRDefault="00462A9E" w:rsidP="00A804EF">
            <w:pPr>
              <w:spacing w:line="276" w:lineRule="auto"/>
              <w:rPr>
                <w:rFonts w:ascii="Arial" w:hAnsi="Arial" w:cs="Arial"/>
                <w:sz w:val="22"/>
                <w:szCs w:val="22"/>
              </w:rPr>
            </w:pPr>
            <w:r w:rsidRPr="003021C0">
              <w:rPr>
                <w:rFonts w:ascii="Arial" w:hAnsi="Arial" w:cs="Arial"/>
                <w:sz w:val="22"/>
                <w:szCs w:val="22"/>
              </w:rPr>
              <w:t>09 – 12 September 2024 Manila</w:t>
            </w:r>
            <w:r w:rsidR="00A37C30">
              <w:rPr>
                <w:rFonts w:ascii="Arial" w:hAnsi="Arial" w:cs="Arial"/>
                <w:sz w:val="22"/>
                <w:szCs w:val="22"/>
              </w:rPr>
              <w:br/>
            </w:r>
            <w:r w:rsidR="00A37C30">
              <w:rPr>
                <w:rFonts w:ascii="Arial" w:hAnsi="Arial" w:cs="Arial"/>
                <w:sz w:val="22"/>
                <w:szCs w:val="22"/>
              </w:rPr>
              <w:br/>
            </w:r>
          </w:p>
          <w:p w14:paraId="7E30E68A" w14:textId="77777777" w:rsidR="00462A9E" w:rsidRDefault="00A37C30" w:rsidP="00A804EF">
            <w:pPr>
              <w:rPr>
                <w:rFonts w:ascii="Arial" w:hAnsi="Arial" w:cs="Arial"/>
                <w:sz w:val="22"/>
                <w:szCs w:val="22"/>
              </w:rPr>
            </w:pPr>
            <w:proofErr w:type="spellStart"/>
            <w:proofErr w:type="gramStart"/>
            <w:r>
              <w:rPr>
                <w:rFonts w:ascii="Arial" w:hAnsi="Arial" w:cs="Arial"/>
                <w:sz w:val="22"/>
                <w:szCs w:val="22"/>
              </w:rPr>
              <w:t>Pencapaian</w:t>
            </w:r>
            <w:proofErr w:type="spellEnd"/>
            <w:r>
              <w:rPr>
                <w:rFonts w:ascii="Arial" w:hAnsi="Arial" w:cs="Arial"/>
                <w:sz w:val="22"/>
                <w:szCs w:val="22"/>
              </w:rPr>
              <w:t xml:space="preserve"> :</w:t>
            </w:r>
            <w:proofErr w:type="gramEnd"/>
            <w:r>
              <w:rPr>
                <w:rFonts w:ascii="Arial" w:hAnsi="Arial" w:cs="Arial"/>
                <w:sz w:val="22"/>
                <w:szCs w:val="22"/>
              </w:rPr>
              <w:t xml:space="preserve"> </w:t>
            </w:r>
          </w:p>
          <w:p w14:paraId="0D892F58" w14:textId="694D47BB" w:rsidR="00A37C30" w:rsidRPr="003021C0" w:rsidRDefault="00A37C30" w:rsidP="00A804EF">
            <w:pPr>
              <w:rPr>
                <w:rFonts w:ascii="Arial" w:hAnsi="Arial" w:cs="Arial"/>
                <w:sz w:val="22"/>
                <w:szCs w:val="22"/>
              </w:rPr>
            </w:pPr>
            <w:r>
              <w:rPr>
                <w:rFonts w:ascii="Arial" w:hAnsi="Arial" w:cs="Arial"/>
                <w:sz w:val="22"/>
                <w:szCs w:val="22"/>
              </w:rPr>
              <w:t xml:space="preserve">20 </w:t>
            </w:r>
            <w:proofErr w:type="spellStart"/>
            <w:r>
              <w:rPr>
                <w:rFonts w:ascii="Arial" w:hAnsi="Arial" w:cs="Arial"/>
                <w:sz w:val="22"/>
                <w:szCs w:val="22"/>
              </w:rPr>
              <w:t>kumpulan</w:t>
            </w:r>
            <w:proofErr w:type="spellEnd"/>
            <w:r>
              <w:rPr>
                <w:rFonts w:ascii="Arial" w:hAnsi="Arial" w:cs="Arial"/>
                <w:sz w:val="22"/>
                <w:szCs w:val="22"/>
              </w:rPr>
              <w:t xml:space="preserve"> </w:t>
            </w:r>
            <w:proofErr w:type="spellStart"/>
            <w:r>
              <w:rPr>
                <w:rFonts w:ascii="Arial" w:hAnsi="Arial" w:cs="Arial"/>
                <w:sz w:val="22"/>
                <w:szCs w:val="22"/>
              </w:rPr>
              <w:t>mendapat</w:t>
            </w:r>
            <w:proofErr w:type="spellEnd"/>
            <w:r>
              <w:rPr>
                <w:rFonts w:ascii="Arial" w:hAnsi="Arial" w:cs="Arial"/>
                <w:sz w:val="22"/>
                <w:szCs w:val="22"/>
              </w:rPr>
              <w:t xml:space="preserve"> EMAS</w:t>
            </w:r>
          </w:p>
        </w:tc>
        <w:tc>
          <w:tcPr>
            <w:tcW w:w="1701" w:type="dxa"/>
          </w:tcPr>
          <w:p w14:paraId="2D8842F8" w14:textId="1DBCDCBD" w:rsidR="00462A9E" w:rsidRPr="003021C0" w:rsidRDefault="00462A9E" w:rsidP="00A804EF">
            <w:pPr>
              <w:spacing w:line="276" w:lineRule="auto"/>
              <w:rPr>
                <w:rFonts w:ascii="Arial" w:hAnsi="Arial" w:cs="Arial"/>
                <w:sz w:val="22"/>
                <w:szCs w:val="22"/>
              </w:rPr>
            </w:pPr>
            <w:r w:rsidRPr="00C23D1A">
              <w:rPr>
                <w:rFonts w:ascii="Arial" w:eastAsia="Times New Roman" w:hAnsi="Arial" w:cs="Arial"/>
                <w:kern w:val="0"/>
                <w:sz w:val="22"/>
                <w:szCs w:val="22"/>
                <w:lang w:eastAsia="en-MY"/>
                <w14:ligatures w14:val="none"/>
              </w:rPr>
              <w:t>Malaysia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Singapura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Indonesia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Thailand</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Filipina</w:t>
            </w:r>
            <w:r w:rsidRPr="003021C0">
              <w:rPr>
                <w:rFonts w:ascii="Arial" w:eastAsia="Times New Roman" w:hAnsi="Arial" w:cs="Arial"/>
                <w:kern w:val="0"/>
                <w:sz w:val="22"/>
                <w:szCs w:val="22"/>
                <w:lang w:eastAsia="en-MY"/>
                <w14:ligatures w14:val="none"/>
              </w:rPr>
              <w:t>,</w:t>
            </w:r>
            <w:r>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Vietnam</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India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China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Jepun</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Korea Selatan</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Australia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 xml:space="preserve">Amerika </w:t>
            </w:r>
            <w:proofErr w:type="gramStart"/>
            <w:r w:rsidRPr="00C23D1A">
              <w:rPr>
                <w:rFonts w:ascii="Arial" w:eastAsia="Times New Roman" w:hAnsi="Arial" w:cs="Arial"/>
                <w:kern w:val="0"/>
                <w:sz w:val="22"/>
                <w:szCs w:val="22"/>
                <w:lang w:eastAsia="en-MY"/>
                <w14:ligatures w14:val="none"/>
              </w:rPr>
              <w:t>Syarika</w:t>
            </w:r>
            <w:r w:rsidRPr="003021C0">
              <w:rPr>
                <w:rFonts w:ascii="Arial" w:eastAsia="Times New Roman" w:hAnsi="Arial" w:cs="Arial"/>
                <w:kern w:val="0"/>
                <w:sz w:val="22"/>
                <w:szCs w:val="22"/>
                <w:lang w:eastAsia="en-MY"/>
                <w14:ligatures w14:val="none"/>
              </w:rPr>
              <w:t xml:space="preserve">t, </w:t>
            </w:r>
            <w:r w:rsidRPr="00C23D1A">
              <w:rPr>
                <w:rFonts w:ascii="Arial" w:eastAsia="Times New Roman" w:hAnsi="Arial" w:cs="Arial"/>
                <w:kern w:val="0"/>
                <w:sz w:val="22"/>
                <w:szCs w:val="22"/>
                <w:lang w:eastAsia="en-MY"/>
                <w14:ligatures w14:val="none"/>
              </w:rPr>
              <w:t xml:space="preserve"> Brazil</w:t>
            </w:r>
            <w:proofErr w:type="gramEnd"/>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Mexico</w:t>
            </w:r>
          </w:p>
        </w:tc>
      </w:tr>
      <w:tr w:rsidR="00462A9E" w:rsidRPr="003021C0" w14:paraId="7BAD899E" w14:textId="77777777">
        <w:tc>
          <w:tcPr>
            <w:tcW w:w="568" w:type="dxa"/>
          </w:tcPr>
          <w:p w14:paraId="73836051" w14:textId="77777777" w:rsidR="00462A9E" w:rsidRPr="003021C0" w:rsidRDefault="00462A9E">
            <w:pPr>
              <w:spacing w:line="360" w:lineRule="auto"/>
              <w:jc w:val="both"/>
              <w:rPr>
                <w:rFonts w:ascii="Arial" w:hAnsi="Arial" w:cs="Arial"/>
                <w:sz w:val="22"/>
                <w:szCs w:val="22"/>
              </w:rPr>
            </w:pPr>
            <w:r w:rsidRPr="003021C0">
              <w:rPr>
                <w:rFonts w:ascii="Arial" w:hAnsi="Arial" w:cs="Arial"/>
                <w:sz w:val="22"/>
                <w:szCs w:val="22"/>
              </w:rPr>
              <w:t>No</w:t>
            </w:r>
          </w:p>
        </w:tc>
        <w:tc>
          <w:tcPr>
            <w:tcW w:w="9214" w:type="dxa"/>
            <w:gridSpan w:val="5"/>
          </w:tcPr>
          <w:p w14:paraId="1212F0D3" w14:textId="188F3FF6" w:rsidR="00462A9E" w:rsidRPr="003021C0" w:rsidRDefault="002E4BCE">
            <w:pPr>
              <w:spacing w:line="360" w:lineRule="auto"/>
              <w:jc w:val="both"/>
              <w:rPr>
                <w:rFonts w:ascii="Arial" w:hAnsi="Arial" w:cs="Arial"/>
                <w:sz w:val="22"/>
                <w:szCs w:val="22"/>
              </w:rPr>
            </w:pPr>
            <w:r w:rsidRPr="00013358">
              <w:rPr>
                <w:rFonts w:ascii="Arial" w:hAnsi="Arial" w:cs="Arial"/>
                <w:sz w:val="22"/>
                <w:szCs w:val="22"/>
              </w:rPr>
              <w:t>ASIA PACIFIC QUALITY ORGANIZATION (APQO)</w:t>
            </w:r>
          </w:p>
        </w:tc>
      </w:tr>
      <w:tr w:rsidR="00462A9E" w:rsidRPr="003021C0" w14:paraId="2C090195" w14:textId="77777777">
        <w:tc>
          <w:tcPr>
            <w:tcW w:w="568" w:type="dxa"/>
          </w:tcPr>
          <w:p w14:paraId="4B8570BA" w14:textId="77777777" w:rsidR="00462A9E" w:rsidRPr="003021C0" w:rsidRDefault="00462A9E">
            <w:pPr>
              <w:spacing w:line="276" w:lineRule="auto"/>
              <w:rPr>
                <w:rFonts w:ascii="Arial" w:hAnsi="Arial" w:cs="Arial"/>
                <w:sz w:val="22"/>
                <w:szCs w:val="22"/>
              </w:rPr>
            </w:pPr>
            <w:r>
              <w:rPr>
                <w:rFonts w:ascii="Arial" w:hAnsi="Arial" w:cs="Arial"/>
                <w:sz w:val="22"/>
                <w:szCs w:val="22"/>
              </w:rPr>
              <w:t>1.</w:t>
            </w:r>
          </w:p>
        </w:tc>
        <w:tc>
          <w:tcPr>
            <w:tcW w:w="1701" w:type="dxa"/>
          </w:tcPr>
          <w:p w14:paraId="59427300" w14:textId="2DC9D1CC" w:rsidR="00462A9E" w:rsidRPr="003021C0" w:rsidRDefault="00484797">
            <w:pPr>
              <w:spacing w:line="276" w:lineRule="auto"/>
              <w:rPr>
                <w:rFonts w:ascii="Arial" w:hAnsi="Arial" w:cs="Arial"/>
                <w:sz w:val="22"/>
                <w:szCs w:val="22"/>
              </w:rPr>
            </w:pPr>
            <w:proofErr w:type="spellStart"/>
            <w:r>
              <w:rPr>
                <w:rFonts w:ascii="Arial" w:hAnsi="Arial" w:cs="Arial"/>
                <w:sz w:val="22"/>
                <w:szCs w:val="22"/>
              </w:rPr>
              <w:t>Konvensyen</w:t>
            </w:r>
            <w:proofErr w:type="spellEnd"/>
            <w:r w:rsidRPr="003021C0">
              <w:rPr>
                <w:rFonts w:ascii="Arial" w:hAnsi="Arial" w:cs="Arial"/>
                <w:sz w:val="22"/>
                <w:szCs w:val="22"/>
              </w:rPr>
              <w:t xml:space="preserve"> </w:t>
            </w:r>
            <w:r w:rsidR="002E4BCE">
              <w:rPr>
                <w:rFonts w:ascii="Arial" w:hAnsi="Arial" w:cs="Arial"/>
                <w:sz w:val="22"/>
                <w:szCs w:val="22"/>
              </w:rPr>
              <w:t>Productivity &amp; Innovation dan</w:t>
            </w:r>
            <w:r>
              <w:rPr>
                <w:rFonts w:ascii="Arial" w:hAnsi="Arial" w:cs="Arial"/>
                <w:sz w:val="22"/>
                <w:szCs w:val="22"/>
              </w:rPr>
              <w:t xml:space="preserve"> </w:t>
            </w:r>
            <w:proofErr w:type="spellStart"/>
            <w:r>
              <w:rPr>
                <w:rFonts w:ascii="Arial" w:hAnsi="Arial" w:cs="Arial"/>
                <w:sz w:val="22"/>
                <w:szCs w:val="22"/>
              </w:rPr>
              <w:t>Perkongsian</w:t>
            </w:r>
            <w:proofErr w:type="spellEnd"/>
            <w:r>
              <w:rPr>
                <w:rFonts w:ascii="Arial" w:hAnsi="Arial" w:cs="Arial"/>
                <w:sz w:val="22"/>
                <w:szCs w:val="22"/>
              </w:rPr>
              <w:t xml:space="preserve"> Amalan </w:t>
            </w:r>
            <w:proofErr w:type="spellStart"/>
            <w:r>
              <w:rPr>
                <w:rFonts w:ascii="Arial" w:hAnsi="Arial" w:cs="Arial"/>
                <w:sz w:val="22"/>
                <w:szCs w:val="22"/>
              </w:rPr>
              <w:t>Terbaik</w:t>
            </w:r>
            <w:proofErr w:type="spellEnd"/>
          </w:p>
        </w:tc>
        <w:tc>
          <w:tcPr>
            <w:tcW w:w="1843" w:type="dxa"/>
          </w:tcPr>
          <w:p w14:paraId="6542A243" w14:textId="77777777" w:rsidR="00462A9E" w:rsidRPr="003021C0" w:rsidRDefault="00462A9E">
            <w:pPr>
              <w:spacing w:line="276" w:lineRule="auto"/>
              <w:rPr>
                <w:rFonts w:ascii="Arial" w:hAnsi="Arial" w:cs="Arial"/>
                <w:sz w:val="22"/>
                <w:szCs w:val="22"/>
                <w:lang w:val="it-IT"/>
              </w:rPr>
            </w:pPr>
            <w:r w:rsidRPr="003021C0">
              <w:rPr>
                <w:rFonts w:ascii="Arial" w:hAnsi="Arial" w:cs="Arial"/>
                <w:sz w:val="22"/>
                <w:szCs w:val="22"/>
                <w:lang w:val="it-IT"/>
              </w:rPr>
              <w:t>Peserta akan mengikuti program secara Fizikal (80%) dan Online (20%)</w:t>
            </w:r>
          </w:p>
          <w:p w14:paraId="4857C752" w14:textId="77777777" w:rsidR="00462A9E" w:rsidRPr="003021C0" w:rsidRDefault="00462A9E">
            <w:pPr>
              <w:spacing w:line="276" w:lineRule="auto"/>
              <w:rPr>
                <w:rFonts w:ascii="Arial" w:hAnsi="Arial" w:cs="Arial"/>
                <w:sz w:val="22"/>
                <w:szCs w:val="22"/>
                <w:lang w:val="it-IT"/>
              </w:rPr>
            </w:pPr>
          </w:p>
          <w:p w14:paraId="6A866C9A" w14:textId="23BC9DA7" w:rsidR="00A37C30" w:rsidRDefault="00A37C30" w:rsidP="00A37C30">
            <w:pPr>
              <w:spacing w:line="276" w:lineRule="auto"/>
              <w:rPr>
                <w:rFonts w:ascii="Arial" w:hAnsi="Arial" w:cs="Arial"/>
                <w:sz w:val="22"/>
                <w:szCs w:val="22"/>
                <w:lang w:val="it-IT"/>
              </w:rPr>
            </w:pPr>
            <w:r>
              <w:rPr>
                <w:rFonts w:ascii="Arial" w:hAnsi="Arial" w:cs="Arial"/>
                <w:sz w:val="22"/>
                <w:szCs w:val="22"/>
                <w:lang w:val="it-IT"/>
              </w:rPr>
              <w:t xml:space="preserve">Tiada </w:t>
            </w:r>
            <w:r w:rsidR="00462A9E" w:rsidRPr="003021C0">
              <w:rPr>
                <w:rFonts w:ascii="Arial" w:hAnsi="Arial" w:cs="Arial"/>
                <w:sz w:val="22"/>
                <w:szCs w:val="22"/>
                <w:lang w:val="it-IT"/>
              </w:rPr>
              <w:t xml:space="preserve">Penyertaan Malaysia </w:t>
            </w:r>
          </w:p>
          <w:p w14:paraId="057CBBEF" w14:textId="44BEAF83" w:rsidR="00A37C30" w:rsidRPr="003021C0" w:rsidRDefault="00A37C30" w:rsidP="00A37C30">
            <w:pPr>
              <w:spacing w:line="276" w:lineRule="auto"/>
              <w:rPr>
                <w:rFonts w:ascii="Arial" w:hAnsi="Arial" w:cs="Arial"/>
                <w:sz w:val="22"/>
                <w:szCs w:val="22"/>
                <w:lang w:val="it-IT"/>
              </w:rPr>
            </w:pPr>
            <w:r>
              <w:rPr>
                <w:rFonts w:ascii="Arial" w:hAnsi="Arial" w:cs="Arial"/>
                <w:sz w:val="22"/>
                <w:szCs w:val="22"/>
                <w:lang w:val="it-IT"/>
              </w:rPr>
              <w:t>kerana faktor Jarak</w:t>
            </w:r>
          </w:p>
          <w:p w14:paraId="42014BA7" w14:textId="7541718A" w:rsidR="00462A9E" w:rsidRPr="003021C0" w:rsidRDefault="00462A9E">
            <w:pPr>
              <w:spacing w:line="276" w:lineRule="auto"/>
              <w:rPr>
                <w:rFonts w:ascii="Arial" w:hAnsi="Arial" w:cs="Arial"/>
                <w:sz w:val="22"/>
                <w:szCs w:val="22"/>
                <w:lang w:val="it-IT"/>
              </w:rPr>
            </w:pPr>
          </w:p>
        </w:tc>
        <w:tc>
          <w:tcPr>
            <w:tcW w:w="2268" w:type="dxa"/>
          </w:tcPr>
          <w:p w14:paraId="46C01B3C" w14:textId="0D37D29D" w:rsidR="00462A9E" w:rsidRPr="0077056A" w:rsidRDefault="006E23C8" w:rsidP="0077056A">
            <w:pPr>
              <w:pStyle w:val="ListParagraph"/>
              <w:numPr>
                <w:ilvl w:val="0"/>
                <w:numId w:val="8"/>
              </w:numPr>
              <w:spacing w:line="276" w:lineRule="auto"/>
              <w:ind w:left="182" w:hanging="182"/>
              <w:rPr>
                <w:rFonts w:ascii="Arial" w:hAnsi="Arial" w:cs="Arial"/>
                <w:b/>
                <w:bCs/>
                <w:sz w:val="22"/>
                <w:szCs w:val="22"/>
              </w:rPr>
            </w:pPr>
            <w:proofErr w:type="spellStart"/>
            <w:r w:rsidRPr="0077056A">
              <w:rPr>
                <w:rFonts w:ascii="Arial" w:hAnsi="Arial" w:cs="Arial"/>
                <w:b/>
                <w:bCs/>
                <w:sz w:val="22"/>
                <w:szCs w:val="22"/>
              </w:rPr>
              <w:t>Peranan</w:t>
            </w:r>
            <w:proofErr w:type="spellEnd"/>
            <w:r w:rsidR="00462A9E" w:rsidRPr="0077056A">
              <w:rPr>
                <w:rFonts w:ascii="Arial" w:hAnsi="Arial" w:cs="Arial"/>
                <w:b/>
                <w:bCs/>
                <w:sz w:val="22"/>
                <w:szCs w:val="22"/>
              </w:rPr>
              <w:t xml:space="preserve"> MPC sebagai:</w:t>
            </w:r>
          </w:p>
          <w:p w14:paraId="52E1B745" w14:textId="77777777" w:rsidR="00462A9E" w:rsidRPr="003021C0" w:rsidRDefault="00462A9E">
            <w:pPr>
              <w:spacing w:line="276" w:lineRule="auto"/>
              <w:rPr>
                <w:rFonts w:ascii="Arial" w:hAnsi="Arial" w:cs="Arial"/>
                <w:sz w:val="22"/>
                <w:szCs w:val="22"/>
              </w:rPr>
            </w:pPr>
            <w:r w:rsidRPr="003021C0">
              <w:rPr>
                <w:rFonts w:ascii="Arial" w:hAnsi="Arial" w:cs="Arial"/>
                <w:sz w:val="22"/>
                <w:szCs w:val="22"/>
              </w:rPr>
              <w:t>- Panel Penilai</w:t>
            </w:r>
          </w:p>
          <w:p w14:paraId="3840B02D" w14:textId="0866F201" w:rsidR="00462A9E" w:rsidRPr="003021C0" w:rsidRDefault="00462A9E">
            <w:pPr>
              <w:spacing w:line="276" w:lineRule="auto"/>
              <w:rPr>
                <w:rFonts w:ascii="Arial" w:hAnsi="Arial" w:cs="Arial"/>
                <w:sz w:val="22"/>
                <w:szCs w:val="22"/>
              </w:rPr>
            </w:pPr>
            <w:r w:rsidRPr="003021C0">
              <w:rPr>
                <w:rFonts w:ascii="Arial" w:hAnsi="Arial" w:cs="Arial"/>
                <w:sz w:val="22"/>
                <w:szCs w:val="22"/>
              </w:rPr>
              <w:t xml:space="preserve">- </w:t>
            </w:r>
            <w:r>
              <w:rPr>
                <w:rFonts w:ascii="Arial" w:hAnsi="Arial" w:cs="Arial"/>
                <w:sz w:val="22"/>
                <w:szCs w:val="22"/>
              </w:rPr>
              <w:t>APQO</w:t>
            </w:r>
            <w:r w:rsidRPr="003021C0">
              <w:rPr>
                <w:rFonts w:ascii="Arial" w:hAnsi="Arial" w:cs="Arial"/>
                <w:sz w:val="22"/>
                <w:szCs w:val="22"/>
              </w:rPr>
              <w:t xml:space="preserve"> Committee </w:t>
            </w:r>
          </w:p>
          <w:p w14:paraId="24B38D95" w14:textId="77777777" w:rsidR="00462A9E" w:rsidRPr="003021C0" w:rsidRDefault="00462A9E">
            <w:pPr>
              <w:spacing w:line="276" w:lineRule="auto"/>
              <w:rPr>
                <w:rFonts w:ascii="Arial" w:hAnsi="Arial" w:cs="Arial"/>
                <w:sz w:val="22"/>
                <w:szCs w:val="22"/>
              </w:rPr>
            </w:pPr>
            <w:r w:rsidRPr="003021C0">
              <w:rPr>
                <w:rFonts w:ascii="Arial" w:hAnsi="Arial" w:cs="Arial"/>
                <w:sz w:val="22"/>
                <w:szCs w:val="22"/>
              </w:rPr>
              <w:t xml:space="preserve">  Meeting</w:t>
            </w:r>
          </w:p>
          <w:p w14:paraId="174B61CD" w14:textId="77777777" w:rsidR="00462A9E" w:rsidRDefault="00462A9E">
            <w:pPr>
              <w:spacing w:line="276" w:lineRule="auto"/>
              <w:rPr>
                <w:rFonts w:ascii="Arial" w:hAnsi="Arial" w:cs="Arial"/>
                <w:sz w:val="22"/>
                <w:szCs w:val="22"/>
              </w:rPr>
            </w:pPr>
            <w:r w:rsidRPr="003021C0">
              <w:rPr>
                <w:rFonts w:ascii="Arial" w:hAnsi="Arial" w:cs="Arial"/>
                <w:sz w:val="22"/>
                <w:szCs w:val="22"/>
              </w:rPr>
              <w:t xml:space="preserve">- Pembentang </w:t>
            </w:r>
            <w:r>
              <w:rPr>
                <w:rFonts w:ascii="Arial" w:hAnsi="Arial" w:cs="Arial"/>
                <w:sz w:val="22"/>
                <w:szCs w:val="22"/>
              </w:rPr>
              <w:t xml:space="preserve"> </w:t>
            </w:r>
          </w:p>
          <w:p w14:paraId="41F3B2B0" w14:textId="77777777" w:rsidR="00462A9E" w:rsidRPr="003021C0" w:rsidRDefault="00462A9E">
            <w:pPr>
              <w:spacing w:line="276" w:lineRule="auto"/>
              <w:rPr>
                <w:rFonts w:ascii="Arial" w:hAnsi="Arial" w:cs="Arial"/>
                <w:sz w:val="22"/>
                <w:szCs w:val="22"/>
              </w:rPr>
            </w:pPr>
            <w:r>
              <w:rPr>
                <w:rFonts w:ascii="Arial" w:hAnsi="Arial" w:cs="Arial"/>
                <w:sz w:val="22"/>
                <w:szCs w:val="22"/>
              </w:rPr>
              <w:t xml:space="preserve">  </w:t>
            </w:r>
            <w:r w:rsidRPr="003021C0">
              <w:rPr>
                <w:rFonts w:ascii="Arial" w:hAnsi="Arial" w:cs="Arial"/>
                <w:sz w:val="22"/>
                <w:szCs w:val="22"/>
              </w:rPr>
              <w:t xml:space="preserve">Kertas </w:t>
            </w:r>
          </w:p>
          <w:p w14:paraId="4CF71AB5" w14:textId="77777777" w:rsidR="00462A9E" w:rsidRDefault="00462A9E">
            <w:pPr>
              <w:spacing w:line="276" w:lineRule="auto"/>
              <w:rPr>
                <w:rFonts w:ascii="Arial" w:hAnsi="Arial" w:cs="Arial"/>
                <w:sz w:val="22"/>
                <w:szCs w:val="22"/>
              </w:rPr>
            </w:pPr>
          </w:p>
          <w:p w14:paraId="3EC8600E" w14:textId="77777777" w:rsidR="00462A9E" w:rsidRPr="00462A9E" w:rsidRDefault="00462A9E">
            <w:pPr>
              <w:spacing w:line="276" w:lineRule="auto"/>
              <w:rPr>
                <w:rFonts w:ascii="Arial" w:hAnsi="Arial" w:cs="Arial"/>
                <w:sz w:val="22"/>
                <w:szCs w:val="22"/>
              </w:rPr>
            </w:pPr>
            <w:r w:rsidRPr="00462A9E">
              <w:rPr>
                <w:rFonts w:ascii="Arial" w:hAnsi="Arial" w:cs="Arial"/>
                <w:sz w:val="22"/>
                <w:szCs w:val="22"/>
              </w:rPr>
              <w:t xml:space="preserve">  #Mesyuarat </w:t>
            </w:r>
          </w:p>
          <w:p w14:paraId="2819CBCF" w14:textId="77777777" w:rsidR="00462A9E" w:rsidRDefault="00462A9E">
            <w:pPr>
              <w:spacing w:line="276" w:lineRule="auto"/>
              <w:rPr>
                <w:rFonts w:ascii="Arial" w:hAnsi="Arial" w:cs="Arial"/>
                <w:sz w:val="22"/>
                <w:szCs w:val="22"/>
              </w:rPr>
            </w:pPr>
            <w:r w:rsidRPr="00462A9E">
              <w:rPr>
                <w:rFonts w:ascii="Arial" w:hAnsi="Arial" w:cs="Arial"/>
                <w:sz w:val="22"/>
                <w:szCs w:val="22"/>
              </w:rPr>
              <w:t xml:space="preserve">  dilaksanakan </w:t>
            </w:r>
          </w:p>
          <w:p w14:paraId="00AC8C0F" w14:textId="77777777" w:rsidR="00462A9E" w:rsidRDefault="00462A9E">
            <w:pPr>
              <w:spacing w:line="276" w:lineRule="auto"/>
              <w:rPr>
                <w:rFonts w:ascii="Arial" w:hAnsi="Arial" w:cs="Arial"/>
                <w:sz w:val="22"/>
                <w:szCs w:val="22"/>
                <w:lang w:val="it-IT"/>
              </w:rPr>
            </w:pPr>
            <w:r>
              <w:rPr>
                <w:rFonts w:ascii="Arial" w:hAnsi="Arial" w:cs="Arial"/>
                <w:sz w:val="22"/>
                <w:szCs w:val="22"/>
              </w:rPr>
              <w:t xml:space="preserve">  </w:t>
            </w:r>
            <w:r w:rsidRPr="00462A9E">
              <w:rPr>
                <w:rFonts w:ascii="Arial" w:hAnsi="Arial" w:cs="Arial"/>
                <w:sz w:val="22"/>
                <w:szCs w:val="22"/>
              </w:rPr>
              <w:t xml:space="preserve">secara </w:t>
            </w:r>
            <w:r w:rsidRPr="003021C0">
              <w:rPr>
                <w:rFonts w:ascii="Arial" w:hAnsi="Arial" w:cs="Arial"/>
                <w:sz w:val="22"/>
                <w:szCs w:val="22"/>
                <w:lang w:val="it-IT"/>
              </w:rPr>
              <w:t xml:space="preserve">fizikal </w:t>
            </w:r>
          </w:p>
          <w:p w14:paraId="7685D657" w14:textId="77777777" w:rsidR="00462A9E" w:rsidRPr="00462A9E" w:rsidRDefault="00462A9E">
            <w:pPr>
              <w:spacing w:line="276" w:lineRule="auto"/>
              <w:rPr>
                <w:rFonts w:ascii="Arial" w:hAnsi="Arial" w:cs="Arial"/>
                <w:sz w:val="22"/>
                <w:szCs w:val="22"/>
              </w:rPr>
            </w:pPr>
            <w:r>
              <w:rPr>
                <w:rFonts w:ascii="Arial" w:hAnsi="Arial" w:cs="Arial"/>
                <w:sz w:val="22"/>
                <w:szCs w:val="22"/>
                <w:lang w:val="it-IT"/>
              </w:rPr>
              <w:t xml:space="preserve">  </w:t>
            </w:r>
            <w:r w:rsidRPr="003021C0">
              <w:rPr>
                <w:rFonts w:ascii="Arial" w:hAnsi="Arial" w:cs="Arial"/>
                <w:sz w:val="22"/>
                <w:szCs w:val="22"/>
                <w:lang w:val="it-IT"/>
              </w:rPr>
              <w:t>sa</w:t>
            </w:r>
            <w:r>
              <w:rPr>
                <w:rFonts w:ascii="Arial" w:hAnsi="Arial" w:cs="Arial"/>
                <w:sz w:val="22"/>
                <w:szCs w:val="22"/>
                <w:lang w:val="it-IT"/>
              </w:rPr>
              <w:t>haja</w:t>
            </w:r>
          </w:p>
          <w:p w14:paraId="4C99CF6A" w14:textId="77777777" w:rsidR="00462A9E" w:rsidRDefault="00462A9E">
            <w:pPr>
              <w:spacing w:line="276" w:lineRule="auto"/>
              <w:rPr>
                <w:rFonts w:ascii="Arial" w:hAnsi="Arial" w:cs="Arial"/>
                <w:sz w:val="22"/>
                <w:szCs w:val="22"/>
                <w:lang w:val="it-IT"/>
              </w:rPr>
            </w:pPr>
          </w:p>
          <w:p w14:paraId="077CBEF9" w14:textId="3FA2C54C" w:rsidR="00484797" w:rsidRPr="0077056A" w:rsidRDefault="00484797" w:rsidP="0077056A">
            <w:pPr>
              <w:pStyle w:val="ListParagraph"/>
              <w:numPr>
                <w:ilvl w:val="0"/>
                <w:numId w:val="8"/>
              </w:numPr>
              <w:spacing w:line="276" w:lineRule="auto"/>
              <w:ind w:left="182" w:hanging="182"/>
              <w:rPr>
                <w:rFonts w:ascii="Arial" w:hAnsi="Arial" w:cs="Arial"/>
                <w:sz w:val="22"/>
                <w:szCs w:val="22"/>
              </w:rPr>
            </w:pPr>
            <w:r w:rsidRPr="0077056A">
              <w:rPr>
                <w:rFonts w:ascii="Arial" w:hAnsi="Arial" w:cs="Arial"/>
                <w:sz w:val="22"/>
                <w:szCs w:val="22"/>
              </w:rPr>
              <w:t xml:space="preserve">MPC </w:t>
            </w:r>
            <w:proofErr w:type="spellStart"/>
            <w:r w:rsidRPr="0077056A">
              <w:rPr>
                <w:rFonts w:ascii="Arial" w:hAnsi="Arial" w:cs="Arial"/>
                <w:sz w:val="22"/>
                <w:szCs w:val="22"/>
              </w:rPr>
              <w:t>memberi</w:t>
            </w:r>
            <w:proofErr w:type="spellEnd"/>
            <w:r w:rsidRPr="0077056A">
              <w:rPr>
                <w:rFonts w:ascii="Arial" w:hAnsi="Arial" w:cs="Arial"/>
                <w:sz w:val="22"/>
                <w:szCs w:val="22"/>
              </w:rPr>
              <w:t xml:space="preserve"> </w:t>
            </w:r>
            <w:proofErr w:type="spellStart"/>
            <w:r w:rsidRPr="0077056A">
              <w:rPr>
                <w:rFonts w:ascii="Arial" w:hAnsi="Arial" w:cs="Arial"/>
                <w:sz w:val="22"/>
                <w:szCs w:val="22"/>
              </w:rPr>
              <w:t>fasilitasi</w:t>
            </w:r>
            <w:proofErr w:type="spellEnd"/>
            <w:r w:rsidRPr="0077056A">
              <w:rPr>
                <w:rFonts w:ascii="Arial" w:hAnsi="Arial" w:cs="Arial"/>
                <w:sz w:val="22"/>
                <w:szCs w:val="22"/>
              </w:rPr>
              <w:t xml:space="preserve"> dan </w:t>
            </w:r>
            <w:proofErr w:type="spellStart"/>
            <w:r w:rsidRPr="0077056A">
              <w:rPr>
                <w:rFonts w:ascii="Arial" w:hAnsi="Arial" w:cs="Arial"/>
                <w:sz w:val="22"/>
                <w:szCs w:val="22"/>
              </w:rPr>
              <w:t>penilaian</w:t>
            </w:r>
            <w:proofErr w:type="spellEnd"/>
            <w:r w:rsidR="002E4BCE" w:rsidRPr="0077056A">
              <w:rPr>
                <w:rFonts w:ascii="Arial" w:hAnsi="Arial" w:cs="Arial"/>
                <w:sz w:val="22"/>
                <w:szCs w:val="22"/>
              </w:rPr>
              <w:t xml:space="preserve"> (APQO Innovation Class &amp; APQO Innovation &amp; Best Practices</w:t>
            </w:r>
            <w:r w:rsidRPr="0077056A">
              <w:rPr>
                <w:rFonts w:ascii="Arial" w:hAnsi="Arial" w:cs="Arial"/>
                <w:sz w:val="22"/>
                <w:szCs w:val="22"/>
              </w:rPr>
              <w:t xml:space="preserve"> program </w:t>
            </w:r>
          </w:p>
        </w:tc>
        <w:tc>
          <w:tcPr>
            <w:tcW w:w="1701" w:type="dxa"/>
          </w:tcPr>
          <w:p w14:paraId="57B6FCBF" w14:textId="547163D8" w:rsidR="00462A9E" w:rsidRPr="003021C0" w:rsidRDefault="00462A9E">
            <w:pPr>
              <w:spacing w:line="276" w:lineRule="auto"/>
              <w:rPr>
                <w:rFonts w:ascii="Arial" w:hAnsi="Arial" w:cs="Arial"/>
                <w:sz w:val="22"/>
                <w:szCs w:val="22"/>
              </w:rPr>
            </w:pPr>
            <w:r w:rsidRPr="003021C0">
              <w:rPr>
                <w:rFonts w:ascii="Arial" w:hAnsi="Arial" w:cs="Arial"/>
                <w:sz w:val="22"/>
                <w:szCs w:val="22"/>
              </w:rPr>
              <w:t>0</w:t>
            </w:r>
            <w:r w:rsidR="00A37C30">
              <w:rPr>
                <w:rFonts w:ascii="Arial" w:hAnsi="Arial" w:cs="Arial"/>
                <w:sz w:val="22"/>
                <w:szCs w:val="22"/>
              </w:rPr>
              <w:t>2</w:t>
            </w:r>
            <w:r w:rsidRPr="003021C0">
              <w:rPr>
                <w:rFonts w:ascii="Arial" w:hAnsi="Arial" w:cs="Arial"/>
                <w:sz w:val="22"/>
                <w:szCs w:val="22"/>
              </w:rPr>
              <w:t xml:space="preserve"> – </w:t>
            </w:r>
            <w:r w:rsidR="00A37C30">
              <w:rPr>
                <w:rFonts w:ascii="Arial" w:hAnsi="Arial" w:cs="Arial"/>
                <w:sz w:val="22"/>
                <w:szCs w:val="22"/>
              </w:rPr>
              <w:t>4</w:t>
            </w:r>
            <w:r w:rsidRPr="003021C0">
              <w:rPr>
                <w:rFonts w:ascii="Arial" w:hAnsi="Arial" w:cs="Arial"/>
                <w:sz w:val="22"/>
                <w:szCs w:val="22"/>
              </w:rPr>
              <w:t xml:space="preserve"> </w:t>
            </w:r>
            <w:r w:rsidR="00A37C30">
              <w:rPr>
                <w:rFonts w:ascii="Arial" w:hAnsi="Arial" w:cs="Arial"/>
                <w:sz w:val="22"/>
                <w:szCs w:val="22"/>
              </w:rPr>
              <w:t>October 2024, Mexico City</w:t>
            </w:r>
          </w:p>
          <w:p w14:paraId="422ED1D2" w14:textId="77777777" w:rsidR="00462A9E" w:rsidRDefault="00462A9E">
            <w:pPr>
              <w:rPr>
                <w:rFonts w:ascii="Arial" w:hAnsi="Arial" w:cs="Arial"/>
                <w:sz w:val="22"/>
                <w:szCs w:val="22"/>
              </w:rPr>
            </w:pPr>
          </w:p>
          <w:p w14:paraId="220AFE42" w14:textId="77777777" w:rsidR="00A37C30" w:rsidRPr="003021C0" w:rsidRDefault="00A37C30">
            <w:pPr>
              <w:rPr>
                <w:rFonts w:ascii="Arial" w:hAnsi="Arial" w:cs="Arial"/>
                <w:sz w:val="22"/>
                <w:szCs w:val="22"/>
              </w:rPr>
            </w:pPr>
          </w:p>
        </w:tc>
        <w:tc>
          <w:tcPr>
            <w:tcW w:w="1701" w:type="dxa"/>
          </w:tcPr>
          <w:p w14:paraId="1AC8FFC6" w14:textId="77777777" w:rsidR="00462A9E" w:rsidRPr="003021C0" w:rsidRDefault="00462A9E">
            <w:pPr>
              <w:spacing w:line="276" w:lineRule="auto"/>
              <w:rPr>
                <w:rFonts w:ascii="Arial" w:hAnsi="Arial" w:cs="Arial"/>
                <w:sz w:val="22"/>
                <w:szCs w:val="22"/>
              </w:rPr>
            </w:pPr>
            <w:r w:rsidRPr="00C23D1A">
              <w:rPr>
                <w:rFonts w:ascii="Arial" w:eastAsia="Times New Roman" w:hAnsi="Arial" w:cs="Arial"/>
                <w:kern w:val="0"/>
                <w:sz w:val="22"/>
                <w:szCs w:val="22"/>
                <w:lang w:eastAsia="en-MY"/>
                <w14:ligatures w14:val="none"/>
              </w:rPr>
              <w:t>Malaysia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Singapura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Indonesia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Thailand</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Filipina</w:t>
            </w:r>
            <w:r w:rsidRPr="003021C0">
              <w:rPr>
                <w:rFonts w:ascii="Arial" w:eastAsia="Times New Roman" w:hAnsi="Arial" w:cs="Arial"/>
                <w:kern w:val="0"/>
                <w:sz w:val="22"/>
                <w:szCs w:val="22"/>
                <w:lang w:eastAsia="en-MY"/>
                <w14:ligatures w14:val="none"/>
              </w:rPr>
              <w:t>,</w:t>
            </w:r>
            <w:r>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Vietnam</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India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China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Jepun</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Korea Selatan</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Australia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Amerika Syarika</w:t>
            </w:r>
            <w:r w:rsidRPr="003021C0">
              <w:rPr>
                <w:rFonts w:ascii="Arial" w:eastAsia="Times New Roman" w:hAnsi="Arial" w:cs="Arial"/>
                <w:kern w:val="0"/>
                <w:sz w:val="22"/>
                <w:szCs w:val="22"/>
                <w:lang w:eastAsia="en-MY"/>
                <w14:ligatures w14:val="none"/>
              </w:rPr>
              <w:t xml:space="preserve">t, </w:t>
            </w:r>
            <w:r w:rsidRPr="00C23D1A">
              <w:rPr>
                <w:rFonts w:ascii="Arial" w:eastAsia="Times New Roman" w:hAnsi="Arial" w:cs="Arial"/>
                <w:kern w:val="0"/>
                <w:sz w:val="22"/>
                <w:szCs w:val="22"/>
                <w:lang w:eastAsia="en-MY"/>
                <w14:ligatures w14:val="none"/>
              </w:rPr>
              <w:t>Jerman</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Brazil</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Mexico</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Afrika Selatan</w:t>
            </w:r>
          </w:p>
        </w:tc>
      </w:tr>
    </w:tbl>
    <w:p w14:paraId="0F90E740" w14:textId="4EBBC4AA" w:rsidR="007877A7" w:rsidRDefault="007877A7">
      <w:r>
        <w:br w:type="page"/>
      </w:r>
    </w:p>
    <w:p w14:paraId="14747C6F" w14:textId="77777777" w:rsidR="007877A7" w:rsidRDefault="007877A7"/>
    <w:tbl>
      <w:tblPr>
        <w:tblStyle w:val="TableGrid"/>
        <w:tblW w:w="10490" w:type="dxa"/>
        <w:tblInd w:w="-572" w:type="dxa"/>
        <w:tblLayout w:type="fixed"/>
        <w:tblLook w:val="04A0" w:firstRow="1" w:lastRow="0" w:firstColumn="1" w:lastColumn="0" w:noHBand="0" w:noVBand="1"/>
      </w:tblPr>
      <w:tblGrid>
        <w:gridCol w:w="709"/>
        <w:gridCol w:w="1701"/>
        <w:gridCol w:w="1701"/>
        <w:gridCol w:w="2552"/>
        <w:gridCol w:w="1842"/>
        <w:gridCol w:w="1985"/>
      </w:tblGrid>
      <w:tr w:rsidR="002E4BCE" w:rsidRPr="003021C0" w14:paraId="17F4F43A" w14:textId="77777777" w:rsidTr="00287AC8">
        <w:trPr>
          <w:trHeight w:val="352"/>
        </w:trPr>
        <w:tc>
          <w:tcPr>
            <w:tcW w:w="709" w:type="dxa"/>
          </w:tcPr>
          <w:p w14:paraId="7375BE68" w14:textId="4131E10E" w:rsidR="002E4BCE" w:rsidRPr="002E4BCE" w:rsidRDefault="002E4BCE" w:rsidP="002E4BCE">
            <w:pPr>
              <w:spacing w:line="276" w:lineRule="auto"/>
              <w:ind w:left="360"/>
              <w:rPr>
                <w:rFonts w:ascii="Arial" w:hAnsi="Arial" w:cs="Arial"/>
                <w:sz w:val="22"/>
                <w:szCs w:val="22"/>
              </w:rPr>
            </w:pPr>
          </w:p>
        </w:tc>
        <w:tc>
          <w:tcPr>
            <w:tcW w:w="9781" w:type="dxa"/>
            <w:gridSpan w:val="5"/>
          </w:tcPr>
          <w:p w14:paraId="4C98AB6B" w14:textId="7AC4C4E3" w:rsidR="002E4BCE" w:rsidRPr="002E4BCE" w:rsidRDefault="002E4BCE" w:rsidP="0077056A">
            <w:pPr>
              <w:spacing w:line="360" w:lineRule="auto"/>
              <w:jc w:val="both"/>
              <w:rPr>
                <w:rFonts w:ascii="Arial" w:eastAsia="Times New Roman" w:hAnsi="Arial" w:cs="Arial"/>
                <w:kern w:val="0"/>
                <w:sz w:val="22"/>
                <w:szCs w:val="22"/>
                <w:lang w:eastAsia="en-MY"/>
                <w14:ligatures w14:val="none"/>
              </w:rPr>
            </w:pPr>
            <w:r w:rsidRPr="002E4BCE">
              <w:rPr>
                <w:rFonts w:ascii="Arial" w:hAnsi="Arial" w:cs="Arial"/>
                <w:sz w:val="22"/>
                <w:szCs w:val="22"/>
              </w:rPr>
              <w:t>INTERNATIONAL CONVENTION ON QUALITY CONTROL CIRCLES (ICQCC)</w:t>
            </w:r>
          </w:p>
        </w:tc>
      </w:tr>
      <w:tr w:rsidR="002E4BCE" w:rsidRPr="003021C0" w14:paraId="7879A1C7" w14:textId="77777777" w:rsidTr="00287AC8">
        <w:tc>
          <w:tcPr>
            <w:tcW w:w="709" w:type="dxa"/>
          </w:tcPr>
          <w:p w14:paraId="46BA2EA2" w14:textId="6BA242C7" w:rsidR="002E4BCE" w:rsidRPr="002E4BCE" w:rsidRDefault="0077056A" w:rsidP="002E4BCE">
            <w:pPr>
              <w:spacing w:line="276" w:lineRule="auto"/>
              <w:ind w:left="360"/>
              <w:rPr>
                <w:rFonts w:ascii="Arial" w:hAnsi="Arial" w:cs="Arial"/>
                <w:sz w:val="22"/>
                <w:szCs w:val="22"/>
              </w:rPr>
            </w:pPr>
            <w:r>
              <w:rPr>
                <w:rFonts w:ascii="Arial" w:hAnsi="Arial" w:cs="Arial"/>
                <w:sz w:val="22"/>
                <w:szCs w:val="22"/>
              </w:rPr>
              <w:t>3</w:t>
            </w:r>
          </w:p>
        </w:tc>
        <w:tc>
          <w:tcPr>
            <w:tcW w:w="1701" w:type="dxa"/>
          </w:tcPr>
          <w:p w14:paraId="6F9BCC59" w14:textId="4B5AC177" w:rsidR="002E4BCE" w:rsidRPr="003021C0" w:rsidRDefault="002E4BCE" w:rsidP="002E4BCE">
            <w:pPr>
              <w:spacing w:line="276" w:lineRule="auto"/>
              <w:rPr>
                <w:rFonts w:ascii="Arial" w:hAnsi="Arial" w:cs="Arial"/>
                <w:sz w:val="22"/>
                <w:szCs w:val="22"/>
              </w:rPr>
            </w:pPr>
            <w:proofErr w:type="spellStart"/>
            <w:r>
              <w:rPr>
                <w:rFonts w:ascii="Arial" w:hAnsi="Arial" w:cs="Arial"/>
                <w:sz w:val="22"/>
                <w:szCs w:val="22"/>
              </w:rPr>
              <w:t>Konvensyen</w:t>
            </w:r>
            <w:proofErr w:type="spellEnd"/>
            <w:r w:rsidRPr="003021C0">
              <w:rPr>
                <w:rFonts w:ascii="Arial" w:hAnsi="Arial" w:cs="Arial"/>
                <w:sz w:val="22"/>
                <w:szCs w:val="22"/>
              </w:rPr>
              <w:t xml:space="preserve"> ICC/Lean/Six Sigma </w:t>
            </w:r>
            <w:r>
              <w:rPr>
                <w:rFonts w:ascii="Arial" w:hAnsi="Arial" w:cs="Arial"/>
                <w:sz w:val="22"/>
                <w:szCs w:val="22"/>
              </w:rPr>
              <w:t xml:space="preserve">&amp; </w:t>
            </w:r>
            <w:proofErr w:type="spellStart"/>
            <w:r>
              <w:rPr>
                <w:rFonts w:ascii="Arial" w:hAnsi="Arial" w:cs="Arial"/>
                <w:sz w:val="22"/>
                <w:szCs w:val="22"/>
              </w:rPr>
              <w:t>Perkongsian</w:t>
            </w:r>
            <w:proofErr w:type="spellEnd"/>
            <w:r>
              <w:rPr>
                <w:rFonts w:ascii="Arial" w:hAnsi="Arial" w:cs="Arial"/>
                <w:sz w:val="22"/>
                <w:szCs w:val="22"/>
              </w:rPr>
              <w:t xml:space="preserve"> Amalan </w:t>
            </w:r>
            <w:proofErr w:type="spellStart"/>
            <w:r>
              <w:rPr>
                <w:rFonts w:ascii="Arial" w:hAnsi="Arial" w:cs="Arial"/>
                <w:sz w:val="22"/>
                <w:szCs w:val="22"/>
              </w:rPr>
              <w:t>Terbaik</w:t>
            </w:r>
            <w:proofErr w:type="spellEnd"/>
          </w:p>
        </w:tc>
        <w:tc>
          <w:tcPr>
            <w:tcW w:w="1701" w:type="dxa"/>
          </w:tcPr>
          <w:p w14:paraId="73BCD236" w14:textId="1D442364" w:rsidR="002E4BCE" w:rsidRPr="003021C0" w:rsidRDefault="002E4BCE" w:rsidP="002E4BCE">
            <w:pPr>
              <w:spacing w:line="276" w:lineRule="auto"/>
              <w:rPr>
                <w:rFonts w:ascii="Arial" w:hAnsi="Arial" w:cs="Arial"/>
                <w:sz w:val="22"/>
                <w:szCs w:val="22"/>
                <w:lang w:val="it-IT"/>
              </w:rPr>
            </w:pPr>
            <w:r w:rsidRPr="003021C0">
              <w:rPr>
                <w:rFonts w:ascii="Arial" w:hAnsi="Arial" w:cs="Arial"/>
                <w:sz w:val="22"/>
                <w:szCs w:val="22"/>
                <w:lang w:val="it-IT"/>
              </w:rPr>
              <w:t>Peserta akan mengikuti program secara Fizikal (</w:t>
            </w:r>
            <w:r>
              <w:rPr>
                <w:rFonts w:ascii="Arial" w:hAnsi="Arial" w:cs="Arial"/>
                <w:sz w:val="22"/>
                <w:szCs w:val="22"/>
                <w:lang w:val="it-IT"/>
              </w:rPr>
              <w:t>5</w:t>
            </w:r>
            <w:r w:rsidRPr="003021C0">
              <w:rPr>
                <w:rFonts w:ascii="Arial" w:hAnsi="Arial" w:cs="Arial"/>
                <w:sz w:val="22"/>
                <w:szCs w:val="22"/>
                <w:lang w:val="it-IT"/>
              </w:rPr>
              <w:t>0%) dan Online (</w:t>
            </w:r>
            <w:r>
              <w:rPr>
                <w:rFonts w:ascii="Arial" w:hAnsi="Arial" w:cs="Arial"/>
                <w:sz w:val="22"/>
                <w:szCs w:val="22"/>
                <w:lang w:val="it-IT"/>
              </w:rPr>
              <w:t>5</w:t>
            </w:r>
            <w:r w:rsidRPr="003021C0">
              <w:rPr>
                <w:rFonts w:ascii="Arial" w:hAnsi="Arial" w:cs="Arial"/>
                <w:sz w:val="22"/>
                <w:szCs w:val="22"/>
                <w:lang w:val="it-IT"/>
              </w:rPr>
              <w:t>0%)</w:t>
            </w:r>
          </w:p>
          <w:p w14:paraId="2DD9559C" w14:textId="77777777" w:rsidR="002E4BCE" w:rsidRPr="003021C0" w:rsidRDefault="002E4BCE" w:rsidP="002E4BCE">
            <w:pPr>
              <w:spacing w:line="276" w:lineRule="auto"/>
              <w:rPr>
                <w:rFonts w:ascii="Arial" w:hAnsi="Arial" w:cs="Arial"/>
                <w:sz w:val="22"/>
                <w:szCs w:val="22"/>
                <w:lang w:val="it-IT"/>
              </w:rPr>
            </w:pPr>
          </w:p>
          <w:p w14:paraId="05B5FC0B" w14:textId="3F97B0EF" w:rsidR="002E4BCE" w:rsidRPr="002E4BCE" w:rsidRDefault="002E4BCE" w:rsidP="002E4BCE">
            <w:pPr>
              <w:spacing w:line="276" w:lineRule="auto"/>
              <w:rPr>
                <w:rFonts w:ascii="Arial" w:hAnsi="Arial" w:cs="Arial"/>
                <w:sz w:val="22"/>
                <w:szCs w:val="22"/>
              </w:rPr>
            </w:pPr>
            <w:proofErr w:type="spellStart"/>
            <w:r w:rsidRPr="002E4BCE">
              <w:rPr>
                <w:rFonts w:ascii="Arial" w:hAnsi="Arial" w:cs="Arial"/>
                <w:sz w:val="22"/>
                <w:szCs w:val="22"/>
              </w:rPr>
              <w:t>Penyertaan</w:t>
            </w:r>
            <w:proofErr w:type="spellEnd"/>
            <w:r w:rsidRPr="002E4BCE">
              <w:rPr>
                <w:rFonts w:ascii="Arial" w:hAnsi="Arial" w:cs="Arial"/>
                <w:sz w:val="22"/>
                <w:szCs w:val="22"/>
              </w:rPr>
              <w:t xml:space="preserve"> Malaysia </w:t>
            </w:r>
            <w:proofErr w:type="spellStart"/>
            <w:r w:rsidRPr="002E4BCE">
              <w:rPr>
                <w:rFonts w:ascii="Arial" w:hAnsi="Arial" w:cs="Arial"/>
                <w:sz w:val="22"/>
                <w:szCs w:val="22"/>
              </w:rPr>
              <w:t>seramai</w:t>
            </w:r>
            <w:proofErr w:type="spellEnd"/>
            <w:r w:rsidRPr="002E4BCE">
              <w:rPr>
                <w:rFonts w:ascii="Arial" w:hAnsi="Arial" w:cs="Arial"/>
                <w:sz w:val="22"/>
                <w:szCs w:val="22"/>
              </w:rPr>
              <w:t xml:space="preserve"> – </w:t>
            </w:r>
            <w:r>
              <w:rPr>
                <w:rFonts w:ascii="Arial" w:hAnsi="Arial" w:cs="Arial"/>
                <w:sz w:val="22"/>
                <w:szCs w:val="22"/>
              </w:rPr>
              <w:t>50</w:t>
            </w:r>
            <w:r w:rsidRPr="002E4BCE">
              <w:rPr>
                <w:rFonts w:ascii="Arial" w:hAnsi="Arial" w:cs="Arial"/>
                <w:sz w:val="22"/>
                <w:szCs w:val="22"/>
              </w:rPr>
              <w:t xml:space="preserve"> </w:t>
            </w:r>
            <w:proofErr w:type="spellStart"/>
            <w:r w:rsidRPr="002E4BCE">
              <w:rPr>
                <w:rFonts w:ascii="Arial" w:hAnsi="Arial" w:cs="Arial"/>
                <w:sz w:val="22"/>
                <w:szCs w:val="22"/>
              </w:rPr>
              <w:t>kumpulan</w:t>
            </w:r>
            <w:proofErr w:type="spellEnd"/>
            <w:r w:rsidRPr="002E4BCE">
              <w:rPr>
                <w:rFonts w:ascii="Arial" w:hAnsi="Arial" w:cs="Arial"/>
                <w:sz w:val="22"/>
                <w:szCs w:val="22"/>
              </w:rPr>
              <w:t xml:space="preserve"> </w:t>
            </w:r>
            <w:r>
              <w:rPr>
                <w:rFonts w:ascii="Arial" w:hAnsi="Arial" w:cs="Arial"/>
                <w:sz w:val="22"/>
                <w:szCs w:val="22"/>
              </w:rPr>
              <w:pgNum/>
            </w:r>
            <w:proofErr w:type="spellStart"/>
            <w:r>
              <w:rPr>
                <w:rFonts w:ascii="Arial" w:hAnsi="Arial" w:cs="Arial"/>
                <w:sz w:val="22"/>
                <w:szCs w:val="22"/>
              </w:rPr>
              <w:t>yarikat</w:t>
            </w:r>
            <w:proofErr w:type="spellEnd"/>
            <w:r w:rsidRPr="002E4BCE">
              <w:rPr>
                <w:rFonts w:ascii="Arial" w:hAnsi="Arial" w:cs="Arial"/>
                <w:sz w:val="22"/>
                <w:szCs w:val="22"/>
              </w:rPr>
              <w:t>/</w:t>
            </w:r>
          </w:p>
          <w:p w14:paraId="46FB67D2" w14:textId="3192F894" w:rsidR="002E4BCE" w:rsidRPr="002E4BCE" w:rsidRDefault="002E4BCE" w:rsidP="002E4BCE">
            <w:pPr>
              <w:spacing w:line="276" w:lineRule="auto"/>
              <w:rPr>
                <w:rFonts w:ascii="Arial" w:hAnsi="Arial" w:cs="Arial"/>
                <w:sz w:val="22"/>
                <w:szCs w:val="22"/>
              </w:rPr>
            </w:pPr>
            <w:r w:rsidRPr="002E4BCE">
              <w:rPr>
                <w:rFonts w:ascii="Arial" w:hAnsi="Arial" w:cs="Arial"/>
                <w:sz w:val="22"/>
                <w:szCs w:val="22"/>
              </w:rPr>
              <w:t xml:space="preserve">Kerajaan </w:t>
            </w:r>
          </w:p>
        </w:tc>
        <w:tc>
          <w:tcPr>
            <w:tcW w:w="2552" w:type="dxa"/>
          </w:tcPr>
          <w:p w14:paraId="6E5723A6" w14:textId="178E5A63" w:rsidR="002E4BCE" w:rsidRPr="0077056A" w:rsidRDefault="006E23C8" w:rsidP="0077056A">
            <w:pPr>
              <w:pStyle w:val="ListParagraph"/>
              <w:numPr>
                <w:ilvl w:val="0"/>
                <w:numId w:val="8"/>
              </w:numPr>
              <w:spacing w:line="276" w:lineRule="auto"/>
              <w:ind w:left="182" w:hanging="182"/>
              <w:rPr>
                <w:rFonts w:ascii="Arial" w:hAnsi="Arial" w:cs="Arial"/>
                <w:b/>
                <w:bCs/>
                <w:sz w:val="22"/>
                <w:szCs w:val="22"/>
              </w:rPr>
            </w:pPr>
            <w:proofErr w:type="spellStart"/>
            <w:r w:rsidRPr="0077056A">
              <w:rPr>
                <w:rFonts w:ascii="Arial" w:hAnsi="Arial" w:cs="Arial"/>
                <w:b/>
                <w:bCs/>
                <w:sz w:val="22"/>
                <w:szCs w:val="22"/>
              </w:rPr>
              <w:t>Peranan</w:t>
            </w:r>
            <w:proofErr w:type="spellEnd"/>
            <w:r w:rsidR="002E4BCE" w:rsidRPr="0077056A">
              <w:rPr>
                <w:rFonts w:ascii="Arial" w:hAnsi="Arial" w:cs="Arial"/>
                <w:b/>
                <w:bCs/>
                <w:sz w:val="22"/>
                <w:szCs w:val="22"/>
              </w:rPr>
              <w:t xml:space="preserve"> MPC sebagai:</w:t>
            </w:r>
          </w:p>
          <w:p w14:paraId="1FFF8800" w14:textId="77777777" w:rsidR="002E4BCE" w:rsidRPr="003021C0" w:rsidRDefault="002E4BCE" w:rsidP="002E4BCE">
            <w:pPr>
              <w:spacing w:line="276" w:lineRule="auto"/>
              <w:rPr>
                <w:rFonts w:ascii="Arial" w:hAnsi="Arial" w:cs="Arial"/>
                <w:sz w:val="22"/>
                <w:szCs w:val="22"/>
              </w:rPr>
            </w:pPr>
            <w:r w:rsidRPr="003021C0">
              <w:rPr>
                <w:rFonts w:ascii="Arial" w:hAnsi="Arial" w:cs="Arial"/>
                <w:sz w:val="22"/>
                <w:szCs w:val="22"/>
              </w:rPr>
              <w:t xml:space="preserve">- Panel </w:t>
            </w:r>
            <w:proofErr w:type="spellStart"/>
            <w:r w:rsidRPr="003021C0">
              <w:rPr>
                <w:rFonts w:ascii="Arial" w:hAnsi="Arial" w:cs="Arial"/>
                <w:sz w:val="22"/>
                <w:szCs w:val="22"/>
              </w:rPr>
              <w:t>Penilai</w:t>
            </w:r>
            <w:proofErr w:type="spellEnd"/>
          </w:p>
          <w:p w14:paraId="291122AC" w14:textId="77777777" w:rsidR="002E4BCE" w:rsidRPr="003021C0" w:rsidRDefault="002E4BCE" w:rsidP="002E4BCE">
            <w:pPr>
              <w:spacing w:line="276" w:lineRule="auto"/>
              <w:rPr>
                <w:rFonts w:ascii="Arial" w:hAnsi="Arial" w:cs="Arial"/>
                <w:sz w:val="22"/>
                <w:szCs w:val="22"/>
              </w:rPr>
            </w:pPr>
            <w:r w:rsidRPr="003021C0">
              <w:rPr>
                <w:rFonts w:ascii="Arial" w:hAnsi="Arial" w:cs="Arial"/>
                <w:sz w:val="22"/>
                <w:szCs w:val="22"/>
              </w:rPr>
              <w:t xml:space="preserve">- IQPC Committee </w:t>
            </w:r>
          </w:p>
          <w:p w14:paraId="116BDC94" w14:textId="77777777" w:rsidR="002E4BCE" w:rsidRPr="003021C0" w:rsidRDefault="002E4BCE" w:rsidP="002E4BCE">
            <w:pPr>
              <w:spacing w:line="276" w:lineRule="auto"/>
              <w:rPr>
                <w:rFonts w:ascii="Arial" w:hAnsi="Arial" w:cs="Arial"/>
                <w:sz w:val="22"/>
                <w:szCs w:val="22"/>
              </w:rPr>
            </w:pPr>
            <w:r w:rsidRPr="003021C0">
              <w:rPr>
                <w:rFonts w:ascii="Arial" w:hAnsi="Arial" w:cs="Arial"/>
                <w:sz w:val="22"/>
                <w:szCs w:val="22"/>
              </w:rPr>
              <w:t xml:space="preserve">  Meeting</w:t>
            </w:r>
          </w:p>
          <w:p w14:paraId="71F9E72A" w14:textId="77777777" w:rsidR="002E4BCE" w:rsidRDefault="002E4BCE" w:rsidP="002E4BCE">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Pembentang</w:t>
            </w:r>
            <w:proofErr w:type="spellEnd"/>
            <w:r w:rsidRPr="003021C0">
              <w:rPr>
                <w:rFonts w:ascii="Arial" w:hAnsi="Arial" w:cs="Arial"/>
                <w:sz w:val="22"/>
                <w:szCs w:val="22"/>
              </w:rPr>
              <w:t xml:space="preserve"> </w:t>
            </w:r>
            <w:r>
              <w:rPr>
                <w:rFonts w:ascii="Arial" w:hAnsi="Arial" w:cs="Arial"/>
                <w:sz w:val="22"/>
                <w:szCs w:val="22"/>
              </w:rPr>
              <w:t xml:space="preserve"> </w:t>
            </w:r>
          </w:p>
          <w:p w14:paraId="1B262873" w14:textId="77777777" w:rsidR="002E4BCE" w:rsidRPr="003021C0" w:rsidRDefault="002E4BCE" w:rsidP="002E4BCE">
            <w:pPr>
              <w:spacing w:line="276" w:lineRule="auto"/>
              <w:rPr>
                <w:rFonts w:ascii="Arial" w:hAnsi="Arial" w:cs="Arial"/>
                <w:sz w:val="22"/>
                <w:szCs w:val="22"/>
              </w:rPr>
            </w:pPr>
            <w:r>
              <w:rPr>
                <w:rFonts w:ascii="Arial" w:hAnsi="Arial" w:cs="Arial"/>
                <w:sz w:val="22"/>
                <w:szCs w:val="22"/>
              </w:rPr>
              <w:t xml:space="preserve">  </w:t>
            </w:r>
            <w:proofErr w:type="spellStart"/>
            <w:r w:rsidRPr="003021C0">
              <w:rPr>
                <w:rFonts w:ascii="Arial" w:hAnsi="Arial" w:cs="Arial"/>
                <w:sz w:val="22"/>
                <w:szCs w:val="22"/>
              </w:rPr>
              <w:t>Kertas</w:t>
            </w:r>
            <w:proofErr w:type="spellEnd"/>
            <w:r w:rsidRPr="003021C0">
              <w:rPr>
                <w:rFonts w:ascii="Arial" w:hAnsi="Arial" w:cs="Arial"/>
                <w:sz w:val="22"/>
                <w:szCs w:val="22"/>
              </w:rPr>
              <w:t xml:space="preserve"> </w:t>
            </w:r>
          </w:p>
          <w:p w14:paraId="21EA96BA" w14:textId="77777777" w:rsidR="002E4BCE" w:rsidRPr="003021C0" w:rsidRDefault="002E4BCE" w:rsidP="002E4BCE">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Kerja</w:t>
            </w:r>
            <w:proofErr w:type="spellEnd"/>
            <w:r w:rsidRPr="003021C0">
              <w:rPr>
                <w:rFonts w:ascii="Arial" w:hAnsi="Arial" w:cs="Arial"/>
                <w:sz w:val="22"/>
                <w:szCs w:val="22"/>
              </w:rPr>
              <w:t xml:space="preserve"> </w:t>
            </w:r>
            <w:proofErr w:type="spellStart"/>
            <w:r w:rsidRPr="003021C0">
              <w:rPr>
                <w:rFonts w:ascii="Arial" w:hAnsi="Arial" w:cs="Arial"/>
                <w:sz w:val="22"/>
                <w:szCs w:val="22"/>
              </w:rPr>
              <w:t>Peningkatan</w:t>
            </w:r>
            <w:proofErr w:type="spellEnd"/>
            <w:r w:rsidRPr="003021C0">
              <w:rPr>
                <w:rFonts w:ascii="Arial" w:hAnsi="Arial" w:cs="Arial"/>
                <w:sz w:val="22"/>
                <w:szCs w:val="22"/>
              </w:rPr>
              <w:t xml:space="preserve"> </w:t>
            </w:r>
          </w:p>
          <w:p w14:paraId="3FA513F8" w14:textId="77777777" w:rsidR="002E4BCE" w:rsidRDefault="002E4BCE" w:rsidP="002E4BCE">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Produktiviti</w:t>
            </w:r>
            <w:proofErr w:type="spellEnd"/>
            <w:r w:rsidRPr="003021C0">
              <w:rPr>
                <w:rFonts w:ascii="Arial" w:hAnsi="Arial" w:cs="Arial"/>
                <w:sz w:val="22"/>
                <w:szCs w:val="22"/>
              </w:rPr>
              <w:t xml:space="preserve">  </w:t>
            </w:r>
          </w:p>
          <w:p w14:paraId="3AFBE5FD" w14:textId="77777777" w:rsidR="002E4BCE" w:rsidRDefault="002E4BCE" w:rsidP="002E4BCE">
            <w:pPr>
              <w:spacing w:line="276" w:lineRule="auto"/>
              <w:rPr>
                <w:rFonts w:ascii="Arial" w:hAnsi="Arial" w:cs="Arial"/>
                <w:sz w:val="22"/>
                <w:szCs w:val="22"/>
              </w:rPr>
            </w:pPr>
          </w:p>
          <w:p w14:paraId="6CB2ED07" w14:textId="77777777" w:rsidR="002E4BCE" w:rsidRPr="00A37C30" w:rsidRDefault="002E4BCE" w:rsidP="002E4BCE">
            <w:pPr>
              <w:spacing w:line="276" w:lineRule="auto"/>
              <w:rPr>
                <w:rFonts w:ascii="Arial" w:hAnsi="Arial" w:cs="Arial"/>
                <w:sz w:val="22"/>
                <w:szCs w:val="22"/>
                <w:lang w:val="it-IT"/>
              </w:rPr>
            </w:pPr>
            <w:r w:rsidRPr="00462A9E">
              <w:rPr>
                <w:rFonts w:ascii="Arial" w:hAnsi="Arial" w:cs="Arial"/>
                <w:sz w:val="22"/>
                <w:szCs w:val="22"/>
              </w:rPr>
              <w:t xml:space="preserve">  </w:t>
            </w:r>
            <w:r w:rsidRPr="00A37C30">
              <w:rPr>
                <w:rFonts w:ascii="Arial" w:hAnsi="Arial" w:cs="Arial"/>
                <w:sz w:val="22"/>
                <w:szCs w:val="22"/>
                <w:lang w:val="it-IT"/>
              </w:rPr>
              <w:t xml:space="preserve">#Mesyuarat </w:t>
            </w:r>
          </w:p>
          <w:p w14:paraId="273C28BF" w14:textId="77777777" w:rsidR="002E4BCE" w:rsidRPr="00A37C30" w:rsidRDefault="002E4BCE" w:rsidP="002E4BCE">
            <w:pPr>
              <w:spacing w:line="276" w:lineRule="auto"/>
              <w:rPr>
                <w:rFonts w:ascii="Arial" w:hAnsi="Arial" w:cs="Arial"/>
                <w:sz w:val="22"/>
                <w:szCs w:val="22"/>
                <w:lang w:val="it-IT"/>
              </w:rPr>
            </w:pPr>
            <w:r w:rsidRPr="00A37C30">
              <w:rPr>
                <w:rFonts w:ascii="Arial" w:hAnsi="Arial" w:cs="Arial"/>
                <w:sz w:val="22"/>
                <w:szCs w:val="22"/>
                <w:lang w:val="it-IT"/>
              </w:rPr>
              <w:t xml:space="preserve">  dilaksanakan </w:t>
            </w:r>
          </w:p>
          <w:p w14:paraId="49F3DCF6" w14:textId="77777777" w:rsidR="002E4BCE" w:rsidRDefault="002E4BCE" w:rsidP="002E4BCE">
            <w:pPr>
              <w:spacing w:line="276" w:lineRule="auto"/>
              <w:rPr>
                <w:rFonts w:ascii="Arial" w:hAnsi="Arial" w:cs="Arial"/>
                <w:sz w:val="22"/>
                <w:szCs w:val="22"/>
                <w:lang w:val="it-IT"/>
              </w:rPr>
            </w:pPr>
            <w:r w:rsidRPr="00A37C30">
              <w:rPr>
                <w:rFonts w:ascii="Arial" w:hAnsi="Arial" w:cs="Arial"/>
                <w:sz w:val="22"/>
                <w:szCs w:val="22"/>
                <w:lang w:val="it-IT"/>
              </w:rPr>
              <w:t xml:space="preserve">  secara </w:t>
            </w:r>
            <w:r w:rsidRPr="003021C0">
              <w:rPr>
                <w:rFonts w:ascii="Arial" w:hAnsi="Arial" w:cs="Arial"/>
                <w:sz w:val="22"/>
                <w:szCs w:val="22"/>
                <w:lang w:val="it-IT"/>
              </w:rPr>
              <w:t xml:space="preserve">fizikal </w:t>
            </w:r>
          </w:p>
          <w:p w14:paraId="2B709E56" w14:textId="77777777" w:rsidR="002E4BCE" w:rsidRDefault="002E4BCE" w:rsidP="002E4BCE">
            <w:pPr>
              <w:spacing w:line="276" w:lineRule="auto"/>
              <w:rPr>
                <w:rFonts w:ascii="Arial" w:hAnsi="Arial" w:cs="Arial"/>
                <w:sz w:val="22"/>
                <w:szCs w:val="22"/>
                <w:lang w:val="it-IT"/>
              </w:rPr>
            </w:pPr>
            <w:r>
              <w:rPr>
                <w:rFonts w:ascii="Arial" w:hAnsi="Arial" w:cs="Arial"/>
                <w:sz w:val="22"/>
                <w:szCs w:val="22"/>
                <w:lang w:val="it-IT"/>
              </w:rPr>
              <w:t xml:space="preserve">  </w:t>
            </w:r>
            <w:r w:rsidRPr="003021C0">
              <w:rPr>
                <w:rFonts w:ascii="Arial" w:hAnsi="Arial" w:cs="Arial"/>
                <w:sz w:val="22"/>
                <w:szCs w:val="22"/>
                <w:lang w:val="it-IT"/>
              </w:rPr>
              <w:t>sa</w:t>
            </w:r>
            <w:r>
              <w:rPr>
                <w:rFonts w:ascii="Arial" w:hAnsi="Arial" w:cs="Arial"/>
                <w:sz w:val="22"/>
                <w:szCs w:val="22"/>
                <w:lang w:val="it-IT"/>
              </w:rPr>
              <w:t>haja</w:t>
            </w:r>
          </w:p>
          <w:p w14:paraId="2A62D600" w14:textId="77777777" w:rsidR="002E4BCE" w:rsidRPr="0077056A" w:rsidRDefault="002E4BCE" w:rsidP="0077056A">
            <w:pPr>
              <w:pStyle w:val="ListParagraph"/>
              <w:numPr>
                <w:ilvl w:val="0"/>
                <w:numId w:val="8"/>
              </w:numPr>
              <w:spacing w:line="276" w:lineRule="auto"/>
              <w:ind w:left="182" w:hanging="182"/>
              <w:rPr>
                <w:rFonts w:ascii="Arial" w:hAnsi="Arial" w:cs="Arial"/>
                <w:sz w:val="22"/>
                <w:szCs w:val="22"/>
                <w:lang w:val="it-IT"/>
              </w:rPr>
            </w:pPr>
            <w:r w:rsidRPr="0077056A">
              <w:rPr>
                <w:rFonts w:ascii="Arial" w:hAnsi="Arial" w:cs="Arial"/>
                <w:sz w:val="22"/>
                <w:szCs w:val="22"/>
                <w:lang w:val="it-IT"/>
              </w:rPr>
              <w:t xml:space="preserve">MPC menjadi fasilitasi dalam kordinasi program </w:t>
            </w:r>
          </w:p>
          <w:p w14:paraId="35CAB5F0" w14:textId="4AA94F81" w:rsidR="002E4BCE" w:rsidRPr="0077056A" w:rsidRDefault="002E4BCE" w:rsidP="0077056A">
            <w:pPr>
              <w:pStyle w:val="ListParagraph"/>
              <w:numPr>
                <w:ilvl w:val="0"/>
                <w:numId w:val="8"/>
              </w:numPr>
              <w:spacing w:line="276" w:lineRule="auto"/>
              <w:ind w:left="182" w:hanging="182"/>
              <w:rPr>
                <w:rFonts w:ascii="Arial" w:hAnsi="Arial" w:cs="Arial"/>
                <w:b/>
                <w:bCs/>
                <w:sz w:val="22"/>
                <w:szCs w:val="22"/>
              </w:rPr>
            </w:pPr>
            <w:proofErr w:type="spellStart"/>
            <w:r w:rsidRPr="0077056A">
              <w:rPr>
                <w:rFonts w:ascii="Arial" w:hAnsi="Arial" w:cs="Arial"/>
                <w:sz w:val="22"/>
                <w:szCs w:val="22"/>
              </w:rPr>
              <w:t>Menghadiri</w:t>
            </w:r>
            <w:proofErr w:type="spellEnd"/>
            <w:r w:rsidRPr="0077056A">
              <w:rPr>
                <w:rFonts w:ascii="Arial" w:hAnsi="Arial" w:cs="Arial"/>
                <w:sz w:val="22"/>
                <w:szCs w:val="22"/>
              </w:rPr>
              <w:t xml:space="preserve"> dan </w:t>
            </w:r>
            <w:proofErr w:type="spellStart"/>
            <w:r w:rsidRPr="0077056A">
              <w:rPr>
                <w:rFonts w:ascii="Arial" w:hAnsi="Arial" w:cs="Arial"/>
                <w:sz w:val="22"/>
                <w:szCs w:val="22"/>
              </w:rPr>
              <w:t>membentangkan</w:t>
            </w:r>
            <w:proofErr w:type="spellEnd"/>
            <w:r w:rsidRPr="0077056A">
              <w:rPr>
                <w:rFonts w:ascii="Arial" w:hAnsi="Arial" w:cs="Arial"/>
                <w:sz w:val="22"/>
                <w:szCs w:val="22"/>
              </w:rPr>
              <w:t xml:space="preserve"> </w:t>
            </w:r>
            <w:proofErr w:type="spellStart"/>
            <w:r w:rsidRPr="0077056A">
              <w:rPr>
                <w:rFonts w:ascii="Arial" w:hAnsi="Arial" w:cs="Arial"/>
                <w:sz w:val="22"/>
                <w:szCs w:val="22"/>
              </w:rPr>
              <w:t>Inisiatif</w:t>
            </w:r>
            <w:proofErr w:type="spellEnd"/>
            <w:r w:rsidRPr="0077056A">
              <w:rPr>
                <w:rFonts w:ascii="Arial" w:hAnsi="Arial" w:cs="Arial"/>
                <w:sz w:val="22"/>
                <w:szCs w:val="22"/>
              </w:rPr>
              <w:t xml:space="preserve"> </w:t>
            </w:r>
            <w:proofErr w:type="spellStart"/>
            <w:r w:rsidRPr="0077056A">
              <w:rPr>
                <w:rFonts w:ascii="Arial" w:hAnsi="Arial" w:cs="Arial"/>
                <w:sz w:val="22"/>
                <w:szCs w:val="22"/>
              </w:rPr>
              <w:t>Peningkatan</w:t>
            </w:r>
            <w:proofErr w:type="spellEnd"/>
            <w:r w:rsidRPr="0077056A">
              <w:rPr>
                <w:rFonts w:ascii="Arial" w:hAnsi="Arial" w:cs="Arial"/>
                <w:sz w:val="22"/>
                <w:szCs w:val="22"/>
              </w:rPr>
              <w:t xml:space="preserve"> </w:t>
            </w:r>
            <w:proofErr w:type="spellStart"/>
            <w:r w:rsidRPr="0077056A">
              <w:rPr>
                <w:rFonts w:ascii="Arial" w:hAnsi="Arial" w:cs="Arial"/>
                <w:sz w:val="22"/>
                <w:szCs w:val="22"/>
              </w:rPr>
              <w:t>Produktiviti</w:t>
            </w:r>
            <w:proofErr w:type="spellEnd"/>
            <w:r w:rsidRPr="0077056A">
              <w:rPr>
                <w:rFonts w:ascii="Arial" w:hAnsi="Arial" w:cs="Arial"/>
                <w:sz w:val="22"/>
                <w:szCs w:val="22"/>
              </w:rPr>
              <w:t xml:space="preserve"> </w:t>
            </w:r>
            <w:proofErr w:type="spellStart"/>
            <w:r w:rsidRPr="0077056A">
              <w:rPr>
                <w:rFonts w:ascii="Arial" w:hAnsi="Arial" w:cs="Arial"/>
                <w:sz w:val="22"/>
                <w:szCs w:val="22"/>
              </w:rPr>
              <w:t>semasa</w:t>
            </w:r>
            <w:proofErr w:type="spellEnd"/>
            <w:r w:rsidRPr="0077056A">
              <w:rPr>
                <w:rFonts w:ascii="Arial" w:hAnsi="Arial" w:cs="Arial"/>
                <w:sz w:val="22"/>
                <w:szCs w:val="22"/>
              </w:rPr>
              <w:t xml:space="preserve"> </w:t>
            </w:r>
            <w:proofErr w:type="spellStart"/>
            <w:r w:rsidRPr="0077056A">
              <w:rPr>
                <w:rFonts w:ascii="Arial" w:hAnsi="Arial" w:cs="Arial"/>
                <w:sz w:val="22"/>
                <w:szCs w:val="22"/>
              </w:rPr>
              <w:t>mesyuarat</w:t>
            </w:r>
            <w:proofErr w:type="spellEnd"/>
            <w:r w:rsidRPr="0077056A">
              <w:rPr>
                <w:rFonts w:ascii="Arial" w:hAnsi="Arial" w:cs="Arial"/>
                <w:sz w:val="22"/>
                <w:szCs w:val="22"/>
              </w:rPr>
              <w:t xml:space="preserve"> ICQCC Committee Meeting (CCM)</w:t>
            </w:r>
          </w:p>
        </w:tc>
        <w:tc>
          <w:tcPr>
            <w:tcW w:w="1842" w:type="dxa"/>
          </w:tcPr>
          <w:p w14:paraId="59307674" w14:textId="77777777" w:rsidR="002E4BCE" w:rsidRDefault="002E4BCE" w:rsidP="002E4BCE">
            <w:pPr>
              <w:spacing w:line="276" w:lineRule="auto"/>
              <w:rPr>
                <w:rFonts w:ascii="Arial" w:hAnsi="Arial" w:cs="Arial"/>
                <w:sz w:val="22"/>
                <w:szCs w:val="22"/>
              </w:rPr>
            </w:pPr>
            <w:proofErr w:type="spellStart"/>
            <w:r>
              <w:rPr>
                <w:rFonts w:ascii="Arial" w:hAnsi="Arial" w:cs="Arial"/>
                <w:sz w:val="22"/>
                <w:szCs w:val="22"/>
              </w:rPr>
              <w:t>Tempat</w:t>
            </w:r>
            <w:proofErr w:type="spellEnd"/>
            <w:r>
              <w:rPr>
                <w:rFonts w:ascii="Arial" w:hAnsi="Arial" w:cs="Arial"/>
                <w:sz w:val="22"/>
                <w:szCs w:val="22"/>
              </w:rPr>
              <w:t xml:space="preserve">: </w:t>
            </w:r>
          </w:p>
          <w:p w14:paraId="333D30FC" w14:textId="1DB0E63C" w:rsidR="002E4BCE" w:rsidRPr="003021C0" w:rsidRDefault="00C307E6" w:rsidP="002E4BCE">
            <w:pPr>
              <w:spacing w:line="276" w:lineRule="auto"/>
              <w:rPr>
                <w:rFonts w:ascii="Arial" w:hAnsi="Arial" w:cs="Arial"/>
                <w:sz w:val="22"/>
                <w:szCs w:val="22"/>
              </w:rPr>
            </w:pPr>
            <w:r>
              <w:rPr>
                <w:rFonts w:ascii="Arial" w:hAnsi="Arial" w:cs="Arial"/>
                <w:sz w:val="22"/>
                <w:szCs w:val="22"/>
              </w:rPr>
              <w:t>11</w:t>
            </w:r>
            <w:r w:rsidR="002E4BCE" w:rsidRPr="003021C0">
              <w:rPr>
                <w:rFonts w:ascii="Arial" w:hAnsi="Arial" w:cs="Arial"/>
                <w:sz w:val="22"/>
                <w:szCs w:val="22"/>
              </w:rPr>
              <w:t xml:space="preserve"> – 1</w:t>
            </w:r>
            <w:r>
              <w:rPr>
                <w:rFonts w:ascii="Arial" w:hAnsi="Arial" w:cs="Arial"/>
                <w:sz w:val="22"/>
                <w:szCs w:val="22"/>
              </w:rPr>
              <w:t>3</w:t>
            </w:r>
            <w:r w:rsidR="002E4BCE" w:rsidRPr="003021C0">
              <w:rPr>
                <w:rFonts w:ascii="Arial" w:hAnsi="Arial" w:cs="Arial"/>
                <w:sz w:val="22"/>
                <w:szCs w:val="22"/>
              </w:rPr>
              <w:t xml:space="preserve"> </w:t>
            </w:r>
            <w:r>
              <w:rPr>
                <w:rFonts w:ascii="Arial" w:hAnsi="Arial" w:cs="Arial"/>
                <w:sz w:val="22"/>
                <w:szCs w:val="22"/>
              </w:rPr>
              <w:t>November</w:t>
            </w:r>
            <w:r w:rsidR="002E4BCE" w:rsidRPr="003021C0">
              <w:rPr>
                <w:rFonts w:ascii="Arial" w:hAnsi="Arial" w:cs="Arial"/>
                <w:sz w:val="22"/>
                <w:szCs w:val="22"/>
              </w:rPr>
              <w:t xml:space="preserve"> 2024 </w:t>
            </w:r>
            <w:r>
              <w:rPr>
                <w:rFonts w:ascii="Arial" w:hAnsi="Arial" w:cs="Arial"/>
                <w:sz w:val="22"/>
                <w:szCs w:val="22"/>
              </w:rPr>
              <w:t>Sri Lanka</w:t>
            </w:r>
            <w:r w:rsidR="002E4BCE">
              <w:rPr>
                <w:rFonts w:ascii="Arial" w:hAnsi="Arial" w:cs="Arial"/>
                <w:sz w:val="22"/>
                <w:szCs w:val="22"/>
              </w:rPr>
              <w:br/>
            </w:r>
            <w:r w:rsidR="002E4BCE">
              <w:rPr>
                <w:rFonts w:ascii="Arial" w:hAnsi="Arial" w:cs="Arial"/>
                <w:sz w:val="22"/>
                <w:szCs w:val="22"/>
              </w:rPr>
              <w:br/>
            </w:r>
          </w:p>
          <w:p w14:paraId="4D8CFC27" w14:textId="77777777" w:rsidR="002E4BCE" w:rsidRDefault="002E4BCE" w:rsidP="002E4BCE">
            <w:pPr>
              <w:rPr>
                <w:rFonts w:ascii="Arial" w:hAnsi="Arial" w:cs="Arial"/>
                <w:sz w:val="22"/>
                <w:szCs w:val="22"/>
              </w:rPr>
            </w:pPr>
            <w:proofErr w:type="spellStart"/>
            <w:proofErr w:type="gramStart"/>
            <w:r>
              <w:rPr>
                <w:rFonts w:ascii="Arial" w:hAnsi="Arial" w:cs="Arial"/>
                <w:sz w:val="22"/>
                <w:szCs w:val="22"/>
              </w:rPr>
              <w:t>Pencapaian</w:t>
            </w:r>
            <w:proofErr w:type="spellEnd"/>
            <w:r>
              <w:rPr>
                <w:rFonts w:ascii="Arial" w:hAnsi="Arial" w:cs="Arial"/>
                <w:sz w:val="22"/>
                <w:szCs w:val="22"/>
              </w:rPr>
              <w:t xml:space="preserve"> :</w:t>
            </w:r>
            <w:proofErr w:type="gramEnd"/>
            <w:r>
              <w:rPr>
                <w:rFonts w:ascii="Arial" w:hAnsi="Arial" w:cs="Arial"/>
                <w:sz w:val="22"/>
                <w:szCs w:val="22"/>
              </w:rPr>
              <w:t xml:space="preserve"> </w:t>
            </w:r>
          </w:p>
          <w:p w14:paraId="3CB27913" w14:textId="04B44D33" w:rsidR="002E4BCE" w:rsidRPr="003021C0" w:rsidRDefault="00C307E6" w:rsidP="002E4BCE">
            <w:pPr>
              <w:spacing w:line="276" w:lineRule="auto"/>
              <w:rPr>
                <w:rFonts w:ascii="Arial" w:hAnsi="Arial" w:cs="Arial"/>
                <w:sz w:val="22"/>
                <w:szCs w:val="22"/>
              </w:rPr>
            </w:pPr>
            <w:proofErr w:type="spellStart"/>
            <w:r>
              <w:rPr>
                <w:rFonts w:ascii="Arial" w:hAnsi="Arial" w:cs="Arial"/>
                <w:sz w:val="22"/>
                <w:szCs w:val="22"/>
              </w:rPr>
              <w:t>Pembentangan</w:t>
            </w:r>
            <w:proofErr w:type="spellEnd"/>
            <w:r>
              <w:rPr>
                <w:rFonts w:ascii="Arial" w:hAnsi="Arial" w:cs="Arial"/>
                <w:sz w:val="22"/>
                <w:szCs w:val="22"/>
              </w:rPr>
              <w:t xml:space="preserve"> </w:t>
            </w:r>
            <w:proofErr w:type="spellStart"/>
            <w:r>
              <w:rPr>
                <w:rFonts w:ascii="Arial" w:hAnsi="Arial" w:cs="Arial"/>
                <w:sz w:val="22"/>
                <w:szCs w:val="22"/>
              </w:rPr>
              <w:t>minggu</w:t>
            </w:r>
            <w:proofErr w:type="spellEnd"/>
            <w:r>
              <w:rPr>
                <w:rFonts w:ascii="Arial" w:hAnsi="Arial" w:cs="Arial"/>
                <w:sz w:val="22"/>
                <w:szCs w:val="22"/>
              </w:rPr>
              <w:t xml:space="preserve"> </w:t>
            </w:r>
            <w:proofErr w:type="spellStart"/>
            <w:r>
              <w:rPr>
                <w:rFonts w:ascii="Arial" w:hAnsi="Arial" w:cs="Arial"/>
                <w:sz w:val="22"/>
                <w:szCs w:val="22"/>
              </w:rPr>
              <w:t>hadapan</w:t>
            </w:r>
            <w:proofErr w:type="spellEnd"/>
          </w:p>
        </w:tc>
        <w:tc>
          <w:tcPr>
            <w:tcW w:w="1985" w:type="dxa"/>
          </w:tcPr>
          <w:p w14:paraId="25DBB348" w14:textId="351003C1" w:rsidR="002E4BCE" w:rsidRPr="00C23D1A" w:rsidRDefault="002E4BCE" w:rsidP="002E4BCE">
            <w:pPr>
              <w:spacing w:line="276" w:lineRule="auto"/>
              <w:rPr>
                <w:rFonts w:ascii="Arial" w:eastAsia="Times New Roman" w:hAnsi="Arial" w:cs="Arial"/>
                <w:kern w:val="0"/>
                <w:sz w:val="22"/>
                <w:szCs w:val="22"/>
                <w:lang w:eastAsia="en-MY"/>
                <w14:ligatures w14:val="none"/>
              </w:rPr>
            </w:pPr>
            <w:r w:rsidRPr="00C23D1A">
              <w:rPr>
                <w:rFonts w:ascii="Arial" w:eastAsia="Times New Roman" w:hAnsi="Arial" w:cs="Arial"/>
                <w:kern w:val="0"/>
                <w:sz w:val="22"/>
                <w:szCs w:val="22"/>
                <w:lang w:eastAsia="en-MY"/>
                <w14:ligatures w14:val="none"/>
              </w:rPr>
              <w:t>Malaysia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Singapura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Indonesia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Thailand</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Filipina</w:t>
            </w:r>
            <w:r w:rsidRPr="003021C0">
              <w:rPr>
                <w:rFonts w:ascii="Arial" w:eastAsia="Times New Roman" w:hAnsi="Arial" w:cs="Arial"/>
                <w:kern w:val="0"/>
                <w:sz w:val="22"/>
                <w:szCs w:val="22"/>
                <w:lang w:eastAsia="en-MY"/>
                <w14:ligatures w14:val="none"/>
              </w:rPr>
              <w:t>,</w:t>
            </w:r>
            <w:r>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Vietnam</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India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China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w:t>
            </w:r>
            <w:proofErr w:type="spellStart"/>
            <w:r w:rsidRPr="00C23D1A">
              <w:rPr>
                <w:rFonts w:ascii="Arial" w:eastAsia="Times New Roman" w:hAnsi="Arial" w:cs="Arial"/>
                <w:kern w:val="0"/>
                <w:sz w:val="22"/>
                <w:szCs w:val="22"/>
                <w:lang w:eastAsia="en-MY"/>
                <w14:ligatures w14:val="none"/>
              </w:rPr>
              <w:t>Jepun</w:t>
            </w:r>
            <w:proofErr w:type="spellEnd"/>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Korea Selatan</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Australia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 xml:space="preserve">Amerika </w:t>
            </w:r>
            <w:proofErr w:type="gramStart"/>
            <w:r w:rsidRPr="00C23D1A">
              <w:rPr>
                <w:rFonts w:ascii="Arial" w:eastAsia="Times New Roman" w:hAnsi="Arial" w:cs="Arial"/>
                <w:kern w:val="0"/>
                <w:sz w:val="22"/>
                <w:szCs w:val="22"/>
                <w:lang w:eastAsia="en-MY"/>
                <w14:ligatures w14:val="none"/>
              </w:rPr>
              <w:t>Syarika</w:t>
            </w:r>
            <w:r w:rsidRPr="003021C0">
              <w:rPr>
                <w:rFonts w:ascii="Arial" w:eastAsia="Times New Roman" w:hAnsi="Arial" w:cs="Arial"/>
                <w:kern w:val="0"/>
                <w:sz w:val="22"/>
                <w:szCs w:val="22"/>
                <w:lang w:eastAsia="en-MY"/>
                <w14:ligatures w14:val="none"/>
              </w:rPr>
              <w:t xml:space="preserve">t, </w:t>
            </w:r>
            <w:r w:rsidRPr="00C23D1A">
              <w:rPr>
                <w:rFonts w:ascii="Arial" w:eastAsia="Times New Roman" w:hAnsi="Arial" w:cs="Arial"/>
                <w:kern w:val="0"/>
                <w:sz w:val="22"/>
                <w:szCs w:val="22"/>
                <w:lang w:eastAsia="en-MY"/>
                <w14:ligatures w14:val="none"/>
              </w:rPr>
              <w:t xml:space="preserve"> Brazil</w:t>
            </w:r>
            <w:proofErr w:type="gramEnd"/>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Mexico</w:t>
            </w:r>
          </w:p>
        </w:tc>
      </w:tr>
      <w:tr w:rsidR="0077056A" w:rsidRPr="003021C0" w14:paraId="6A0D1D16" w14:textId="77777777" w:rsidTr="00287AC8">
        <w:tc>
          <w:tcPr>
            <w:tcW w:w="709" w:type="dxa"/>
          </w:tcPr>
          <w:p w14:paraId="58FA15B6" w14:textId="77777777" w:rsidR="0077056A" w:rsidRPr="002E4BCE" w:rsidRDefault="0077056A" w:rsidP="002E4BCE">
            <w:pPr>
              <w:spacing w:line="276" w:lineRule="auto"/>
              <w:ind w:left="360"/>
              <w:rPr>
                <w:rFonts w:ascii="Arial" w:hAnsi="Arial" w:cs="Arial"/>
                <w:sz w:val="22"/>
                <w:szCs w:val="22"/>
              </w:rPr>
            </w:pPr>
          </w:p>
        </w:tc>
        <w:tc>
          <w:tcPr>
            <w:tcW w:w="9781" w:type="dxa"/>
            <w:gridSpan w:val="5"/>
          </w:tcPr>
          <w:p w14:paraId="79AFD862" w14:textId="712A3276" w:rsidR="0077056A" w:rsidRPr="00287AC8" w:rsidRDefault="00287AC8" w:rsidP="00287AC8">
            <w:pPr>
              <w:spacing w:line="360" w:lineRule="auto"/>
              <w:jc w:val="both"/>
              <w:rPr>
                <w:rFonts w:ascii="Arial" w:hAnsi="Arial" w:cs="Arial"/>
                <w:sz w:val="22"/>
                <w:szCs w:val="22"/>
              </w:rPr>
            </w:pPr>
            <w:r w:rsidRPr="00287AC8">
              <w:rPr>
                <w:rFonts w:ascii="Arial" w:hAnsi="Arial" w:cs="Arial"/>
                <w:sz w:val="22"/>
                <w:szCs w:val="22"/>
              </w:rPr>
              <w:t>NATIONAL QUALITY PRODUCTIVITY CONVENTION (NQPC)</w:t>
            </w:r>
          </w:p>
        </w:tc>
      </w:tr>
      <w:tr w:rsidR="007877A7" w:rsidRPr="003021C0" w14:paraId="54B89495" w14:textId="77777777" w:rsidTr="00287AC8">
        <w:tc>
          <w:tcPr>
            <w:tcW w:w="709" w:type="dxa"/>
          </w:tcPr>
          <w:p w14:paraId="16D7BB82" w14:textId="6C716352" w:rsidR="007877A7" w:rsidRPr="002E4BCE" w:rsidRDefault="0077056A" w:rsidP="007877A7">
            <w:pPr>
              <w:spacing w:line="276" w:lineRule="auto"/>
              <w:ind w:left="360"/>
              <w:rPr>
                <w:rFonts w:ascii="Arial" w:hAnsi="Arial" w:cs="Arial"/>
                <w:sz w:val="22"/>
                <w:szCs w:val="22"/>
              </w:rPr>
            </w:pPr>
            <w:r>
              <w:rPr>
                <w:rFonts w:ascii="Arial" w:hAnsi="Arial" w:cs="Arial"/>
                <w:sz w:val="22"/>
                <w:szCs w:val="22"/>
              </w:rPr>
              <w:t>4</w:t>
            </w:r>
          </w:p>
        </w:tc>
        <w:tc>
          <w:tcPr>
            <w:tcW w:w="1701" w:type="dxa"/>
          </w:tcPr>
          <w:p w14:paraId="6D411742" w14:textId="1FD0BAC8" w:rsidR="007877A7" w:rsidRDefault="007877A7" w:rsidP="007877A7">
            <w:pPr>
              <w:spacing w:line="276" w:lineRule="auto"/>
              <w:rPr>
                <w:rFonts w:ascii="Arial" w:hAnsi="Arial" w:cs="Arial"/>
                <w:sz w:val="22"/>
                <w:szCs w:val="22"/>
              </w:rPr>
            </w:pPr>
            <w:proofErr w:type="spellStart"/>
            <w:r>
              <w:rPr>
                <w:rFonts w:ascii="Arial" w:hAnsi="Arial" w:cs="Arial"/>
                <w:sz w:val="22"/>
                <w:szCs w:val="22"/>
              </w:rPr>
              <w:t>Konvensyen</w:t>
            </w:r>
            <w:proofErr w:type="spellEnd"/>
            <w:r w:rsidRPr="003021C0">
              <w:rPr>
                <w:rFonts w:ascii="Arial" w:hAnsi="Arial" w:cs="Arial"/>
                <w:sz w:val="22"/>
                <w:szCs w:val="22"/>
              </w:rPr>
              <w:t xml:space="preserve"> ICC/Lean/Six Sigma </w:t>
            </w:r>
            <w:r>
              <w:rPr>
                <w:rFonts w:ascii="Arial" w:hAnsi="Arial" w:cs="Arial"/>
                <w:sz w:val="22"/>
                <w:szCs w:val="22"/>
              </w:rPr>
              <w:t xml:space="preserve">&amp; </w:t>
            </w:r>
            <w:proofErr w:type="spellStart"/>
            <w:r>
              <w:rPr>
                <w:rFonts w:ascii="Arial" w:hAnsi="Arial" w:cs="Arial"/>
                <w:sz w:val="22"/>
                <w:szCs w:val="22"/>
              </w:rPr>
              <w:t>Perkongsian</w:t>
            </w:r>
            <w:proofErr w:type="spellEnd"/>
            <w:r>
              <w:rPr>
                <w:rFonts w:ascii="Arial" w:hAnsi="Arial" w:cs="Arial"/>
                <w:sz w:val="22"/>
                <w:szCs w:val="22"/>
              </w:rPr>
              <w:t xml:space="preserve"> Amalan </w:t>
            </w:r>
            <w:proofErr w:type="spellStart"/>
            <w:r>
              <w:rPr>
                <w:rFonts w:ascii="Arial" w:hAnsi="Arial" w:cs="Arial"/>
                <w:sz w:val="22"/>
                <w:szCs w:val="22"/>
              </w:rPr>
              <w:t>Terbaik</w:t>
            </w:r>
            <w:proofErr w:type="spellEnd"/>
            <w:r w:rsidR="0077056A">
              <w:rPr>
                <w:rFonts w:ascii="Arial" w:hAnsi="Arial" w:cs="Arial"/>
                <w:sz w:val="22"/>
                <w:szCs w:val="22"/>
              </w:rPr>
              <w:t xml:space="preserve"> (Indonesia)</w:t>
            </w:r>
          </w:p>
        </w:tc>
        <w:tc>
          <w:tcPr>
            <w:tcW w:w="1701" w:type="dxa"/>
          </w:tcPr>
          <w:p w14:paraId="3A0223A9" w14:textId="115D917B" w:rsidR="007877A7" w:rsidRPr="003021C0" w:rsidRDefault="007877A7" w:rsidP="007877A7">
            <w:pPr>
              <w:spacing w:line="276" w:lineRule="auto"/>
              <w:rPr>
                <w:rFonts w:ascii="Arial" w:hAnsi="Arial" w:cs="Arial"/>
                <w:sz w:val="22"/>
                <w:szCs w:val="22"/>
                <w:lang w:val="it-IT"/>
              </w:rPr>
            </w:pPr>
            <w:r w:rsidRPr="003021C0">
              <w:rPr>
                <w:rFonts w:ascii="Arial" w:hAnsi="Arial" w:cs="Arial"/>
                <w:sz w:val="22"/>
                <w:szCs w:val="22"/>
                <w:lang w:val="it-IT"/>
              </w:rPr>
              <w:t xml:space="preserve">Peserta akan mengikuti program secara Fizikal </w:t>
            </w:r>
          </w:p>
          <w:p w14:paraId="7F1ECA3B" w14:textId="77777777" w:rsidR="007877A7" w:rsidRPr="003021C0" w:rsidRDefault="007877A7" w:rsidP="007877A7">
            <w:pPr>
              <w:spacing w:line="276" w:lineRule="auto"/>
              <w:rPr>
                <w:rFonts w:ascii="Arial" w:hAnsi="Arial" w:cs="Arial"/>
                <w:sz w:val="22"/>
                <w:szCs w:val="22"/>
                <w:lang w:val="it-IT"/>
              </w:rPr>
            </w:pPr>
          </w:p>
          <w:p w14:paraId="5B413058" w14:textId="2BA3F927" w:rsidR="007877A7" w:rsidRPr="002E4BCE" w:rsidRDefault="007877A7" w:rsidP="007877A7">
            <w:pPr>
              <w:spacing w:line="276" w:lineRule="auto"/>
              <w:rPr>
                <w:rFonts w:ascii="Arial" w:hAnsi="Arial" w:cs="Arial"/>
                <w:sz w:val="22"/>
                <w:szCs w:val="22"/>
              </w:rPr>
            </w:pPr>
            <w:proofErr w:type="spellStart"/>
            <w:r w:rsidRPr="002E4BCE">
              <w:rPr>
                <w:rFonts w:ascii="Arial" w:hAnsi="Arial" w:cs="Arial"/>
                <w:sz w:val="22"/>
                <w:szCs w:val="22"/>
              </w:rPr>
              <w:t>Penyertaan</w:t>
            </w:r>
            <w:proofErr w:type="spellEnd"/>
            <w:r w:rsidRPr="002E4BCE">
              <w:rPr>
                <w:rFonts w:ascii="Arial" w:hAnsi="Arial" w:cs="Arial"/>
                <w:sz w:val="22"/>
                <w:szCs w:val="22"/>
              </w:rPr>
              <w:t xml:space="preserve"> Malaysia </w:t>
            </w:r>
            <w:proofErr w:type="spellStart"/>
            <w:r w:rsidRPr="002E4BCE">
              <w:rPr>
                <w:rFonts w:ascii="Arial" w:hAnsi="Arial" w:cs="Arial"/>
                <w:sz w:val="22"/>
                <w:szCs w:val="22"/>
              </w:rPr>
              <w:t>seramai</w:t>
            </w:r>
            <w:proofErr w:type="spellEnd"/>
            <w:r w:rsidRPr="002E4BCE">
              <w:rPr>
                <w:rFonts w:ascii="Arial" w:hAnsi="Arial" w:cs="Arial"/>
                <w:sz w:val="22"/>
                <w:szCs w:val="22"/>
              </w:rPr>
              <w:t xml:space="preserve"> – </w:t>
            </w:r>
            <w:r>
              <w:rPr>
                <w:rFonts w:ascii="Arial" w:hAnsi="Arial" w:cs="Arial"/>
                <w:sz w:val="22"/>
                <w:szCs w:val="22"/>
              </w:rPr>
              <w:t>50</w:t>
            </w:r>
            <w:r w:rsidRPr="002E4BCE">
              <w:rPr>
                <w:rFonts w:ascii="Arial" w:hAnsi="Arial" w:cs="Arial"/>
                <w:sz w:val="22"/>
                <w:szCs w:val="22"/>
              </w:rPr>
              <w:t xml:space="preserve"> </w:t>
            </w:r>
            <w:proofErr w:type="spellStart"/>
            <w:r w:rsidRPr="002E4BCE">
              <w:rPr>
                <w:rFonts w:ascii="Arial" w:hAnsi="Arial" w:cs="Arial"/>
                <w:sz w:val="22"/>
                <w:szCs w:val="22"/>
              </w:rPr>
              <w:t>kumpulan</w:t>
            </w:r>
            <w:proofErr w:type="spellEnd"/>
            <w:r w:rsidRPr="002E4BCE">
              <w:rPr>
                <w:rFonts w:ascii="Arial" w:hAnsi="Arial" w:cs="Arial"/>
                <w:sz w:val="22"/>
                <w:szCs w:val="22"/>
              </w:rPr>
              <w:t xml:space="preserve"> </w:t>
            </w:r>
            <w:r w:rsidR="0077056A">
              <w:rPr>
                <w:rFonts w:ascii="Arial" w:hAnsi="Arial" w:cs="Arial"/>
                <w:sz w:val="22"/>
                <w:szCs w:val="22"/>
              </w:rPr>
              <w:t>S</w:t>
            </w:r>
            <w:r>
              <w:rPr>
                <w:rFonts w:ascii="Arial" w:hAnsi="Arial" w:cs="Arial"/>
                <w:sz w:val="22"/>
                <w:szCs w:val="22"/>
              </w:rPr>
              <w:t>yarikat</w:t>
            </w:r>
            <w:r w:rsidRPr="002E4BCE">
              <w:rPr>
                <w:rFonts w:ascii="Arial" w:hAnsi="Arial" w:cs="Arial"/>
                <w:sz w:val="22"/>
                <w:szCs w:val="22"/>
              </w:rPr>
              <w:t>/</w:t>
            </w:r>
          </w:p>
          <w:p w14:paraId="75261F2E" w14:textId="6EE883FF" w:rsidR="007877A7" w:rsidRPr="007877A7" w:rsidRDefault="007877A7" w:rsidP="007877A7">
            <w:pPr>
              <w:spacing w:line="276" w:lineRule="auto"/>
              <w:rPr>
                <w:rFonts w:ascii="Arial" w:hAnsi="Arial" w:cs="Arial"/>
                <w:sz w:val="22"/>
                <w:szCs w:val="22"/>
              </w:rPr>
            </w:pPr>
            <w:r w:rsidRPr="002E4BCE">
              <w:rPr>
                <w:rFonts w:ascii="Arial" w:hAnsi="Arial" w:cs="Arial"/>
                <w:sz w:val="22"/>
                <w:szCs w:val="22"/>
              </w:rPr>
              <w:t xml:space="preserve">Kerajaan </w:t>
            </w:r>
          </w:p>
        </w:tc>
        <w:tc>
          <w:tcPr>
            <w:tcW w:w="2552" w:type="dxa"/>
          </w:tcPr>
          <w:p w14:paraId="691CBA48" w14:textId="3E604778" w:rsidR="007877A7" w:rsidRPr="0077056A" w:rsidRDefault="0077056A" w:rsidP="0077056A">
            <w:pPr>
              <w:pStyle w:val="ListParagraph"/>
              <w:numPr>
                <w:ilvl w:val="0"/>
                <w:numId w:val="10"/>
              </w:numPr>
              <w:spacing w:line="276" w:lineRule="auto"/>
              <w:ind w:left="182" w:hanging="182"/>
              <w:rPr>
                <w:rFonts w:ascii="Arial" w:hAnsi="Arial" w:cs="Arial"/>
                <w:b/>
                <w:bCs/>
                <w:sz w:val="22"/>
                <w:szCs w:val="22"/>
              </w:rPr>
            </w:pPr>
            <w:proofErr w:type="spellStart"/>
            <w:r w:rsidRPr="0077056A">
              <w:rPr>
                <w:rFonts w:ascii="Arial" w:hAnsi="Arial" w:cs="Arial"/>
                <w:b/>
                <w:bCs/>
                <w:sz w:val="22"/>
                <w:szCs w:val="22"/>
              </w:rPr>
              <w:t>Peranan</w:t>
            </w:r>
            <w:proofErr w:type="spellEnd"/>
            <w:r w:rsidR="007877A7" w:rsidRPr="0077056A">
              <w:rPr>
                <w:rFonts w:ascii="Arial" w:hAnsi="Arial" w:cs="Arial"/>
                <w:b/>
                <w:bCs/>
                <w:sz w:val="22"/>
                <w:szCs w:val="22"/>
              </w:rPr>
              <w:t xml:space="preserve"> MPC sebagai:</w:t>
            </w:r>
          </w:p>
          <w:p w14:paraId="0E2344AF" w14:textId="77777777" w:rsidR="007877A7" w:rsidRPr="003021C0" w:rsidRDefault="007877A7" w:rsidP="007877A7">
            <w:pPr>
              <w:spacing w:line="276" w:lineRule="auto"/>
              <w:rPr>
                <w:rFonts w:ascii="Arial" w:hAnsi="Arial" w:cs="Arial"/>
                <w:sz w:val="22"/>
                <w:szCs w:val="22"/>
              </w:rPr>
            </w:pPr>
            <w:r w:rsidRPr="003021C0">
              <w:rPr>
                <w:rFonts w:ascii="Arial" w:hAnsi="Arial" w:cs="Arial"/>
                <w:sz w:val="22"/>
                <w:szCs w:val="22"/>
              </w:rPr>
              <w:t xml:space="preserve">- Panel </w:t>
            </w:r>
            <w:proofErr w:type="spellStart"/>
            <w:r w:rsidRPr="003021C0">
              <w:rPr>
                <w:rFonts w:ascii="Arial" w:hAnsi="Arial" w:cs="Arial"/>
                <w:sz w:val="22"/>
                <w:szCs w:val="22"/>
              </w:rPr>
              <w:t>Penilai</w:t>
            </w:r>
            <w:proofErr w:type="spellEnd"/>
          </w:p>
          <w:p w14:paraId="7A0EAFF5" w14:textId="77777777" w:rsidR="007877A7" w:rsidRPr="003021C0" w:rsidRDefault="007877A7" w:rsidP="007877A7">
            <w:pPr>
              <w:spacing w:line="276" w:lineRule="auto"/>
              <w:rPr>
                <w:rFonts w:ascii="Arial" w:hAnsi="Arial" w:cs="Arial"/>
                <w:sz w:val="22"/>
                <w:szCs w:val="22"/>
              </w:rPr>
            </w:pPr>
            <w:r w:rsidRPr="003021C0">
              <w:rPr>
                <w:rFonts w:ascii="Arial" w:hAnsi="Arial" w:cs="Arial"/>
                <w:sz w:val="22"/>
                <w:szCs w:val="22"/>
              </w:rPr>
              <w:t xml:space="preserve">- IQPC Committee </w:t>
            </w:r>
          </w:p>
          <w:p w14:paraId="208147A9" w14:textId="77777777" w:rsidR="007877A7" w:rsidRPr="003021C0" w:rsidRDefault="007877A7" w:rsidP="007877A7">
            <w:pPr>
              <w:spacing w:line="276" w:lineRule="auto"/>
              <w:rPr>
                <w:rFonts w:ascii="Arial" w:hAnsi="Arial" w:cs="Arial"/>
                <w:sz w:val="22"/>
                <w:szCs w:val="22"/>
              </w:rPr>
            </w:pPr>
            <w:r w:rsidRPr="003021C0">
              <w:rPr>
                <w:rFonts w:ascii="Arial" w:hAnsi="Arial" w:cs="Arial"/>
                <w:sz w:val="22"/>
                <w:szCs w:val="22"/>
              </w:rPr>
              <w:t xml:space="preserve">  Meeting</w:t>
            </w:r>
          </w:p>
          <w:p w14:paraId="1AA6E966" w14:textId="77777777" w:rsidR="007877A7" w:rsidRDefault="007877A7" w:rsidP="007877A7">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Pembentang</w:t>
            </w:r>
            <w:proofErr w:type="spellEnd"/>
            <w:r w:rsidRPr="003021C0">
              <w:rPr>
                <w:rFonts w:ascii="Arial" w:hAnsi="Arial" w:cs="Arial"/>
                <w:sz w:val="22"/>
                <w:szCs w:val="22"/>
              </w:rPr>
              <w:t xml:space="preserve"> </w:t>
            </w:r>
            <w:r>
              <w:rPr>
                <w:rFonts w:ascii="Arial" w:hAnsi="Arial" w:cs="Arial"/>
                <w:sz w:val="22"/>
                <w:szCs w:val="22"/>
              </w:rPr>
              <w:t xml:space="preserve"> </w:t>
            </w:r>
          </w:p>
          <w:p w14:paraId="1054C114" w14:textId="77777777" w:rsidR="007877A7" w:rsidRPr="003021C0" w:rsidRDefault="007877A7" w:rsidP="007877A7">
            <w:pPr>
              <w:spacing w:line="276" w:lineRule="auto"/>
              <w:rPr>
                <w:rFonts w:ascii="Arial" w:hAnsi="Arial" w:cs="Arial"/>
                <w:sz w:val="22"/>
                <w:szCs w:val="22"/>
              </w:rPr>
            </w:pPr>
            <w:r>
              <w:rPr>
                <w:rFonts w:ascii="Arial" w:hAnsi="Arial" w:cs="Arial"/>
                <w:sz w:val="22"/>
                <w:szCs w:val="22"/>
              </w:rPr>
              <w:t xml:space="preserve">  </w:t>
            </w:r>
            <w:proofErr w:type="spellStart"/>
            <w:r w:rsidRPr="003021C0">
              <w:rPr>
                <w:rFonts w:ascii="Arial" w:hAnsi="Arial" w:cs="Arial"/>
                <w:sz w:val="22"/>
                <w:szCs w:val="22"/>
              </w:rPr>
              <w:t>Kertas</w:t>
            </w:r>
            <w:proofErr w:type="spellEnd"/>
            <w:r w:rsidRPr="003021C0">
              <w:rPr>
                <w:rFonts w:ascii="Arial" w:hAnsi="Arial" w:cs="Arial"/>
                <w:sz w:val="22"/>
                <w:szCs w:val="22"/>
              </w:rPr>
              <w:t xml:space="preserve"> </w:t>
            </w:r>
          </w:p>
          <w:p w14:paraId="1E7FD9A2" w14:textId="77777777" w:rsidR="007877A7" w:rsidRPr="003021C0" w:rsidRDefault="007877A7" w:rsidP="007877A7">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Kerja</w:t>
            </w:r>
            <w:proofErr w:type="spellEnd"/>
            <w:r w:rsidRPr="003021C0">
              <w:rPr>
                <w:rFonts w:ascii="Arial" w:hAnsi="Arial" w:cs="Arial"/>
                <w:sz w:val="22"/>
                <w:szCs w:val="22"/>
              </w:rPr>
              <w:t xml:space="preserve"> </w:t>
            </w:r>
            <w:proofErr w:type="spellStart"/>
            <w:r w:rsidRPr="003021C0">
              <w:rPr>
                <w:rFonts w:ascii="Arial" w:hAnsi="Arial" w:cs="Arial"/>
                <w:sz w:val="22"/>
                <w:szCs w:val="22"/>
              </w:rPr>
              <w:t>Peningkatan</w:t>
            </w:r>
            <w:proofErr w:type="spellEnd"/>
            <w:r w:rsidRPr="003021C0">
              <w:rPr>
                <w:rFonts w:ascii="Arial" w:hAnsi="Arial" w:cs="Arial"/>
                <w:sz w:val="22"/>
                <w:szCs w:val="22"/>
              </w:rPr>
              <w:t xml:space="preserve"> </w:t>
            </w:r>
          </w:p>
          <w:p w14:paraId="29CCECA0" w14:textId="77777777" w:rsidR="007877A7" w:rsidRDefault="007877A7" w:rsidP="007877A7">
            <w:pPr>
              <w:spacing w:line="276" w:lineRule="auto"/>
              <w:rPr>
                <w:rFonts w:ascii="Arial" w:hAnsi="Arial" w:cs="Arial"/>
                <w:sz w:val="22"/>
                <w:szCs w:val="22"/>
              </w:rPr>
            </w:pPr>
            <w:r w:rsidRPr="003021C0">
              <w:rPr>
                <w:rFonts w:ascii="Arial" w:hAnsi="Arial" w:cs="Arial"/>
                <w:sz w:val="22"/>
                <w:szCs w:val="22"/>
              </w:rPr>
              <w:t xml:space="preserve">  </w:t>
            </w:r>
            <w:proofErr w:type="spellStart"/>
            <w:r w:rsidRPr="003021C0">
              <w:rPr>
                <w:rFonts w:ascii="Arial" w:hAnsi="Arial" w:cs="Arial"/>
                <w:sz w:val="22"/>
                <w:szCs w:val="22"/>
              </w:rPr>
              <w:t>Produktiviti</w:t>
            </w:r>
            <w:proofErr w:type="spellEnd"/>
            <w:r w:rsidRPr="003021C0">
              <w:rPr>
                <w:rFonts w:ascii="Arial" w:hAnsi="Arial" w:cs="Arial"/>
                <w:sz w:val="22"/>
                <w:szCs w:val="22"/>
              </w:rPr>
              <w:t xml:space="preserve">  </w:t>
            </w:r>
          </w:p>
          <w:p w14:paraId="359E889F" w14:textId="77777777" w:rsidR="007877A7" w:rsidRDefault="007877A7" w:rsidP="007877A7">
            <w:pPr>
              <w:spacing w:line="276" w:lineRule="auto"/>
              <w:rPr>
                <w:rFonts w:ascii="Arial" w:hAnsi="Arial" w:cs="Arial"/>
                <w:sz w:val="22"/>
                <w:szCs w:val="22"/>
              </w:rPr>
            </w:pPr>
          </w:p>
          <w:p w14:paraId="1DEC1514" w14:textId="77777777" w:rsidR="007877A7" w:rsidRPr="00A37C30" w:rsidRDefault="007877A7" w:rsidP="007877A7">
            <w:pPr>
              <w:spacing w:line="276" w:lineRule="auto"/>
              <w:rPr>
                <w:rFonts w:ascii="Arial" w:hAnsi="Arial" w:cs="Arial"/>
                <w:sz w:val="22"/>
                <w:szCs w:val="22"/>
                <w:lang w:val="it-IT"/>
              </w:rPr>
            </w:pPr>
            <w:r w:rsidRPr="00462A9E">
              <w:rPr>
                <w:rFonts w:ascii="Arial" w:hAnsi="Arial" w:cs="Arial"/>
                <w:sz w:val="22"/>
                <w:szCs w:val="22"/>
              </w:rPr>
              <w:t xml:space="preserve">  </w:t>
            </w:r>
            <w:r w:rsidRPr="00A37C30">
              <w:rPr>
                <w:rFonts w:ascii="Arial" w:hAnsi="Arial" w:cs="Arial"/>
                <w:sz w:val="22"/>
                <w:szCs w:val="22"/>
                <w:lang w:val="it-IT"/>
              </w:rPr>
              <w:t xml:space="preserve">#Mesyuarat </w:t>
            </w:r>
          </w:p>
          <w:p w14:paraId="04F16787" w14:textId="77777777" w:rsidR="007877A7" w:rsidRPr="00A37C30" w:rsidRDefault="007877A7" w:rsidP="007877A7">
            <w:pPr>
              <w:spacing w:line="276" w:lineRule="auto"/>
              <w:rPr>
                <w:rFonts w:ascii="Arial" w:hAnsi="Arial" w:cs="Arial"/>
                <w:sz w:val="22"/>
                <w:szCs w:val="22"/>
                <w:lang w:val="it-IT"/>
              </w:rPr>
            </w:pPr>
            <w:r w:rsidRPr="00A37C30">
              <w:rPr>
                <w:rFonts w:ascii="Arial" w:hAnsi="Arial" w:cs="Arial"/>
                <w:sz w:val="22"/>
                <w:szCs w:val="22"/>
                <w:lang w:val="it-IT"/>
              </w:rPr>
              <w:t xml:space="preserve">  dilaksanakan </w:t>
            </w:r>
          </w:p>
          <w:p w14:paraId="3C1D4F8E" w14:textId="77777777" w:rsidR="007877A7" w:rsidRDefault="007877A7" w:rsidP="007877A7">
            <w:pPr>
              <w:spacing w:line="276" w:lineRule="auto"/>
              <w:rPr>
                <w:rFonts w:ascii="Arial" w:hAnsi="Arial" w:cs="Arial"/>
                <w:sz w:val="22"/>
                <w:szCs w:val="22"/>
                <w:lang w:val="it-IT"/>
              </w:rPr>
            </w:pPr>
            <w:r w:rsidRPr="00A37C30">
              <w:rPr>
                <w:rFonts w:ascii="Arial" w:hAnsi="Arial" w:cs="Arial"/>
                <w:sz w:val="22"/>
                <w:szCs w:val="22"/>
                <w:lang w:val="it-IT"/>
              </w:rPr>
              <w:t xml:space="preserve">  secara </w:t>
            </w:r>
            <w:r w:rsidRPr="003021C0">
              <w:rPr>
                <w:rFonts w:ascii="Arial" w:hAnsi="Arial" w:cs="Arial"/>
                <w:sz w:val="22"/>
                <w:szCs w:val="22"/>
                <w:lang w:val="it-IT"/>
              </w:rPr>
              <w:t xml:space="preserve">fizikal </w:t>
            </w:r>
          </w:p>
          <w:p w14:paraId="4B81C630" w14:textId="77777777" w:rsidR="007877A7" w:rsidRDefault="007877A7" w:rsidP="007877A7">
            <w:pPr>
              <w:spacing w:line="276" w:lineRule="auto"/>
              <w:rPr>
                <w:rFonts w:ascii="Arial" w:hAnsi="Arial" w:cs="Arial"/>
                <w:sz w:val="22"/>
                <w:szCs w:val="22"/>
                <w:lang w:val="it-IT"/>
              </w:rPr>
            </w:pPr>
            <w:r>
              <w:rPr>
                <w:rFonts w:ascii="Arial" w:hAnsi="Arial" w:cs="Arial"/>
                <w:sz w:val="22"/>
                <w:szCs w:val="22"/>
                <w:lang w:val="it-IT"/>
              </w:rPr>
              <w:t xml:space="preserve">  </w:t>
            </w:r>
            <w:r w:rsidRPr="003021C0">
              <w:rPr>
                <w:rFonts w:ascii="Arial" w:hAnsi="Arial" w:cs="Arial"/>
                <w:sz w:val="22"/>
                <w:szCs w:val="22"/>
                <w:lang w:val="it-IT"/>
              </w:rPr>
              <w:t>sa</w:t>
            </w:r>
            <w:r>
              <w:rPr>
                <w:rFonts w:ascii="Arial" w:hAnsi="Arial" w:cs="Arial"/>
                <w:sz w:val="22"/>
                <w:szCs w:val="22"/>
                <w:lang w:val="it-IT"/>
              </w:rPr>
              <w:t>haja</w:t>
            </w:r>
          </w:p>
          <w:p w14:paraId="5287309B" w14:textId="156C0255" w:rsidR="007877A7" w:rsidRPr="0077056A" w:rsidRDefault="007877A7" w:rsidP="007877A7">
            <w:pPr>
              <w:pStyle w:val="ListParagraph"/>
              <w:numPr>
                <w:ilvl w:val="0"/>
                <w:numId w:val="10"/>
              </w:numPr>
              <w:spacing w:line="276" w:lineRule="auto"/>
              <w:ind w:left="182" w:hanging="182"/>
              <w:rPr>
                <w:rFonts w:ascii="Arial" w:hAnsi="Arial" w:cs="Arial"/>
                <w:sz w:val="22"/>
                <w:szCs w:val="22"/>
                <w:lang w:val="it-IT"/>
              </w:rPr>
            </w:pPr>
            <w:r w:rsidRPr="0077056A">
              <w:rPr>
                <w:rFonts w:ascii="Arial" w:hAnsi="Arial" w:cs="Arial"/>
                <w:sz w:val="22"/>
                <w:szCs w:val="22"/>
                <w:lang w:val="it-IT"/>
              </w:rPr>
              <w:t xml:space="preserve">MPC menjadi fasilitasi dalam kordinasi program </w:t>
            </w:r>
          </w:p>
        </w:tc>
        <w:tc>
          <w:tcPr>
            <w:tcW w:w="1842" w:type="dxa"/>
          </w:tcPr>
          <w:p w14:paraId="6FBE01C3" w14:textId="77777777" w:rsidR="007877A7" w:rsidRDefault="007877A7" w:rsidP="007877A7">
            <w:pPr>
              <w:spacing w:line="276" w:lineRule="auto"/>
              <w:rPr>
                <w:rFonts w:ascii="Arial" w:hAnsi="Arial" w:cs="Arial"/>
                <w:sz w:val="22"/>
                <w:szCs w:val="22"/>
              </w:rPr>
            </w:pPr>
            <w:proofErr w:type="spellStart"/>
            <w:r>
              <w:rPr>
                <w:rFonts w:ascii="Arial" w:hAnsi="Arial" w:cs="Arial"/>
                <w:sz w:val="22"/>
                <w:szCs w:val="22"/>
              </w:rPr>
              <w:t>Tempat</w:t>
            </w:r>
            <w:proofErr w:type="spellEnd"/>
            <w:r>
              <w:rPr>
                <w:rFonts w:ascii="Arial" w:hAnsi="Arial" w:cs="Arial"/>
                <w:sz w:val="22"/>
                <w:szCs w:val="22"/>
              </w:rPr>
              <w:t xml:space="preserve">: </w:t>
            </w:r>
          </w:p>
          <w:p w14:paraId="67569969" w14:textId="71FFBA31" w:rsidR="007877A7" w:rsidRPr="003021C0" w:rsidRDefault="0077056A" w:rsidP="007877A7">
            <w:pPr>
              <w:spacing w:line="276" w:lineRule="auto"/>
              <w:rPr>
                <w:rFonts w:ascii="Arial" w:hAnsi="Arial" w:cs="Arial"/>
                <w:sz w:val="22"/>
                <w:szCs w:val="22"/>
              </w:rPr>
            </w:pPr>
            <w:r>
              <w:rPr>
                <w:rFonts w:ascii="Arial" w:hAnsi="Arial" w:cs="Arial"/>
                <w:sz w:val="22"/>
                <w:szCs w:val="22"/>
              </w:rPr>
              <w:t xml:space="preserve">2-5 </w:t>
            </w:r>
            <w:proofErr w:type="spellStart"/>
            <w:r>
              <w:rPr>
                <w:rFonts w:ascii="Arial" w:hAnsi="Arial" w:cs="Arial"/>
                <w:sz w:val="22"/>
                <w:szCs w:val="22"/>
              </w:rPr>
              <w:t>Disember</w:t>
            </w:r>
            <w:proofErr w:type="spellEnd"/>
            <w:r>
              <w:rPr>
                <w:rFonts w:ascii="Arial" w:hAnsi="Arial" w:cs="Arial"/>
                <w:sz w:val="22"/>
                <w:szCs w:val="22"/>
              </w:rPr>
              <w:t xml:space="preserve"> </w:t>
            </w:r>
            <w:r w:rsidR="007877A7" w:rsidRPr="003021C0">
              <w:rPr>
                <w:rFonts w:ascii="Arial" w:hAnsi="Arial" w:cs="Arial"/>
                <w:sz w:val="22"/>
                <w:szCs w:val="22"/>
              </w:rPr>
              <w:t xml:space="preserve">2024 </w:t>
            </w:r>
            <w:r>
              <w:rPr>
                <w:rFonts w:ascii="Arial" w:hAnsi="Arial" w:cs="Arial"/>
                <w:sz w:val="22"/>
                <w:szCs w:val="22"/>
              </w:rPr>
              <w:t>Indonesia</w:t>
            </w:r>
            <w:r w:rsidR="007877A7">
              <w:rPr>
                <w:rFonts w:ascii="Arial" w:hAnsi="Arial" w:cs="Arial"/>
                <w:sz w:val="22"/>
                <w:szCs w:val="22"/>
              </w:rPr>
              <w:br/>
            </w:r>
            <w:r w:rsidR="007877A7">
              <w:rPr>
                <w:rFonts w:ascii="Arial" w:hAnsi="Arial" w:cs="Arial"/>
                <w:sz w:val="22"/>
                <w:szCs w:val="22"/>
              </w:rPr>
              <w:br/>
            </w:r>
          </w:p>
          <w:p w14:paraId="27607EC1" w14:textId="7A96D240" w:rsidR="007877A7" w:rsidRDefault="007877A7" w:rsidP="007877A7">
            <w:pPr>
              <w:spacing w:line="276" w:lineRule="auto"/>
              <w:rPr>
                <w:rFonts w:ascii="Arial" w:hAnsi="Arial" w:cs="Arial"/>
                <w:sz w:val="22"/>
                <w:szCs w:val="22"/>
              </w:rPr>
            </w:pPr>
          </w:p>
        </w:tc>
        <w:tc>
          <w:tcPr>
            <w:tcW w:w="1985" w:type="dxa"/>
          </w:tcPr>
          <w:p w14:paraId="3BEB80CA" w14:textId="0EE3EB72" w:rsidR="007877A7" w:rsidRPr="00C23D1A" w:rsidRDefault="007877A7" w:rsidP="007877A7">
            <w:pPr>
              <w:spacing w:line="276" w:lineRule="auto"/>
              <w:rPr>
                <w:rFonts w:ascii="Arial" w:eastAsia="Times New Roman" w:hAnsi="Arial" w:cs="Arial"/>
                <w:kern w:val="0"/>
                <w:sz w:val="22"/>
                <w:szCs w:val="22"/>
                <w:lang w:eastAsia="en-MY"/>
                <w14:ligatures w14:val="none"/>
              </w:rPr>
            </w:pPr>
            <w:r w:rsidRPr="00C23D1A">
              <w:rPr>
                <w:rFonts w:ascii="Arial" w:eastAsia="Times New Roman" w:hAnsi="Arial" w:cs="Arial"/>
                <w:kern w:val="0"/>
                <w:sz w:val="22"/>
                <w:szCs w:val="22"/>
                <w:lang w:eastAsia="en-MY"/>
                <w14:ligatures w14:val="none"/>
              </w:rPr>
              <w:t>Malaysia</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Singapura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Indonesia</w:t>
            </w:r>
            <w:r w:rsidRPr="003021C0">
              <w:rPr>
                <w:rFonts w:ascii="Arial" w:eastAsia="Times New Roman" w:hAnsi="Arial" w:cs="Arial"/>
                <w:kern w:val="0"/>
                <w:sz w:val="22"/>
                <w:szCs w:val="22"/>
                <w:lang w:eastAsia="en-MY"/>
                <w14:ligatures w14:val="none"/>
              </w:rPr>
              <w:t>,</w:t>
            </w:r>
            <w:r w:rsidRPr="00C23D1A">
              <w:rPr>
                <w:rFonts w:ascii="Arial" w:eastAsia="Times New Roman" w:hAnsi="Arial" w:cs="Arial"/>
                <w:kern w:val="0"/>
                <w:sz w:val="22"/>
                <w:szCs w:val="22"/>
                <w:lang w:eastAsia="en-MY"/>
                <w14:ligatures w14:val="none"/>
              </w:rPr>
              <w:t xml:space="preserve"> Thailand</w:t>
            </w:r>
            <w:r w:rsidRPr="003021C0">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Filipina</w:t>
            </w:r>
            <w:r w:rsidRPr="003021C0">
              <w:rPr>
                <w:rFonts w:ascii="Arial" w:eastAsia="Times New Roman" w:hAnsi="Arial" w:cs="Arial"/>
                <w:kern w:val="0"/>
                <w:sz w:val="22"/>
                <w:szCs w:val="22"/>
                <w:lang w:eastAsia="en-MY"/>
                <w14:ligatures w14:val="none"/>
              </w:rPr>
              <w:t>,</w:t>
            </w:r>
            <w:r>
              <w:rPr>
                <w:rFonts w:ascii="Arial" w:eastAsia="Times New Roman" w:hAnsi="Arial" w:cs="Arial"/>
                <w:kern w:val="0"/>
                <w:sz w:val="22"/>
                <w:szCs w:val="22"/>
                <w:lang w:eastAsia="en-MY"/>
                <w14:ligatures w14:val="none"/>
              </w:rPr>
              <w:t xml:space="preserve"> </w:t>
            </w:r>
            <w:r w:rsidRPr="00C23D1A">
              <w:rPr>
                <w:rFonts w:ascii="Arial" w:eastAsia="Times New Roman" w:hAnsi="Arial" w:cs="Arial"/>
                <w:kern w:val="0"/>
                <w:sz w:val="22"/>
                <w:szCs w:val="22"/>
                <w:lang w:eastAsia="en-MY"/>
                <w14:ligatures w14:val="none"/>
              </w:rPr>
              <w:t>Vietnam</w:t>
            </w:r>
          </w:p>
        </w:tc>
      </w:tr>
    </w:tbl>
    <w:p w14:paraId="0DC92A29" w14:textId="77777777" w:rsidR="00462A9E" w:rsidRDefault="00462A9E"/>
    <w:sectPr w:rsidR="00462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77E"/>
    <w:multiLevelType w:val="hybridMultilevel"/>
    <w:tmpl w:val="3C6A021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18203B84"/>
    <w:multiLevelType w:val="hybridMultilevel"/>
    <w:tmpl w:val="54BC2D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6097008"/>
    <w:multiLevelType w:val="hybridMultilevel"/>
    <w:tmpl w:val="49DE27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A8905A5"/>
    <w:multiLevelType w:val="hybridMultilevel"/>
    <w:tmpl w:val="5B4CFFB2"/>
    <w:lvl w:ilvl="0" w:tplc="78B40B2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CF7103"/>
    <w:multiLevelType w:val="hybridMultilevel"/>
    <w:tmpl w:val="3102A8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09D2EB0"/>
    <w:multiLevelType w:val="hybridMultilevel"/>
    <w:tmpl w:val="97CAC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7F71F9"/>
    <w:multiLevelType w:val="hybridMultilevel"/>
    <w:tmpl w:val="39B2E784"/>
    <w:lvl w:ilvl="0" w:tplc="C6845090">
      <w:start w:val="2"/>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2F81F66"/>
    <w:multiLevelType w:val="hybridMultilevel"/>
    <w:tmpl w:val="06125F02"/>
    <w:lvl w:ilvl="0" w:tplc="C00C2670">
      <w:start w:val="2"/>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4724F0B"/>
    <w:multiLevelType w:val="hybridMultilevel"/>
    <w:tmpl w:val="229C20A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6F222DF0"/>
    <w:multiLevelType w:val="hybridMultilevel"/>
    <w:tmpl w:val="315E4AB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72E168B1"/>
    <w:multiLevelType w:val="hybridMultilevel"/>
    <w:tmpl w:val="97CAC4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9F90F7E"/>
    <w:multiLevelType w:val="hybridMultilevel"/>
    <w:tmpl w:val="2B96802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16cid:durableId="2146435123">
    <w:abstractNumId w:val="7"/>
  </w:num>
  <w:num w:numId="2" w16cid:durableId="1059287440">
    <w:abstractNumId w:val="6"/>
  </w:num>
  <w:num w:numId="3" w16cid:durableId="678585502">
    <w:abstractNumId w:val="10"/>
  </w:num>
  <w:num w:numId="4" w16cid:durableId="1979676697">
    <w:abstractNumId w:val="3"/>
  </w:num>
  <w:num w:numId="5" w16cid:durableId="1388608646">
    <w:abstractNumId w:val="11"/>
  </w:num>
  <w:num w:numId="6" w16cid:durableId="918825523">
    <w:abstractNumId w:val="0"/>
  </w:num>
  <w:num w:numId="7" w16cid:durableId="558516418">
    <w:abstractNumId w:val="9"/>
  </w:num>
  <w:num w:numId="8" w16cid:durableId="384835409">
    <w:abstractNumId w:val="1"/>
  </w:num>
  <w:num w:numId="9" w16cid:durableId="1099377927">
    <w:abstractNumId w:val="2"/>
  </w:num>
  <w:num w:numId="10" w16cid:durableId="267662984">
    <w:abstractNumId w:val="4"/>
  </w:num>
  <w:num w:numId="11" w16cid:durableId="1343051378">
    <w:abstractNumId w:val="5"/>
  </w:num>
  <w:num w:numId="12" w16cid:durableId="1179855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8"/>
    <w:rsid w:val="00013358"/>
    <w:rsid w:val="001060A3"/>
    <w:rsid w:val="00287AC8"/>
    <w:rsid w:val="002E4BCE"/>
    <w:rsid w:val="003021C0"/>
    <w:rsid w:val="003E3677"/>
    <w:rsid w:val="00462A9E"/>
    <w:rsid w:val="00467834"/>
    <w:rsid w:val="00484797"/>
    <w:rsid w:val="005D52A0"/>
    <w:rsid w:val="006E23C8"/>
    <w:rsid w:val="0077056A"/>
    <w:rsid w:val="007877A7"/>
    <w:rsid w:val="00916B0D"/>
    <w:rsid w:val="00922CF2"/>
    <w:rsid w:val="009839A9"/>
    <w:rsid w:val="009B60B6"/>
    <w:rsid w:val="009D00D8"/>
    <w:rsid w:val="009D2B9F"/>
    <w:rsid w:val="00A37C30"/>
    <w:rsid w:val="00A804EF"/>
    <w:rsid w:val="00B011E1"/>
    <w:rsid w:val="00C23D1A"/>
    <w:rsid w:val="00C307E6"/>
    <w:rsid w:val="00EB3303"/>
    <w:rsid w:val="00F321DA"/>
    <w:rsid w:val="00F44C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37CC"/>
  <w15:chartTrackingRefBased/>
  <w15:docId w15:val="{DB85DB9B-7C4C-4413-85B0-0AA2FCAE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358"/>
    <w:rPr>
      <w:rFonts w:eastAsiaTheme="majorEastAsia" w:cstheme="majorBidi"/>
      <w:color w:val="272727" w:themeColor="text1" w:themeTint="D8"/>
    </w:rPr>
  </w:style>
  <w:style w:type="paragraph" w:styleId="Title">
    <w:name w:val="Title"/>
    <w:basedOn w:val="Normal"/>
    <w:next w:val="Normal"/>
    <w:link w:val="TitleChar"/>
    <w:uiPriority w:val="10"/>
    <w:qFormat/>
    <w:rsid w:val="0001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358"/>
    <w:pPr>
      <w:spacing w:before="160"/>
      <w:jc w:val="center"/>
    </w:pPr>
    <w:rPr>
      <w:i/>
      <w:iCs/>
      <w:color w:val="404040" w:themeColor="text1" w:themeTint="BF"/>
    </w:rPr>
  </w:style>
  <w:style w:type="character" w:customStyle="1" w:styleId="QuoteChar">
    <w:name w:val="Quote Char"/>
    <w:basedOn w:val="DefaultParagraphFont"/>
    <w:link w:val="Quote"/>
    <w:uiPriority w:val="29"/>
    <w:rsid w:val="00013358"/>
    <w:rPr>
      <w:i/>
      <w:iCs/>
      <w:color w:val="404040" w:themeColor="text1" w:themeTint="BF"/>
    </w:rPr>
  </w:style>
  <w:style w:type="paragraph" w:styleId="ListParagraph">
    <w:name w:val="List Paragraph"/>
    <w:basedOn w:val="Normal"/>
    <w:uiPriority w:val="34"/>
    <w:qFormat/>
    <w:rsid w:val="00013358"/>
    <w:pPr>
      <w:ind w:left="720"/>
      <w:contextualSpacing/>
    </w:pPr>
  </w:style>
  <w:style w:type="character" w:styleId="IntenseEmphasis">
    <w:name w:val="Intense Emphasis"/>
    <w:basedOn w:val="DefaultParagraphFont"/>
    <w:uiPriority w:val="21"/>
    <w:qFormat/>
    <w:rsid w:val="00013358"/>
    <w:rPr>
      <w:i/>
      <w:iCs/>
      <w:color w:val="0F4761" w:themeColor="accent1" w:themeShade="BF"/>
    </w:rPr>
  </w:style>
  <w:style w:type="paragraph" w:styleId="IntenseQuote">
    <w:name w:val="Intense Quote"/>
    <w:basedOn w:val="Normal"/>
    <w:next w:val="Normal"/>
    <w:link w:val="IntenseQuoteChar"/>
    <w:uiPriority w:val="30"/>
    <w:qFormat/>
    <w:rsid w:val="0001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358"/>
    <w:rPr>
      <w:i/>
      <w:iCs/>
      <w:color w:val="0F4761" w:themeColor="accent1" w:themeShade="BF"/>
    </w:rPr>
  </w:style>
  <w:style w:type="character" w:styleId="IntenseReference">
    <w:name w:val="Intense Reference"/>
    <w:basedOn w:val="DefaultParagraphFont"/>
    <w:uiPriority w:val="32"/>
    <w:qFormat/>
    <w:rsid w:val="00013358"/>
    <w:rPr>
      <w:b/>
      <w:bCs/>
      <w:smallCaps/>
      <w:color w:val="0F4761" w:themeColor="accent1" w:themeShade="BF"/>
      <w:spacing w:val="5"/>
    </w:rPr>
  </w:style>
  <w:style w:type="table" w:styleId="TableGrid">
    <w:name w:val="Table Grid"/>
    <w:basedOn w:val="TableNormal"/>
    <w:uiPriority w:val="39"/>
    <w:rsid w:val="003E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3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903A-CC2A-4A89-807F-11E97480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Saliza Saari</dc:creator>
  <cp:keywords/>
  <dc:description/>
  <cp:lastModifiedBy>Mustaza Mukhtar Che Razali</cp:lastModifiedBy>
  <cp:revision>3</cp:revision>
  <dcterms:created xsi:type="dcterms:W3CDTF">2024-11-07T05:20:00Z</dcterms:created>
  <dcterms:modified xsi:type="dcterms:W3CDTF">2024-11-07T08:36:00Z</dcterms:modified>
</cp:coreProperties>
</file>