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bookmarkStart w:id="0" w:name="_Hlk88644175"/>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99"/>
      </w:tblGrid>
      <w:tr w:rsidR="001635BA" w:rsidRPr="00EA0172" w14:paraId="23538E08" w14:textId="77777777" w:rsidTr="00D76A63">
        <w:trPr>
          <w:trHeight w:val="741"/>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99" w:type="dxa"/>
            <w:tcBorders>
              <w:top w:val="single" w:sz="4" w:space="0" w:color="auto"/>
              <w:left w:val="single" w:sz="4" w:space="0" w:color="auto"/>
              <w:bottom w:val="single" w:sz="4" w:space="0" w:color="auto"/>
              <w:right w:val="single" w:sz="4" w:space="0" w:color="auto"/>
            </w:tcBorders>
            <w:vAlign w:val="center"/>
          </w:tcPr>
          <w:p w14:paraId="76A7ED9D" w14:textId="371A1D94" w:rsidR="001635BA" w:rsidRPr="00EA0172" w:rsidRDefault="00DB1074" w:rsidP="00C47D64">
            <w:pPr>
              <w:spacing w:before="120" w:after="120" w:line="276" w:lineRule="auto"/>
              <w:jc w:val="both"/>
              <w:rPr>
                <w:sz w:val="22"/>
                <w:szCs w:val="22"/>
                <w:lang w:val="ms-MY"/>
              </w:rPr>
            </w:pPr>
            <w:r>
              <w:rPr>
                <w:sz w:val="22"/>
                <w:szCs w:val="22"/>
                <w:lang w:val="ms-MY"/>
              </w:rPr>
              <w:t xml:space="preserve">Permohonan </w:t>
            </w:r>
            <w:r w:rsidR="007944F6">
              <w:rPr>
                <w:sz w:val="22"/>
                <w:szCs w:val="22"/>
                <w:lang w:val="ms-MY"/>
              </w:rPr>
              <w:t>menjalankan</w:t>
            </w:r>
            <w:r w:rsidR="00934857">
              <w:rPr>
                <w:sz w:val="22"/>
                <w:szCs w:val="22"/>
                <w:lang w:val="ms-MY"/>
              </w:rPr>
              <w:t xml:space="preserve"> </w:t>
            </w:r>
            <w:bookmarkStart w:id="1" w:name="_Hlk98399907"/>
            <w:r w:rsidR="00351E20">
              <w:rPr>
                <w:sz w:val="22"/>
                <w:szCs w:val="22"/>
                <w:lang w:val="ms-MY"/>
              </w:rPr>
              <w:t xml:space="preserve">Webinar </w:t>
            </w:r>
            <w:r w:rsidR="00351E20" w:rsidRPr="00351E20">
              <w:rPr>
                <w:b/>
                <w:bCs/>
                <w:sz w:val="22"/>
                <w:szCs w:val="22"/>
                <w:lang w:val="ms-MY"/>
              </w:rPr>
              <w:t xml:space="preserve">Enhancing </w:t>
            </w:r>
            <w:r w:rsidR="007944F6" w:rsidRPr="00351E20">
              <w:rPr>
                <w:b/>
                <w:bCs/>
                <w:sz w:val="22"/>
                <w:szCs w:val="22"/>
                <w:lang w:val="ms-MY"/>
              </w:rPr>
              <w:t xml:space="preserve">Productivity </w:t>
            </w:r>
            <w:r w:rsidR="00351E20" w:rsidRPr="00351E20">
              <w:rPr>
                <w:b/>
                <w:bCs/>
                <w:sz w:val="22"/>
                <w:szCs w:val="22"/>
                <w:lang w:val="ms-MY"/>
              </w:rPr>
              <w:t>throu</w:t>
            </w:r>
            <w:r w:rsidR="00BA3628">
              <w:rPr>
                <w:b/>
                <w:bCs/>
                <w:sz w:val="22"/>
                <w:szCs w:val="22"/>
                <w:lang w:val="ms-MY"/>
              </w:rPr>
              <w:t>gh</w:t>
            </w:r>
            <w:r w:rsidR="00351E20" w:rsidRPr="00351E20">
              <w:rPr>
                <w:b/>
                <w:bCs/>
                <w:sz w:val="22"/>
                <w:szCs w:val="22"/>
                <w:lang w:val="ms-MY"/>
              </w:rPr>
              <w:t xml:space="preserve"> Wealth Sharing (</w:t>
            </w:r>
            <w:r w:rsidR="007944F6" w:rsidRPr="00351E20">
              <w:rPr>
                <w:b/>
                <w:bCs/>
                <w:sz w:val="22"/>
                <w:szCs w:val="22"/>
                <w:lang w:val="ms-MY"/>
              </w:rPr>
              <w:t>eSPO</w:t>
            </w:r>
            <w:r w:rsidR="00351E20" w:rsidRPr="00351E20">
              <w:rPr>
                <w:b/>
                <w:bCs/>
                <w:sz w:val="22"/>
                <w:szCs w:val="22"/>
                <w:lang w:val="ms-MY"/>
              </w:rPr>
              <w:t>)</w:t>
            </w:r>
            <w:r w:rsidR="007944F6">
              <w:rPr>
                <w:sz w:val="22"/>
                <w:szCs w:val="22"/>
                <w:lang w:val="ms-MY"/>
              </w:rPr>
              <w:t xml:space="preserve"> </w:t>
            </w:r>
            <w:bookmarkEnd w:id="1"/>
          </w:p>
        </w:tc>
      </w:tr>
      <w:tr w:rsidR="001635BA" w:rsidRPr="00EA0172" w14:paraId="30863CD5" w14:textId="77777777" w:rsidTr="00D76A63">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99" w:type="dxa"/>
            <w:tcBorders>
              <w:top w:val="single" w:sz="4" w:space="0" w:color="auto"/>
              <w:left w:val="single" w:sz="4" w:space="0" w:color="auto"/>
              <w:bottom w:val="single" w:sz="4" w:space="0" w:color="auto"/>
              <w:right w:val="single" w:sz="4" w:space="0" w:color="auto"/>
            </w:tcBorders>
            <w:vAlign w:val="center"/>
          </w:tcPr>
          <w:p w14:paraId="4CD8F0E3" w14:textId="0EAF54F3" w:rsidR="00351E20" w:rsidRDefault="00EF5324" w:rsidP="00C47D64">
            <w:pPr>
              <w:spacing w:before="120" w:after="120" w:line="276" w:lineRule="auto"/>
              <w:jc w:val="both"/>
              <w:rPr>
                <w:sz w:val="22"/>
                <w:szCs w:val="22"/>
                <w:lang w:val="ms-MY"/>
              </w:rPr>
            </w:pPr>
            <w:r>
              <w:rPr>
                <w:sz w:val="22"/>
                <w:szCs w:val="22"/>
                <w:lang w:val="ms-MY"/>
              </w:rPr>
              <w:t>11 April 2022 (Isnin)</w:t>
            </w:r>
          </w:p>
          <w:p w14:paraId="775AAE7D" w14:textId="77777777" w:rsidR="007F4DBC" w:rsidRDefault="007F4DBC" w:rsidP="00C47D64">
            <w:pPr>
              <w:spacing w:before="120" w:after="120" w:line="276" w:lineRule="auto"/>
              <w:jc w:val="both"/>
              <w:rPr>
                <w:sz w:val="22"/>
                <w:szCs w:val="22"/>
                <w:lang w:val="ms-MY"/>
              </w:rPr>
            </w:pPr>
          </w:p>
          <w:p w14:paraId="5F00763C" w14:textId="66816E95" w:rsidR="007F4DBC" w:rsidRPr="007F4DBC" w:rsidRDefault="007F4DBC" w:rsidP="007F4DBC">
            <w:pPr>
              <w:spacing w:before="120" w:after="120" w:line="276" w:lineRule="auto"/>
              <w:jc w:val="center"/>
              <w:rPr>
                <w:b/>
                <w:bCs/>
                <w:sz w:val="22"/>
                <w:szCs w:val="22"/>
                <w:lang w:val="ms-MY"/>
              </w:rPr>
            </w:pPr>
            <w:r w:rsidRPr="007F4DBC">
              <w:rPr>
                <w:b/>
                <w:bCs/>
                <w:sz w:val="22"/>
                <w:szCs w:val="22"/>
                <w:lang w:val="ms-MY"/>
              </w:rPr>
              <w:t>Cadangan Aturcara</w:t>
            </w:r>
            <w:r w:rsidR="00DA23C1">
              <w:rPr>
                <w:b/>
                <w:bCs/>
                <w:sz w:val="22"/>
                <w:szCs w:val="22"/>
                <w:lang w:val="ms-MY"/>
              </w:rPr>
              <w:t xml:space="preserve"> </w:t>
            </w:r>
            <w:r w:rsidRPr="007F4DBC">
              <w:rPr>
                <w:b/>
                <w:bCs/>
                <w:sz w:val="22"/>
                <w:szCs w:val="22"/>
                <w:lang w:val="ms-MY"/>
              </w:rPr>
              <w:t>:</w:t>
            </w:r>
          </w:p>
          <w:tbl>
            <w:tblPr>
              <w:tblStyle w:val="TableGrid"/>
              <w:tblW w:w="0" w:type="auto"/>
              <w:tblLayout w:type="fixed"/>
              <w:tblLook w:val="04A0" w:firstRow="1" w:lastRow="0" w:firstColumn="1" w:lastColumn="0" w:noHBand="0" w:noVBand="1"/>
            </w:tblPr>
            <w:tblGrid>
              <w:gridCol w:w="1057"/>
              <w:gridCol w:w="4387"/>
            </w:tblGrid>
            <w:tr w:rsidR="007F4DBC" w14:paraId="78667014" w14:textId="77777777" w:rsidTr="007F4DBC">
              <w:tc>
                <w:tcPr>
                  <w:tcW w:w="1057" w:type="dxa"/>
                </w:tcPr>
                <w:p w14:paraId="47ADF95F" w14:textId="3907F136" w:rsidR="007F4DBC" w:rsidRPr="007F4DBC" w:rsidRDefault="007F4DBC" w:rsidP="007F4DBC">
                  <w:pPr>
                    <w:spacing w:before="120" w:after="120" w:line="276" w:lineRule="auto"/>
                    <w:jc w:val="center"/>
                    <w:rPr>
                      <w:b/>
                      <w:bCs/>
                      <w:sz w:val="22"/>
                      <w:szCs w:val="22"/>
                      <w:lang w:val="ms-MY"/>
                    </w:rPr>
                  </w:pPr>
                  <w:r w:rsidRPr="007F4DBC">
                    <w:rPr>
                      <w:sz w:val="22"/>
                      <w:szCs w:val="22"/>
                      <w:lang w:val="ms-MY"/>
                    </w:rPr>
                    <w:t xml:space="preserve"> </w:t>
                  </w:r>
                  <w:r w:rsidRPr="007F4DBC">
                    <w:rPr>
                      <w:b/>
                      <w:bCs/>
                      <w:sz w:val="22"/>
                      <w:szCs w:val="22"/>
                      <w:lang w:val="ms-MY"/>
                    </w:rPr>
                    <w:t>Masa</w:t>
                  </w:r>
                </w:p>
              </w:tc>
              <w:tc>
                <w:tcPr>
                  <w:tcW w:w="4387" w:type="dxa"/>
                </w:tcPr>
                <w:p w14:paraId="784489C6" w14:textId="3D1893EB" w:rsidR="007F4DBC" w:rsidRPr="007F4DBC" w:rsidRDefault="007F4DBC" w:rsidP="007F4DBC">
                  <w:pPr>
                    <w:spacing w:before="120" w:after="120" w:line="276" w:lineRule="auto"/>
                    <w:jc w:val="center"/>
                    <w:rPr>
                      <w:b/>
                      <w:bCs/>
                      <w:sz w:val="22"/>
                      <w:szCs w:val="22"/>
                      <w:lang w:val="ms-MY"/>
                    </w:rPr>
                  </w:pPr>
                  <w:r w:rsidRPr="007F4DBC">
                    <w:rPr>
                      <w:b/>
                      <w:bCs/>
                      <w:sz w:val="22"/>
                      <w:szCs w:val="22"/>
                      <w:lang w:val="ms-MY"/>
                    </w:rPr>
                    <w:t>Perkara</w:t>
                  </w:r>
                </w:p>
              </w:tc>
            </w:tr>
            <w:tr w:rsidR="007F4DBC" w14:paraId="4FB2E830" w14:textId="77777777" w:rsidTr="007F4DBC">
              <w:tc>
                <w:tcPr>
                  <w:tcW w:w="1057" w:type="dxa"/>
                </w:tcPr>
                <w:p w14:paraId="0CE6B8EA" w14:textId="7F006DD0" w:rsidR="007F4DBC" w:rsidRDefault="007F4DBC" w:rsidP="007F4DBC">
                  <w:pPr>
                    <w:spacing w:before="120" w:after="120" w:line="276" w:lineRule="auto"/>
                    <w:jc w:val="both"/>
                    <w:rPr>
                      <w:sz w:val="22"/>
                      <w:szCs w:val="22"/>
                      <w:lang w:val="ms-MY"/>
                    </w:rPr>
                  </w:pPr>
                  <w:r>
                    <w:rPr>
                      <w:sz w:val="22"/>
                      <w:szCs w:val="22"/>
                      <w:lang w:val="ms-MY"/>
                    </w:rPr>
                    <w:t>3.30 ptg</w:t>
                  </w:r>
                </w:p>
              </w:tc>
              <w:tc>
                <w:tcPr>
                  <w:tcW w:w="4387" w:type="dxa"/>
                </w:tcPr>
                <w:p w14:paraId="0A50900D" w14:textId="601FDCE6" w:rsidR="007F4DBC" w:rsidRDefault="007F4DBC" w:rsidP="007F4DBC">
                  <w:pPr>
                    <w:spacing w:before="120" w:after="120" w:line="276" w:lineRule="auto"/>
                    <w:jc w:val="both"/>
                    <w:rPr>
                      <w:sz w:val="22"/>
                      <w:szCs w:val="22"/>
                      <w:lang w:val="ms-MY"/>
                    </w:rPr>
                  </w:pPr>
                  <w:r w:rsidRPr="007F4DBC">
                    <w:rPr>
                      <w:sz w:val="22"/>
                      <w:szCs w:val="22"/>
                      <w:lang w:val="ms-MY"/>
                    </w:rPr>
                    <w:t xml:space="preserve">Pembukaan program oleh pengacara majlis dan bacaan doa  </w:t>
                  </w:r>
                </w:p>
              </w:tc>
            </w:tr>
            <w:tr w:rsidR="007F4DBC" w14:paraId="1C4E4CAE" w14:textId="77777777" w:rsidTr="007F4DBC">
              <w:tc>
                <w:tcPr>
                  <w:tcW w:w="1057" w:type="dxa"/>
                </w:tcPr>
                <w:p w14:paraId="1D824C63" w14:textId="18285622" w:rsidR="007F4DBC" w:rsidRDefault="007F4DBC" w:rsidP="007F4DBC">
                  <w:pPr>
                    <w:spacing w:before="120" w:after="120" w:line="276" w:lineRule="auto"/>
                    <w:jc w:val="both"/>
                    <w:rPr>
                      <w:sz w:val="22"/>
                      <w:szCs w:val="22"/>
                      <w:lang w:val="ms-MY"/>
                    </w:rPr>
                  </w:pPr>
                  <w:r>
                    <w:rPr>
                      <w:sz w:val="22"/>
                      <w:szCs w:val="22"/>
                      <w:lang w:val="ms-MY"/>
                    </w:rPr>
                    <w:t>3.35 ptg</w:t>
                  </w:r>
                </w:p>
              </w:tc>
              <w:tc>
                <w:tcPr>
                  <w:tcW w:w="4387" w:type="dxa"/>
                </w:tcPr>
                <w:p w14:paraId="2AB9285D" w14:textId="534EBA72" w:rsidR="007F4DBC" w:rsidRDefault="007F4DBC" w:rsidP="007F4DBC">
                  <w:pPr>
                    <w:spacing w:before="120" w:after="120" w:line="276" w:lineRule="auto"/>
                    <w:jc w:val="both"/>
                    <w:rPr>
                      <w:sz w:val="22"/>
                      <w:szCs w:val="22"/>
                      <w:lang w:val="ms-MY"/>
                    </w:rPr>
                  </w:pPr>
                  <w:r w:rsidRPr="007F4DBC">
                    <w:rPr>
                      <w:sz w:val="22"/>
                      <w:szCs w:val="22"/>
                      <w:lang w:val="ms-MY"/>
                    </w:rPr>
                    <w:t>Ucapan Aluan oleh YBhg. Dato’ Abdul Latif Hj. Abu Seman, Ketua Pengarah MPC</w:t>
                  </w:r>
                </w:p>
              </w:tc>
            </w:tr>
            <w:tr w:rsidR="007F4DBC" w14:paraId="00AD2659" w14:textId="77777777" w:rsidTr="007F4DBC">
              <w:tc>
                <w:tcPr>
                  <w:tcW w:w="1057" w:type="dxa"/>
                </w:tcPr>
                <w:p w14:paraId="02E08156" w14:textId="383DBC60" w:rsidR="007F4DBC" w:rsidRDefault="007F4DBC" w:rsidP="007F4DBC">
                  <w:pPr>
                    <w:spacing w:before="120" w:after="120" w:line="276" w:lineRule="auto"/>
                    <w:jc w:val="both"/>
                    <w:rPr>
                      <w:sz w:val="22"/>
                      <w:szCs w:val="22"/>
                      <w:lang w:val="ms-MY"/>
                    </w:rPr>
                  </w:pPr>
                  <w:r>
                    <w:rPr>
                      <w:sz w:val="22"/>
                      <w:szCs w:val="22"/>
                      <w:lang w:val="ms-MY"/>
                    </w:rPr>
                    <w:t>4.00 ptg</w:t>
                  </w:r>
                </w:p>
              </w:tc>
              <w:tc>
                <w:tcPr>
                  <w:tcW w:w="4387" w:type="dxa"/>
                </w:tcPr>
                <w:p w14:paraId="79CE76B6" w14:textId="0BFBB17A" w:rsidR="007F4DBC" w:rsidRDefault="007F4DBC" w:rsidP="007F4DBC">
                  <w:pPr>
                    <w:spacing w:before="120" w:after="120" w:line="276" w:lineRule="auto"/>
                    <w:jc w:val="both"/>
                    <w:rPr>
                      <w:sz w:val="22"/>
                      <w:szCs w:val="22"/>
                      <w:lang w:val="ms-MY"/>
                    </w:rPr>
                  </w:pPr>
                  <w:r w:rsidRPr="007F4DBC">
                    <w:rPr>
                      <w:sz w:val="22"/>
                      <w:szCs w:val="22"/>
                      <w:lang w:val="ms-MY"/>
                    </w:rPr>
                    <w:t>Sesi ‘Chit Chat’ oleh</w:t>
                  </w:r>
                  <w:r>
                    <w:rPr>
                      <w:sz w:val="22"/>
                      <w:szCs w:val="22"/>
                      <w:lang w:val="ms-MY"/>
                    </w:rPr>
                    <w:t xml:space="preserve"> KPJ </w:t>
                  </w:r>
                  <w:r w:rsidRPr="007F4DBC">
                    <w:rPr>
                      <w:sz w:val="22"/>
                      <w:szCs w:val="22"/>
                      <w:lang w:val="ms-MY"/>
                    </w:rPr>
                    <w:t>Rawang Specialist</w:t>
                  </w:r>
                </w:p>
              </w:tc>
            </w:tr>
            <w:tr w:rsidR="007F4DBC" w14:paraId="713DC546" w14:textId="77777777" w:rsidTr="007F4DBC">
              <w:tc>
                <w:tcPr>
                  <w:tcW w:w="1057" w:type="dxa"/>
                </w:tcPr>
                <w:p w14:paraId="2921E4D1" w14:textId="1AF0D5BC" w:rsidR="007F4DBC" w:rsidRDefault="007F4DBC" w:rsidP="007F4DBC">
                  <w:pPr>
                    <w:spacing w:before="120" w:after="120" w:line="276" w:lineRule="auto"/>
                    <w:jc w:val="both"/>
                    <w:rPr>
                      <w:sz w:val="22"/>
                      <w:szCs w:val="22"/>
                      <w:lang w:val="ms-MY"/>
                    </w:rPr>
                  </w:pPr>
                  <w:r>
                    <w:rPr>
                      <w:sz w:val="22"/>
                      <w:szCs w:val="22"/>
                      <w:lang w:val="ms-MY"/>
                    </w:rPr>
                    <w:t>4.30 ptg</w:t>
                  </w:r>
                </w:p>
              </w:tc>
              <w:tc>
                <w:tcPr>
                  <w:tcW w:w="4387" w:type="dxa"/>
                </w:tcPr>
                <w:p w14:paraId="1453E325" w14:textId="58CFDAC1" w:rsidR="007F4DBC" w:rsidRPr="007F4DBC" w:rsidRDefault="007F4DBC" w:rsidP="007F4DBC">
                  <w:pPr>
                    <w:spacing w:before="120" w:after="120" w:line="276" w:lineRule="auto"/>
                    <w:jc w:val="both"/>
                    <w:rPr>
                      <w:sz w:val="22"/>
                      <w:szCs w:val="22"/>
                      <w:lang w:val="ms-MY"/>
                    </w:rPr>
                  </w:pPr>
                  <w:r>
                    <w:rPr>
                      <w:sz w:val="22"/>
                      <w:szCs w:val="22"/>
                      <w:lang w:val="ms-MY"/>
                    </w:rPr>
                    <w:t xml:space="preserve">Sesi ‘Chit Chat’ oleh </w:t>
                  </w:r>
                  <w:r w:rsidRPr="007F4DBC">
                    <w:rPr>
                      <w:sz w:val="22"/>
                      <w:szCs w:val="22"/>
                      <w:lang w:val="ms-MY"/>
                    </w:rPr>
                    <w:t>Harta Mainteinance Sdn. Bhd.</w:t>
                  </w:r>
                </w:p>
              </w:tc>
            </w:tr>
            <w:tr w:rsidR="00D76A63" w14:paraId="09B71E82" w14:textId="77777777" w:rsidTr="007F4DBC">
              <w:tc>
                <w:tcPr>
                  <w:tcW w:w="1057" w:type="dxa"/>
                </w:tcPr>
                <w:p w14:paraId="6FD633FD" w14:textId="557A97D0" w:rsidR="00D76A63" w:rsidRDefault="00D76A63" w:rsidP="007F4DBC">
                  <w:pPr>
                    <w:spacing w:before="120" w:after="120" w:line="276" w:lineRule="auto"/>
                    <w:jc w:val="both"/>
                    <w:rPr>
                      <w:sz w:val="22"/>
                      <w:szCs w:val="22"/>
                      <w:lang w:val="ms-MY"/>
                    </w:rPr>
                  </w:pPr>
                  <w:r>
                    <w:rPr>
                      <w:sz w:val="22"/>
                      <w:szCs w:val="22"/>
                      <w:lang w:val="ms-MY"/>
                    </w:rPr>
                    <w:t>5.00 ptg</w:t>
                  </w:r>
                </w:p>
              </w:tc>
              <w:tc>
                <w:tcPr>
                  <w:tcW w:w="4387" w:type="dxa"/>
                </w:tcPr>
                <w:p w14:paraId="079567AD" w14:textId="01CEEB36" w:rsidR="00D76A63" w:rsidRDefault="00D76A63" w:rsidP="007F4DBC">
                  <w:pPr>
                    <w:spacing w:before="120" w:after="120" w:line="276" w:lineRule="auto"/>
                    <w:jc w:val="both"/>
                    <w:rPr>
                      <w:sz w:val="22"/>
                      <w:szCs w:val="22"/>
                      <w:lang w:val="ms-MY"/>
                    </w:rPr>
                  </w:pPr>
                  <w:r>
                    <w:rPr>
                      <w:sz w:val="22"/>
                      <w:szCs w:val="22"/>
                      <w:lang w:val="ms-MY"/>
                    </w:rPr>
                    <w:t>Tamat</w:t>
                  </w:r>
                </w:p>
              </w:tc>
            </w:tr>
          </w:tbl>
          <w:p w14:paraId="28D5E385" w14:textId="34E2C081" w:rsidR="00351E20" w:rsidRPr="00DA23C1" w:rsidRDefault="00351E20" w:rsidP="007F4DBC">
            <w:pPr>
              <w:spacing w:before="120" w:after="120" w:line="276" w:lineRule="auto"/>
              <w:jc w:val="both"/>
              <w:rPr>
                <w:sz w:val="4"/>
                <w:szCs w:val="4"/>
                <w:lang w:val="ms-MY"/>
              </w:rPr>
            </w:pPr>
          </w:p>
        </w:tc>
      </w:tr>
      <w:tr w:rsidR="001635BA" w:rsidRPr="00EA0172" w14:paraId="2CDCE1EB" w14:textId="77777777" w:rsidTr="00D76A63">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99" w:type="dxa"/>
            <w:tcBorders>
              <w:top w:val="single" w:sz="4" w:space="0" w:color="auto"/>
              <w:left w:val="single" w:sz="4" w:space="0" w:color="auto"/>
              <w:bottom w:val="single" w:sz="4" w:space="0" w:color="auto"/>
              <w:right w:val="single" w:sz="4" w:space="0" w:color="auto"/>
            </w:tcBorders>
            <w:vAlign w:val="center"/>
          </w:tcPr>
          <w:p w14:paraId="681EEDEA" w14:textId="02013C7D" w:rsidR="00934857" w:rsidRDefault="007944F6" w:rsidP="00934857">
            <w:pPr>
              <w:pStyle w:val="ListParagraph"/>
              <w:numPr>
                <w:ilvl w:val="0"/>
                <w:numId w:val="6"/>
              </w:numPr>
              <w:spacing w:before="120" w:after="120" w:line="276" w:lineRule="auto"/>
              <w:ind w:left="354" w:hanging="284"/>
              <w:jc w:val="both"/>
              <w:rPr>
                <w:sz w:val="22"/>
                <w:szCs w:val="22"/>
                <w:lang w:val="ms-MY"/>
              </w:rPr>
            </w:pPr>
            <w:r>
              <w:rPr>
                <w:sz w:val="22"/>
                <w:szCs w:val="22"/>
                <w:lang w:val="ms-MY"/>
              </w:rPr>
              <w:t xml:space="preserve">Memberi Pencerahan mengenai isu </w:t>
            </w:r>
            <w:r w:rsidR="00DA23C1">
              <w:rPr>
                <w:sz w:val="22"/>
                <w:szCs w:val="22"/>
                <w:lang w:val="ms-MY"/>
              </w:rPr>
              <w:t>m</w:t>
            </w:r>
            <w:r w:rsidR="00934857">
              <w:rPr>
                <w:sz w:val="22"/>
                <w:szCs w:val="22"/>
                <w:lang w:val="ms-MY"/>
              </w:rPr>
              <w:t>ajikan kedekut</w:t>
            </w:r>
            <w:r w:rsidR="00D76A63">
              <w:rPr>
                <w:sz w:val="22"/>
                <w:szCs w:val="22"/>
                <w:lang w:val="ms-MY"/>
              </w:rPr>
              <w:t>.</w:t>
            </w:r>
          </w:p>
          <w:p w14:paraId="44F3A9B9" w14:textId="5935DA36" w:rsidR="00D76A63" w:rsidRDefault="00D76A63" w:rsidP="00934857">
            <w:pPr>
              <w:pStyle w:val="ListParagraph"/>
              <w:numPr>
                <w:ilvl w:val="0"/>
                <w:numId w:val="6"/>
              </w:numPr>
              <w:spacing w:before="120" w:after="120" w:line="276" w:lineRule="auto"/>
              <w:ind w:left="354" w:hanging="284"/>
              <w:jc w:val="both"/>
              <w:rPr>
                <w:sz w:val="22"/>
                <w:szCs w:val="22"/>
                <w:lang w:val="ms-MY"/>
              </w:rPr>
            </w:pPr>
            <w:r>
              <w:rPr>
                <w:sz w:val="22"/>
                <w:szCs w:val="22"/>
                <w:lang w:val="ms-MY"/>
              </w:rPr>
              <w:t>Skop penyertaan akan dibuka kepada pemain industri di seluruh Malaysia terutamanya industri berkaitan sektor dibawah Produktiviti Nexus.</w:t>
            </w:r>
          </w:p>
          <w:p w14:paraId="75FE0472" w14:textId="77777777" w:rsidR="00934857" w:rsidRDefault="00934857" w:rsidP="00934857">
            <w:pPr>
              <w:pStyle w:val="ListParagraph"/>
              <w:numPr>
                <w:ilvl w:val="0"/>
                <w:numId w:val="6"/>
              </w:numPr>
              <w:spacing w:before="120" w:after="120" w:line="276" w:lineRule="auto"/>
              <w:ind w:left="354" w:hanging="284"/>
              <w:jc w:val="both"/>
              <w:rPr>
                <w:sz w:val="22"/>
                <w:szCs w:val="22"/>
                <w:lang w:val="ms-MY"/>
              </w:rPr>
            </w:pPr>
            <w:r w:rsidRPr="00934857">
              <w:rPr>
                <w:sz w:val="22"/>
                <w:szCs w:val="22"/>
                <w:lang w:val="ms-MY"/>
              </w:rPr>
              <w:t>Dalam mengadaptasi norma baharu</w:t>
            </w:r>
            <w:r w:rsidR="007944F6">
              <w:rPr>
                <w:sz w:val="22"/>
                <w:szCs w:val="22"/>
                <w:lang w:val="ms-MY"/>
              </w:rPr>
              <w:t xml:space="preserve"> </w:t>
            </w:r>
            <w:r w:rsidRPr="00934857">
              <w:rPr>
                <w:sz w:val="22"/>
                <w:szCs w:val="22"/>
                <w:lang w:val="ms-MY"/>
              </w:rPr>
              <w:t xml:space="preserve">pelaksanaan program MPC, </w:t>
            </w:r>
            <w:r w:rsidRPr="00FD5434">
              <w:rPr>
                <w:sz w:val="22"/>
                <w:szCs w:val="22"/>
                <w:lang w:val="ms-MY"/>
              </w:rPr>
              <w:t>Hari Produktiviti</w:t>
            </w:r>
            <w:r w:rsidRPr="00934857">
              <w:rPr>
                <w:sz w:val="22"/>
                <w:szCs w:val="22"/>
                <w:lang w:val="ms-MY"/>
              </w:rPr>
              <w:t xml:space="preserve"> ini dicadangkan diadakan secara maya melalui platform digital. Melalui inisiatif ini, skop penyertaan akan dibuka dengan lebih meluas kepada individu iaitu di kalangan orang awam selain dari penyertaan organisasi di seluruh Malaysia.</w:t>
            </w:r>
          </w:p>
          <w:p w14:paraId="244AAB5E" w14:textId="77777777" w:rsidR="00BA3628" w:rsidRDefault="00BA3628" w:rsidP="00BA3628">
            <w:pPr>
              <w:spacing w:before="120" w:after="120" w:line="276" w:lineRule="auto"/>
              <w:jc w:val="both"/>
              <w:rPr>
                <w:sz w:val="22"/>
                <w:szCs w:val="22"/>
                <w:lang w:val="ms-MY"/>
              </w:rPr>
            </w:pPr>
          </w:p>
          <w:p w14:paraId="23723E55" w14:textId="77777777" w:rsidR="00BA3628" w:rsidRDefault="00BA3628" w:rsidP="00BA3628">
            <w:pPr>
              <w:spacing w:before="120" w:after="120" w:line="276" w:lineRule="auto"/>
              <w:jc w:val="both"/>
              <w:rPr>
                <w:sz w:val="22"/>
                <w:szCs w:val="22"/>
                <w:lang w:val="ms-MY"/>
              </w:rPr>
            </w:pPr>
          </w:p>
          <w:p w14:paraId="31DE0119" w14:textId="5F9CF510" w:rsidR="00BA3628" w:rsidRPr="00BA3628" w:rsidRDefault="00BA3628" w:rsidP="00BA3628">
            <w:pPr>
              <w:spacing w:before="120" w:after="120" w:line="276" w:lineRule="auto"/>
              <w:jc w:val="both"/>
              <w:rPr>
                <w:sz w:val="22"/>
                <w:szCs w:val="22"/>
                <w:lang w:val="ms-MY"/>
              </w:rPr>
            </w:pPr>
          </w:p>
        </w:tc>
      </w:tr>
      <w:tr w:rsidR="00501DD9" w:rsidRPr="00EA0172" w14:paraId="3EC54631" w14:textId="77777777" w:rsidTr="00F034B1">
        <w:trPr>
          <w:trHeight w:val="2400"/>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99" w:type="dxa"/>
            <w:tcBorders>
              <w:top w:val="single" w:sz="4" w:space="0" w:color="auto"/>
              <w:left w:val="single" w:sz="4" w:space="0" w:color="auto"/>
              <w:bottom w:val="single" w:sz="4" w:space="0" w:color="auto"/>
              <w:right w:val="single" w:sz="4" w:space="0" w:color="auto"/>
            </w:tcBorders>
            <w:vAlign w:val="center"/>
          </w:tcPr>
          <w:p w14:paraId="4A2FAA5E" w14:textId="11A399F5" w:rsidR="00F13185" w:rsidRDefault="00EF5324" w:rsidP="00EF5324">
            <w:pPr>
              <w:pStyle w:val="ListParagraph"/>
              <w:numPr>
                <w:ilvl w:val="0"/>
                <w:numId w:val="3"/>
              </w:numPr>
              <w:spacing w:before="120" w:after="120" w:line="276" w:lineRule="auto"/>
              <w:ind w:left="354" w:hanging="136"/>
              <w:jc w:val="both"/>
              <w:rPr>
                <w:sz w:val="22"/>
                <w:szCs w:val="22"/>
                <w:lang w:val="ms-MY"/>
              </w:rPr>
            </w:pPr>
            <w:r>
              <w:rPr>
                <w:sz w:val="22"/>
                <w:szCs w:val="22"/>
                <w:lang w:val="ms-MY"/>
              </w:rPr>
              <w:t xml:space="preserve">Majikan / Syarikat perlu berkongsi </w:t>
            </w:r>
            <w:r w:rsidR="00D76A63">
              <w:rPr>
                <w:sz w:val="22"/>
                <w:szCs w:val="22"/>
                <w:lang w:val="ms-MY"/>
              </w:rPr>
              <w:t>keuntungan dan faedah</w:t>
            </w:r>
            <w:r>
              <w:rPr>
                <w:sz w:val="22"/>
                <w:szCs w:val="22"/>
                <w:lang w:val="ms-MY"/>
              </w:rPr>
              <w:t xml:space="preserve"> </w:t>
            </w:r>
            <w:r w:rsidR="00D76A63">
              <w:rPr>
                <w:sz w:val="22"/>
                <w:szCs w:val="22"/>
                <w:lang w:val="ms-MY"/>
              </w:rPr>
              <w:t>syarikat dengan</w:t>
            </w:r>
            <w:r>
              <w:rPr>
                <w:sz w:val="22"/>
                <w:szCs w:val="22"/>
                <w:lang w:val="ms-MY"/>
              </w:rPr>
              <w:t xml:space="preserve"> pekerja</w:t>
            </w:r>
          </w:p>
          <w:p w14:paraId="2677B86E" w14:textId="47035A41" w:rsidR="00EF5324" w:rsidRDefault="00363CC9" w:rsidP="00EF5324">
            <w:pPr>
              <w:pStyle w:val="ListParagraph"/>
              <w:numPr>
                <w:ilvl w:val="0"/>
                <w:numId w:val="3"/>
              </w:numPr>
              <w:spacing w:before="120" w:after="120" w:line="276" w:lineRule="auto"/>
              <w:ind w:left="354" w:hanging="136"/>
              <w:jc w:val="both"/>
              <w:rPr>
                <w:sz w:val="22"/>
                <w:szCs w:val="22"/>
                <w:lang w:val="ms-MY"/>
              </w:rPr>
            </w:pPr>
            <w:r>
              <w:rPr>
                <w:sz w:val="22"/>
                <w:szCs w:val="22"/>
                <w:lang w:val="ms-MY"/>
              </w:rPr>
              <w:t>Untuk meningkatkan produktiviti &amp; semangat pekerja</w:t>
            </w:r>
          </w:p>
          <w:p w14:paraId="7D058CC8" w14:textId="77777777" w:rsidR="00EF5324" w:rsidRDefault="00EF5324" w:rsidP="00EF5324">
            <w:pPr>
              <w:pStyle w:val="ListParagraph"/>
              <w:numPr>
                <w:ilvl w:val="0"/>
                <w:numId w:val="3"/>
              </w:numPr>
              <w:spacing w:before="120" w:after="120" w:line="276" w:lineRule="auto"/>
              <w:ind w:left="354" w:hanging="136"/>
              <w:jc w:val="both"/>
              <w:rPr>
                <w:sz w:val="22"/>
                <w:szCs w:val="22"/>
                <w:lang w:val="ms-MY"/>
              </w:rPr>
            </w:pPr>
            <w:r>
              <w:rPr>
                <w:sz w:val="22"/>
                <w:szCs w:val="22"/>
                <w:lang w:val="ms-MY"/>
              </w:rPr>
              <w:t>Majikan hendaklah menjaga kebajikan pekerja</w:t>
            </w:r>
          </w:p>
          <w:p w14:paraId="29B5CEA5" w14:textId="42270315" w:rsidR="00EF5324" w:rsidRPr="00D76A63" w:rsidRDefault="00363CC9" w:rsidP="00D76A63">
            <w:pPr>
              <w:pStyle w:val="ListParagraph"/>
              <w:numPr>
                <w:ilvl w:val="0"/>
                <w:numId w:val="3"/>
              </w:numPr>
              <w:spacing w:before="120" w:after="120" w:line="276" w:lineRule="auto"/>
              <w:ind w:left="354" w:hanging="136"/>
              <w:jc w:val="both"/>
              <w:rPr>
                <w:sz w:val="22"/>
                <w:szCs w:val="22"/>
                <w:lang w:val="ms-MY"/>
              </w:rPr>
            </w:pPr>
            <w:r>
              <w:rPr>
                <w:sz w:val="22"/>
                <w:szCs w:val="22"/>
                <w:lang w:val="ms-MY"/>
              </w:rPr>
              <w:t>Meng</w:t>
            </w:r>
            <w:r w:rsidR="00D76A63">
              <w:rPr>
                <w:sz w:val="22"/>
                <w:szCs w:val="22"/>
                <w:lang w:val="ms-MY"/>
              </w:rPr>
              <w:t>aplikasi konsep</w:t>
            </w:r>
            <w:r>
              <w:rPr>
                <w:sz w:val="22"/>
                <w:szCs w:val="22"/>
                <w:lang w:val="ms-MY"/>
              </w:rPr>
              <w:t xml:space="preserve"> eSPO </w:t>
            </w:r>
            <w:r w:rsidR="00D76A63">
              <w:rPr>
                <w:sz w:val="22"/>
                <w:szCs w:val="22"/>
                <w:lang w:val="ms-MY"/>
              </w:rPr>
              <w:t>di dalam syarikat dan meningkatkan pampasan kepada pekerja untuk keuntungan bersama.</w:t>
            </w:r>
          </w:p>
        </w:tc>
      </w:tr>
      <w:tr w:rsidR="001635BA" w:rsidRPr="00EA0172" w14:paraId="116A68DA" w14:textId="77777777" w:rsidTr="00F034B1">
        <w:trPr>
          <w:trHeight w:val="1257"/>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99" w:type="dxa"/>
            <w:tcBorders>
              <w:top w:val="single" w:sz="4" w:space="0" w:color="auto"/>
              <w:left w:val="single" w:sz="4" w:space="0" w:color="auto"/>
              <w:bottom w:val="single" w:sz="4" w:space="0" w:color="auto"/>
              <w:right w:val="single" w:sz="4" w:space="0" w:color="auto"/>
            </w:tcBorders>
            <w:vAlign w:val="center"/>
          </w:tcPr>
          <w:p w14:paraId="278AC313" w14:textId="29738637" w:rsidR="001635BA" w:rsidRPr="00EA0172" w:rsidRDefault="00BA3628" w:rsidP="00C47D64">
            <w:pPr>
              <w:spacing w:before="120" w:after="120" w:line="276" w:lineRule="auto"/>
              <w:jc w:val="both"/>
              <w:rPr>
                <w:sz w:val="22"/>
                <w:szCs w:val="22"/>
                <w:lang w:val="ms-MY"/>
              </w:rPr>
            </w:pPr>
            <w:r>
              <w:rPr>
                <w:sz w:val="22"/>
                <w:szCs w:val="22"/>
                <w:lang w:val="ms-MY"/>
              </w:rPr>
              <w:t>Menjalankan “</w:t>
            </w:r>
            <w:r w:rsidR="007944F6">
              <w:rPr>
                <w:sz w:val="22"/>
                <w:szCs w:val="22"/>
                <w:lang w:val="ms-MY"/>
              </w:rPr>
              <w:t xml:space="preserve">Productivity Webinar on </w:t>
            </w:r>
            <w:r w:rsidR="00363CC9">
              <w:rPr>
                <w:sz w:val="22"/>
                <w:szCs w:val="22"/>
                <w:lang w:val="ms-MY"/>
              </w:rPr>
              <w:t xml:space="preserve"> eSPO</w:t>
            </w:r>
            <w:r>
              <w:rPr>
                <w:sz w:val="22"/>
                <w:szCs w:val="22"/>
                <w:lang w:val="ms-MY"/>
              </w:rPr>
              <w:t>”</w:t>
            </w:r>
            <w:r w:rsidR="0058732C">
              <w:rPr>
                <w:sz w:val="22"/>
                <w:szCs w:val="22"/>
                <w:lang w:val="ms-MY"/>
              </w:rPr>
              <w:t xml:space="preserve"> </w:t>
            </w:r>
          </w:p>
        </w:tc>
      </w:tr>
      <w:tr w:rsidR="001635BA" w:rsidRPr="00EA0172" w14:paraId="3EA8E1D4" w14:textId="77777777" w:rsidTr="00F034B1">
        <w:trPr>
          <w:trHeight w:val="1842"/>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99" w:type="dxa"/>
            <w:tcBorders>
              <w:top w:val="single" w:sz="4" w:space="0" w:color="auto"/>
              <w:left w:val="single" w:sz="4" w:space="0" w:color="auto"/>
              <w:bottom w:val="single" w:sz="4" w:space="0" w:color="auto"/>
              <w:right w:val="single" w:sz="4" w:space="0" w:color="auto"/>
            </w:tcBorders>
            <w:vAlign w:val="center"/>
          </w:tcPr>
          <w:p w14:paraId="309AD34C" w14:textId="65FA48A5" w:rsidR="00AA2BED" w:rsidRPr="00AE39B0" w:rsidRDefault="00363CC9" w:rsidP="00AE39B0">
            <w:pPr>
              <w:spacing w:before="120" w:after="120" w:line="276" w:lineRule="auto"/>
              <w:jc w:val="both"/>
              <w:rPr>
                <w:sz w:val="22"/>
                <w:szCs w:val="22"/>
                <w:lang w:val="ms-MY"/>
              </w:rPr>
            </w:pPr>
            <w:r>
              <w:rPr>
                <w:sz w:val="22"/>
                <w:szCs w:val="22"/>
                <w:lang w:val="ms-MY"/>
              </w:rPr>
              <w:t>Tidak be</w:t>
            </w:r>
            <w:r w:rsidR="00073E0B">
              <w:rPr>
                <w:sz w:val="22"/>
                <w:szCs w:val="22"/>
                <w:lang w:val="ms-MY"/>
              </w:rPr>
              <w:t>r</w:t>
            </w:r>
            <w:r>
              <w:rPr>
                <w:sz w:val="22"/>
                <w:szCs w:val="22"/>
                <w:lang w:val="ms-MY"/>
              </w:rPr>
              <w:t>kenaan</w:t>
            </w:r>
          </w:p>
        </w:tc>
      </w:tr>
      <w:tr w:rsidR="001635BA" w:rsidRPr="00EA0172" w14:paraId="64096369" w14:textId="77777777" w:rsidTr="00F034B1">
        <w:trPr>
          <w:trHeight w:val="2393"/>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99" w:type="dxa"/>
            <w:tcBorders>
              <w:top w:val="single" w:sz="4" w:space="0" w:color="auto"/>
              <w:left w:val="single" w:sz="4" w:space="0" w:color="auto"/>
              <w:bottom w:val="single" w:sz="4" w:space="0" w:color="auto"/>
              <w:right w:val="single" w:sz="4" w:space="0" w:color="auto"/>
            </w:tcBorders>
            <w:vAlign w:val="center"/>
          </w:tcPr>
          <w:p w14:paraId="79B687DA" w14:textId="5DABCAD3" w:rsidR="004525B5" w:rsidRDefault="004525B5" w:rsidP="004525B5">
            <w:pPr>
              <w:pStyle w:val="ListParagraph"/>
              <w:numPr>
                <w:ilvl w:val="0"/>
                <w:numId w:val="8"/>
              </w:numPr>
              <w:autoSpaceDE w:val="0"/>
              <w:autoSpaceDN w:val="0"/>
              <w:adjustRightInd w:val="0"/>
              <w:spacing w:line="276" w:lineRule="auto"/>
              <w:ind w:left="354" w:hanging="284"/>
              <w:jc w:val="both"/>
              <w:rPr>
                <w:color w:val="000000"/>
                <w:sz w:val="22"/>
                <w:szCs w:val="22"/>
                <w:lang w:val="en-MY" w:eastAsia="en-MY"/>
              </w:rPr>
            </w:pPr>
            <w:proofErr w:type="spellStart"/>
            <w:r>
              <w:rPr>
                <w:color w:val="000000"/>
                <w:sz w:val="22"/>
                <w:szCs w:val="22"/>
                <w:lang w:val="en-MY" w:eastAsia="en-MY"/>
              </w:rPr>
              <w:t>Meningkatkan</w:t>
            </w:r>
            <w:proofErr w:type="spellEnd"/>
            <w:r>
              <w:rPr>
                <w:color w:val="000000"/>
                <w:sz w:val="22"/>
                <w:szCs w:val="22"/>
                <w:lang w:val="en-MY" w:eastAsia="en-MY"/>
              </w:rPr>
              <w:t xml:space="preserve"> </w:t>
            </w:r>
            <w:proofErr w:type="spellStart"/>
            <w:r>
              <w:rPr>
                <w:color w:val="000000"/>
                <w:sz w:val="22"/>
                <w:szCs w:val="22"/>
                <w:lang w:val="en-MY" w:eastAsia="en-MY"/>
              </w:rPr>
              <w:t>imej</w:t>
            </w:r>
            <w:proofErr w:type="spellEnd"/>
            <w:r>
              <w:rPr>
                <w:color w:val="000000"/>
                <w:sz w:val="22"/>
                <w:szCs w:val="22"/>
                <w:lang w:val="en-MY" w:eastAsia="en-MY"/>
              </w:rPr>
              <w:t xml:space="preserve"> </w:t>
            </w:r>
            <w:r w:rsidR="00934857">
              <w:rPr>
                <w:color w:val="000000"/>
                <w:sz w:val="22"/>
                <w:szCs w:val="22"/>
                <w:lang w:val="en-MY" w:eastAsia="en-MY"/>
              </w:rPr>
              <w:t xml:space="preserve">/ </w:t>
            </w:r>
            <w:proofErr w:type="spellStart"/>
            <w:r w:rsidR="00934857">
              <w:rPr>
                <w:color w:val="000000"/>
                <w:sz w:val="22"/>
                <w:szCs w:val="22"/>
                <w:lang w:val="en-MY" w:eastAsia="en-MY"/>
              </w:rPr>
              <w:t>reputasi</w:t>
            </w:r>
            <w:proofErr w:type="spellEnd"/>
            <w:r w:rsidR="00934857">
              <w:rPr>
                <w:color w:val="000000"/>
                <w:sz w:val="22"/>
                <w:szCs w:val="22"/>
                <w:lang w:val="en-MY" w:eastAsia="en-MY"/>
              </w:rPr>
              <w:t xml:space="preserve"> </w:t>
            </w:r>
            <w:proofErr w:type="spellStart"/>
            <w:r w:rsidR="00934857">
              <w:rPr>
                <w:color w:val="000000"/>
                <w:sz w:val="22"/>
                <w:szCs w:val="22"/>
                <w:lang w:val="en-MY" w:eastAsia="en-MY"/>
              </w:rPr>
              <w:t>syarikat</w:t>
            </w:r>
            <w:proofErr w:type="spellEnd"/>
            <w:r w:rsidR="00934857">
              <w:rPr>
                <w:color w:val="000000"/>
                <w:sz w:val="22"/>
                <w:szCs w:val="22"/>
                <w:lang w:val="en-MY" w:eastAsia="en-MY"/>
              </w:rPr>
              <w:t xml:space="preserve"> dan </w:t>
            </w:r>
            <w:proofErr w:type="spellStart"/>
            <w:r w:rsidR="00BA3628">
              <w:rPr>
                <w:color w:val="000000"/>
                <w:sz w:val="22"/>
                <w:szCs w:val="22"/>
                <w:lang w:val="en-MY" w:eastAsia="en-MY"/>
              </w:rPr>
              <w:t>meningkatkan</w:t>
            </w:r>
            <w:proofErr w:type="spellEnd"/>
            <w:r w:rsidR="00934857">
              <w:rPr>
                <w:color w:val="000000"/>
                <w:sz w:val="22"/>
                <w:szCs w:val="22"/>
                <w:lang w:val="en-MY" w:eastAsia="en-MY"/>
              </w:rPr>
              <w:t xml:space="preserve"> </w:t>
            </w:r>
            <w:proofErr w:type="spellStart"/>
            <w:r w:rsidR="00934857">
              <w:rPr>
                <w:color w:val="000000"/>
                <w:sz w:val="22"/>
                <w:szCs w:val="22"/>
                <w:lang w:val="en-MY" w:eastAsia="en-MY"/>
              </w:rPr>
              <w:t>kebajikan</w:t>
            </w:r>
            <w:proofErr w:type="spellEnd"/>
            <w:r w:rsidR="00934857">
              <w:rPr>
                <w:color w:val="000000"/>
                <w:sz w:val="22"/>
                <w:szCs w:val="22"/>
                <w:lang w:val="en-MY" w:eastAsia="en-MY"/>
              </w:rPr>
              <w:t xml:space="preserve"> </w:t>
            </w:r>
            <w:proofErr w:type="spellStart"/>
            <w:r w:rsidR="00934857">
              <w:rPr>
                <w:color w:val="000000"/>
                <w:sz w:val="22"/>
                <w:szCs w:val="22"/>
                <w:lang w:val="en-MY" w:eastAsia="en-MY"/>
              </w:rPr>
              <w:t>pekerja</w:t>
            </w:r>
            <w:proofErr w:type="spellEnd"/>
            <w:r w:rsidR="00BA3628">
              <w:rPr>
                <w:color w:val="000000"/>
                <w:sz w:val="22"/>
                <w:szCs w:val="22"/>
                <w:lang w:val="en-MY" w:eastAsia="en-MY"/>
              </w:rPr>
              <w:t>.</w:t>
            </w:r>
          </w:p>
          <w:p w14:paraId="08149D07" w14:textId="77777777" w:rsidR="004525B5" w:rsidRDefault="004525B5" w:rsidP="004525B5">
            <w:pPr>
              <w:pStyle w:val="ListParagraph"/>
              <w:autoSpaceDE w:val="0"/>
              <w:autoSpaceDN w:val="0"/>
              <w:adjustRightInd w:val="0"/>
              <w:spacing w:line="276" w:lineRule="auto"/>
              <w:ind w:left="354"/>
              <w:jc w:val="both"/>
              <w:rPr>
                <w:color w:val="000000"/>
                <w:sz w:val="22"/>
                <w:szCs w:val="22"/>
                <w:lang w:val="en-MY" w:eastAsia="en-MY"/>
              </w:rPr>
            </w:pPr>
          </w:p>
          <w:p w14:paraId="3D4D92E6" w14:textId="27B60384" w:rsidR="007944F6" w:rsidRPr="00F034B1" w:rsidRDefault="00BA3628" w:rsidP="007944F6">
            <w:pPr>
              <w:pStyle w:val="ListParagraph"/>
              <w:numPr>
                <w:ilvl w:val="0"/>
                <w:numId w:val="8"/>
              </w:numPr>
              <w:autoSpaceDE w:val="0"/>
              <w:autoSpaceDN w:val="0"/>
              <w:adjustRightInd w:val="0"/>
              <w:spacing w:line="276" w:lineRule="auto"/>
              <w:ind w:left="354" w:hanging="284"/>
              <w:jc w:val="both"/>
              <w:rPr>
                <w:color w:val="000000"/>
                <w:sz w:val="22"/>
                <w:szCs w:val="22"/>
                <w:lang w:val="en-MY" w:eastAsia="en-MY"/>
              </w:rPr>
            </w:pPr>
            <w:proofErr w:type="spellStart"/>
            <w:r>
              <w:rPr>
                <w:color w:val="000000"/>
                <w:sz w:val="22"/>
                <w:szCs w:val="22"/>
                <w:lang w:val="en-MY" w:eastAsia="en-MY"/>
              </w:rPr>
              <w:t>Meningkatkan</w:t>
            </w:r>
            <w:proofErr w:type="spellEnd"/>
            <w:r>
              <w:rPr>
                <w:color w:val="000000"/>
                <w:sz w:val="22"/>
                <w:szCs w:val="22"/>
                <w:lang w:val="en-MY" w:eastAsia="en-MY"/>
              </w:rPr>
              <w:t xml:space="preserve"> </w:t>
            </w:r>
            <w:proofErr w:type="spellStart"/>
            <w:r w:rsidR="00743E0A" w:rsidRPr="004525B5">
              <w:rPr>
                <w:color w:val="000000"/>
                <w:sz w:val="22"/>
                <w:szCs w:val="22"/>
                <w:lang w:val="en-MY" w:eastAsia="en-MY"/>
              </w:rPr>
              <w:t>visibilit</w:t>
            </w:r>
            <w:r w:rsidR="00F46B04" w:rsidRPr="004525B5">
              <w:rPr>
                <w:color w:val="000000"/>
                <w:sz w:val="22"/>
                <w:szCs w:val="22"/>
                <w:lang w:val="en-MY" w:eastAsia="en-MY"/>
              </w:rPr>
              <w:t>i</w:t>
            </w:r>
            <w:proofErr w:type="spellEnd"/>
            <w:r w:rsidR="00743E0A" w:rsidRPr="004525B5">
              <w:rPr>
                <w:color w:val="000000"/>
                <w:sz w:val="22"/>
                <w:szCs w:val="22"/>
                <w:lang w:val="en-MY" w:eastAsia="en-MY"/>
              </w:rPr>
              <w:t xml:space="preserve"> </w:t>
            </w:r>
            <w:r w:rsidR="00073100" w:rsidRPr="004525B5">
              <w:rPr>
                <w:color w:val="000000"/>
                <w:sz w:val="22"/>
                <w:szCs w:val="22"/>
                <w:lang w:val="en-MY" w:eastAsia="en-MY"/>
              </w:rPr>
              <w:t>MPC</w:t>
            </w:r>
            <w:r w:rsidR="008C569A" w:rsidRPr="004525B5">
              <w:rPr>
                <w:color w:val="000000"/>
                <w:sz w:val="22"/>
                <w:szCs w:val="22"/>
                <w:lang w:val="en-MY" w:eastAsia="en-MY"/>
              </w:rPr>
              <w:t xml:space="preserve"> </w:t>
            </w:r>
            <w:proofErr w:type="spellStart"/>
            <w:r>
              <w:rPr>
                <w:color w:val="000000"/>
                <w:sz w:val="22"/>
                <w:szCs w:val="22"/>
                <w:lang w:val="en-MY" w:eastAsia="en-MY"/>
              </w:rPr>
              <w:t>dengan</w:t>
            </w:r>
            <w:proofErr w:type="spellEnd"/>
            <w:r w:rsidR="008C569A" w:rsidRPr="004525B5">
              <w:rPr>
                <w:color w:val="000000"/>
                <w:sz w:val="22"/>
                <w:szCs w:val="22"/>
                <w:lang w:val="en-MY" w:eastAsia="en-MY"/>
              </w:rPr>
              <w:t xml:space="preserve"> </w:t>
            </w:r>
            <w:proofErr w:type="spellStart"/>
            <w:r w:rsidR="008C569A" w:rsidRPr="004525B5">
              <w:rPr>
                <w:color w:val="000000"/>
                <w:sz w:val="22"/>
                <w:szCs w:val="22"/>
                <w:lang w:val="en-MY" w:eastAsia="en-MY"/>
              </w:rPr>
              <w:t>menjalankan</w:t>
            </w:r>
            <w:proofErr w:type="spellEnd"/>
            <w:r w:rsidR="008C569A" w:rsidRPr="004525B5">
              <w:rPr>
                <w:color w:val="000000"/>
                <w:sz w:val="22"/>
                <w:szCs w:val="22"/>
                <w:lang w:val="en-MY" w:eastAsia="en-MY"/>
              </w:rPr>
              <w:t xml:space="preserve"> </w:t>
            </w:r>
            <w:proofErr w:type="spellStart"/>
            <w:r w:rsidR="008C569A" w:rsidRPr="004525B5">
              <w:rPr>
                <w:color w:val="000000"/>
                <w:sz w:val="22"/>
                <w:szCs w:val="22"/>
                <w:lang w:val="en-MY" w:eastAsia="en-MY"/>
              </w:rPr>
              <w:t>aktiviti</w:t>
            </w:r>
            <w:proofErr w:type="spellEnd"/>
            <w:r w:rsidR="008C569A" w:rsidRPr="004525B5">
              <w:rPr>
                <w:color w:val="000000"/>
                <w:sz w:val="22"/>
                <w:szCs w:val="22"/>
                <w:lang w:val="en-MY" w:eastAsia="en-MY"/>
              </w:rPr>
              <w:t xml:space="preserve"> dan program </w:t>
            </w:r>
            <w:proofErr w:type="spellStart"/>
            <w:r w:rsidR="008C569A" w:rsidRPr="004525B5">
              <w:rPr>
                <w:color w:val="000000"/>
                <w:sz w:val="22"/>
                <w:szCs w:val="22"/>
                <w:lang w:val="en-MY" w:eastAsia="en-MY"/>
              </w:rPr>
              <w:t>peningkatan</w:t>
            </w:r>
            <w:proofErr w:type="spellEnd"/>
            <w:r w:rsidR="008C569A" w:rsidRPr="004525B5">
              <w:rPr>
                <w:color w:val="000000"/>
                <w:sz w:val="22"/>
                <w:szCs w:val="22"/>
                <w:lang w:val="en-MY" w:eastAsia="en-MY"/>
              </w:rPr>
              <w:t xml:space="preserve"> </w:t>
            </w:r>
            <w:proofErr w:type="spellStart"/>
            <w:r w:rsidR="008C569A" w:rsidRPr="004525B5">
              <w:rPr>
                <w:color w:val="000000"/>
                <w:sz w:val="22"/>
                <w:szCs w:val="22"/>
                <w:lang w:val="en-MY" w:eastAsia="en-MY"/>
              </w:rPr>
              <w:t>produktiviti</w:t>
            </w:r>
            <w:proofErr w:type="spellEnd"/>
            <w:r>
              <w:rPr>
                <w:color w:val="000000"/>
                <w:sz w:val="22"/>
                <w:szCs w:val="22"/>
                <w:lang w:val="en-MY" w:eastAsia="en-MY"/>
              </w:rPr>
              <w:t xml:space="preserve"> yang </w:t>
            </w:r>
            <w:proofErr w:type="spellStart"/>
            <w:r>
              <w:rPr>
                <w:color w:val="000000"/>
                <w:sz w:val="22"/>
                <w:szCs w:val="22"/>
                <w:lang w:val="en-MY" w:eastAsia="en-MY"/>
              </w:rPr>
              <w:t>lebih</w:t>
            </w:r>
            <w:proofErr w:type="spellEnd"/>
            <w:r>
              <w:rPr>
                <w:color w:val="000000"/>
                <w:sz w:val="22"/>
                <w:szCs w:val="22"/>
                <w:lang w:val="en-MY" w:eastAsia="en-MY"/>
              </w:rPr>
              <w:t xml:space="preserve"> </w:t>
            </w:r>
            <w:proofErr w:type="spellStart"/>
            <w:r>
              <w:rPr>
                <w:color w:val="000000"/>
                <w:sz w:val="22"/>
                <w:szCs w:val="22"/>
                <w:lang w:val="en-MY" w:eastAsia="en-MY"/>
              </w:rPr>
              <w:t>inklusif</w:t>
            </w:r>
            <w:proofErr w:type="spellEnd"/>
            <w:r>
              <w:rPr>
                <w:color w:val="000000"/>
                <w:sz w:val="22"/>
                <w:szCs w:val="22"/>
                <w:lang w:val="en-MY" w:eastAsia="en-MY"/>
              </w:rPr>
              <w:t xml:space="preserve"> </w:t>
            </w:r>
            <w:proofErr w:type="spellStart"/>
            <w:r>
              <w:rPr>
                <w:color w:val="000000"/>
                <w:sz w:val="22"/>
                <w:szCs w:val="22"/>
                <w:lang w:val="en-MY" w:eastAsia="en-MY"/>
              </w:rPr>
              <w:t>sejajar</w:t>
            </w:r>
            <w:proofErr w:type="spellEnd"/>
            <w:r>
              <w:rPr>
                <w:color w:val="000000"/>
                <w:sz w:val="22"/>
                <w:szCs w:val="22"/>
                <w:lang w:val="en-MY" w:eastAsia="en-MY"/>
              </w:rPr>
              <w:t xml:space="preserve"> </w:t>
            </w:r>
            <w:proofErr w:type="spellStart"/>
            <w:r>
              <w:rPr>
                <w:color w:val="000000"/>
                <w:sz w:val="22"/>
                <w:szCs w:val="22"/>
                <w:lang w:val="en-MY" w:eastAsia="en-MY"/>
              </w:rPr>
              <w:t>dengan</w:t>
            </w:r>
            <w:proofErr w:type="spellEnd"/>
            <w:r>
              <w:rPr>
                <w:color w:val="000000"/>
                <w:sz w:val="22"/>
                <w:szCs w:val="22"/>
                <w:lang w:val="en-MY" w:eastAsia="en-MY"/>
              </w:rPr>
              <w:t xml:space="preserve"> </w:t>
            </w:r>
            <w:proofErr w:type="spellStart"/>
            <w:r>
              <w:rPr>
                <w:color w:val="000000"/>
                <w:sz w:val="22"/>
                <w:szCs w:val="22"/>
                <w:lang w:val="en-MY" w:eastAsia="en-MY"/>
              </w:rPr>
              <w:t>aspirasi</w:t>
            </w:r>
            <w:proofErr w:type="spellEnd"/>
            <w:r>
              <w:rPr>
                <w:color w:val="000000"/>
                <w:sz w:val="22"/>
                <w:szCs w:val="22"/>
                <w:lang w:val="en-MY" w:eastAsia="en-MY"/>
              </w:rPr>
              <w:t xml:space="preserve"> </w:t>
            </w:r>
            <w:proofErr w:type="spellStart"/>
            <w:r>
              <w:rPr>
                <w:color w:val="000000"/>
                <w:sz w:val="22"/>
                <w:szCs w:val="22"/>
                <w:lang w:val="en-MY" w:eastAsia="en-MY"/>
              </w:rPr>
              <w:t>kerajaan</w:t>
            </w:r>
            <w:proofErr w:type="spellEnd"/>
            <w:r>
              <w:rPr>
                <w:color w:val="000000"/>
                <w:sz w:val="22"/>
                <w:szCs w:val="22"/>
                <w:lang w:val="en-MY" w:eastAsia="en-MY"/>
              </w:rPr>
              <w:t xml:space="preserve"> kea rah </w:t>
            </w:r>
            <w:proofErr w:type="spellStart"/>
            <w:r>
              <w:rPr>
                <w:color w:val="000000"/>
                <w:sz w:val="22"/>
                <w:szCs w:val="22"/>
                <w:lang w:val="en-MY" w:eastAsia="en-MY"/>
              </w:rPr>
              <w:t>mencapai</w:t>
            </w:r>
            <w:proofErr w:type="spellEnd"/>
            <w:r>
              <w:rPr>
                <w:color w:val="000000"/>
                <w:sz w:val="22"/>
                <w:szCs w:val="22"/>
                <w:lang w:val="en-MY" w:eastAsia="en-MY"/>
              </w:rPr>
              <w:t xml:space="preserve"> </w:t>
            </w:r>
            <w:proofErr w:type="spellStart"/>
            <w:r>
              <w:rPr>
                <w:color w:val="000000"/>
                <w:sz w:val="22"/>
                <w:szCs w:val="22"/>
                <w:lang w:val="en-MY" w:eastAsia="en-MY"/>
              </w:rPr>
              <w:t>kemakmuran</w:t>
            </w:r>
            <w:proofErr w:type="spellEnd"/>
            <w:r>
              <w:rPr>
                <w:color w:val="000000"/>
                <w:sz w:val="22"/>
                <w:szCs w:val="22"/>
                <w:lang w:val="en-MY" w:eastAsia="en-MY"/>
              </w:rPr>
              <w:t xml:space="preserve"> </w:t>
            </w:r>
            <w:proofErr w:type="spellStart"/>
            <w:r>
              <w:rPr>
                <w:color w:val="000000"/>
                <w:sz w:val="22"/>
                <w:szCs w:val="22"/>
                <w:lang w:val="en-MY" w:eastAsia="en-MY"/>
              </w:rPr>
              <w:t>bersama</w:t>
            </w:r>
            <w:proofErr w:type="spellEnd"/>
            <w:r>
              <w:rPr>
                <w:color w:val="000000"/>
                <w:sz w:val="22"/>
                <w:szCs w:val="22"/>
                <w:lang w:val="en-MY" w:eastAsia="en-MY"/>
              </w:rPr>
              <w:t>.</w:t>
            </w:r>
          </w:p>
        </w:tc>
      </w:tr>
      <w:tr w:rsidR="001635BA" w:rsidRPr="00EA0172" w14:paraId="6C1793A3" w14:textId="77777777" w:rsidTr="00D76A63">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99" w:type="dxa"/>
            <w:tcBorders>
              <w:top w:val="single" w:sz="4" w:space="0" w:color="auto"/>
              <w:left w:val="single" w:sz="4" w:space="0" w:color="auto"/>
              <w:bottom w:val="single" w:sz="4" w:space="0" w:color="auto"/>
              <w:right w:val="single" w:sz="4" w:space="0" w:color="auto"/>
            </w:tcBorders>
            <w:vAlign w:val="center"/>
          </w:tcPr>
          <w:p w14:paraId="0AE77246" w14:textId="189B649A" w:rsidR="001635BA" w:rsidRPr="00EA0172" w:rsidRDefault="00BA3628" w:rsidP="00C47D64">
            <w:pPr>
              <w:jc w:val="both"/>
              <w:rPr>
                <w:sz w:val="22"/>
                <w:szCs w:val="22"/>
                <w:lang w:val="ms-MY"/>
              </w:rPr>
            </w:pPr>
            <w:r>
              <w:rPr>
                <w:sz w:val="22"/>
                <w:szCs w:val="22"/>
                <w:lang w:val="ms-MY"/>
              </w:rPr>
              <w:t>Perkongsian maklumat berkenaan eSPO</w:t>
            </w:r>
          </w:p>
        </w:tc>
      </w:tr>
      <w:tr w:rsidR="001635BA" w:rsidRPr="00EA0172" w14:paraId="5B41ED33" w14:textId="77777777" w:rsidTr="00D76A63">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99" w:type="dxa"/>
            <w:tcBorders>
              <w:top w:val="single" w:sz="4" w:space="0" w:color="auto"/>
              <w:left w:val="single" w:sz="4" w:space="0" w:color="auto"/>
              <w:bottom w:val="single" w:sz="4" w:space="0" w:color="auto"/>
              <w:right w:val="single" w:sz="4" w:space="0" w:color="auto"/>
            </w:tcBorders>
            <w:vAlign w:val="center"/>
          </w:tcPr>
          <w:p w14:paraId="30F8FE56" w14:textId="1F169942" w:rsidR="00AA2BED" w:rsidRPr="00EA0172" w:rsidRDefault="00BA3628" w:rsidP="00C47D64">
            <w:pPr>
              <w:autoSpaceDE w:val="0"/>
              <w:autoSpaceDN w:val="0"/>
              <w:adjustRightInd w:val="0"/>
              <w:spacing w:after="240" w:line="276" w:lineRule="auto"/>
              <w:jc w:val="both"/>
              <w:rPr>
                <w:color w:val="000000"/>
                <w:sz w:val="22"/>
                <w:szCs w:val="22"/>
                <w:lang w:val="en-MY" w:eastAsia="en-MY"/>
              </w:rPr>
            </w:pPr>
            <w:proofErr w:type="spellStart"/>
            <w:r>
              <w:rPr>
                <w:color w:val="000000"/>
                <w:sz w:val="22"/>
                <w:szCs w:val="22"/>
                <w:lang w:val="en-MY" w:eastAsia="en-MY"/>
              </w:rPr>
              <w:t>Pihak</w:t>
            </w:r>
            <w:proofErr w:type="spellEnd"/>
            <w:r>
              <w:rPr>
                <w:color w:val="000000"/>
                <w:sz w:val="22"/>
                <w:szCs w:val="22"/>
                <w:lang w:val="en-MY" w:eastAsia="en-MY"/>
              </w:rPr>
              <w:t xml:space="preserve"> </w:t>
            </w:r>
            <w:proofErr w:type="spellStart"/>
            <w:r>
              <w:rPr>
                <w:color w:val="000000"/>
                <w:sz w:val="22"/>
                <w:szCs w:val="22"/>
                <w:lang w:val="en-MY" w:eastAsia="en-MY"/>
              </w:rPr>
              <w:t>industr</w:t>
            </w:r>
            <w:r w:rsidR="00073E0B">
              <w:rPr>
                <w:color w:val="000000"/>
                <w:sz w:val="22"/>
                <w:szCs w:val="22"/>
                <w:lang w:val="en-MY" w:eastAsia="en-MY"/>
              </w:rPr>
              <w:t>i</w:t>
            </w:r>
            <w:proofErr w:type="spellEnd"/>
            <w:r>
              <w:rPr>
                <w:color w:val="000000"/>
                <w:sz w:val="22"/>
                <w:szCs w:val="22"/>
                <w:lang w:val="en-MY" w:eastAsia="en-MY"/>
              </w:rPr>
              <w:t xml:space="preserve"> dan </w:t>
            </w:r>
            <w:proofErr w:type="spellStart"/>
            <w:r>
              <w:rPr>
                <w:color w:val="000000"/>
                <w:sz w:val="22"/>
                <w:szCs w:val="22"/>
                <w:lang w:val="en-MY" w:eastAsia="en-MY"/>
              </w:rPr>
              <w:t>m</w:t>
            </w:r>
            <w:r w:rsidR="00934857">
              <w:rPr>
                <w:color w:val="000000"/>
                <w:sz w:val="22"/>
                <w:szCs w:val="22"/>
                <w:lang w:val="en-MY" w:eastAsia="en-MY"/>
              </w:rPr>
              <w:t>asyarakat</w:t>
            </w:r>
            <w:proofErr w:type="spellEnd"/>
            <w:r>
              <w:rPr>
                <w:color w:val="000000"/>
                <w:sz w:val="22"/>
                <w:szCs w:val="22"/>
                <w:lang w:val="en-MY" w:eastAsia="en-MY"/>
              </w:rPr>
              <w:t>.</w:t>
            </w:r>
          </w:p>
        </w:tc>
      </w:tr>
      <w:tr w:rsidR="001635BA" w:rsidRPr="00EA0172" w14:paraId="06209E19" w14:textId="77777777" w:rsidTr="00D76A63">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99" w:type="dxa"/>
            <w:tcBorders>
              <w:top w:val="single" w:sz="4" w:space="0" w:color="auto"/>
              <w:left w:val="single" w:sz="4" w:space="0" w:color="auto"/>
              <w:bottom w:val="single" w:sz="4" w:space="0" w:color="auto"/>
              <w:right w:val="single" w:sz="4" w:space="0" w:color="auto"/>
            </w:tcBorders>
            <w:vAlign w:val="center"/>
          </w:tcPr>
          <w:p w14:paraId="742337CD" w14:textId="304E19A3" w:rsidR="004525B5" w:rsidRPr="00934857" w:rsidRDefault="00C41A77" w:rsidP="00934857">
            <w:pPr>
              <w:spacing w:before="120" w:after="120" w:line="276" w:lineRule="auto"/>
              <w:jc w:val="both"/>
              <w:rPr>
                <w:b/>
                <w:sz w:val="22"/>
                <w:szCs w:val="22"/>
                <w:lang w:val="ms-MY"/>
              </w:rPr>
            </w:pPr>
            <w:r w:rsidRPr="00FD5434">
              <w:rPr>
                <w:b/>
                <w:sz w:val="22"/>
                <w:szCs w:val="22"/>
                <w:lang w:val="ms-MY"/>
              </w:rPr>
              <w:t xml:space="preserve">RM </w:t>
            </w:r>
            <w:r w:rsidR="00087DEE">
              <w:rPr>
                <w:b/>
                <w:sz w:val="22"/>
                <w:szCs w:val="22"/>
                <w:lang w:val="ms-MY"/>
              </w:rPr>
              <w:t>600.00</w:t>
            </w:r>
            <w:r w:rsidR="00BA3628">
              <w:rPr>
                <w:b/>
                <w:sz w:val="22"/>
                <w:szCs w:val="22"/>
                <w:lang w:val="ms-MY"/>
              </w:rPr>
              <w:t xml:space="preserve"> (bajet eSPO)</w:t>
            </w:r>
          </w:p>
        </w:tc>
      </w:tr>
      <w:tr w:rsidR="001635BA" w:rsidRPr="00EA0172" w14:paraId="5BCB9FDE" w14:textId="77777777" w:rsidTr="00D76A63">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99" w:type="dxa"/>
            <w:tcBorders>
              <w:top w:val="single" w:sz="4" w:space="0" w:color="auto"/>
              <w:left w:val="single" w:sz="4" w:space="0" w:color="auto"/>
              <w:bottom w:val="single" w:sz="4" w:space="0" w:color="auto"/>
              <w:right w:val="single" w:sz="4" w:space="0" w:color="auto"/>
            </w:tcBorders>
            <w:vAlign w:val="center"/>
          </w:tcPr>
          <w:p w14:paraId="6D331578" w14:textId="3DD6C981" w:rsidR="001635BA" w:rsidRPr="00EA0172" w:rsidRDefault="004525B5" w:rsidP="00C47D64">
            <w:pPr>
              <w:spacing w:before="120" w:after="120" w:line="276" w:lineRule="auto"/>
              <w:jc w:val="both"/>
              <w:rPr>
                <w:sz w:val="22"/>
                <w:szCs w:val="22"/>
                <w:lang w:val="ms-MY"/>
              </w:rPr>
            </w:pPr>
            <w:r>
              <w:rPr>
                <w:sz w:val="22"/>
                <w:szCs w:val="22"/>
                <w:lang w:val="ms-MY"/>
              </w:rPr>
              <w:t>Tidak ber</w:t>
            </w:r>
            <w:r w:rsidR="00BA3628">
              <w:rPr>
                <w:sz w:val="22"/>
                <w:szCs w:val="22"/>
                <w:lang w:val="ms-MY"/>
              </w:rPr>
              <w:t>kaitan</w:t>
            </w:r>
          </w:p>
        </w:tc>
      </w:tr>
      <w:tr w:rsidR="001635BA" w:rsidRPr="00EA0172" w14:paraId="2CE7E360" w14:textId="77777777" w:rsidTr="00D76A63">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lastRenderedPageBreak/>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99" w:type="dxa"/>
            <w:tcBorders>
              <w:top w:val="single" w:sz="4" w:space="0" w:color="auto"/>
              <w:left w:val="single" w:sz="4" w:space="0" w:color="auto"/>
              <w:bottom w:val="single" w:sz="4" w:space="0" w:color="auto"/>
              <w:right w:val="single" w:sz="4" w:space="0" w:color="auto"/>
            </w:tcBorders>
            <w:vAlign w:val="center"/>
          </w:tcPr>
          <w:p w14:paraId="03DAE770" w14:textId="77777777" w:rsidR="004525B5" w:rsidRPr="00F10392" w:rsidRDefault="004525B5" w:rsidP="004525B5">
            <w:pPr>
              <w:spacing w:line="276" w:lineRule="auto"/>
              <w:jc w:val="both"/>
              <w:rPr>
                <w:sz w:val="22"/>
                <w:szCs w:val="22"/>
                <w:lang w:val="ms-MY"/>
              </w:rPr>
            </w:pPr>
            <w:r w:rsidRPr="00F10392">
              <w:rPr>
                <w:sz w:val="22"/>
                <w:szCs w:val="22"/>
                <w:lang w:val="ms-MY"/>
              </w:rPr>
              <w:t>Memohon pertimbangan BOM bagi cadangan:</w:t>
            </w:r>
          </w:p>
          <w:p w14:paraId="070383E7" w14:textId="7FED9B04" w:rsidR="00AA2BED" w:rsidRPr="004525B5" w:rsidRDefault="00934857" w:rsidP="004525B5">
            <w:pPr>
              <w:pStyle w:val="ListParagraph"/>
              <w:numPr>
                <w:ilvl w:val="0"/>
                <w:numId w:val="9"/>
              </w:numPr>
              <w:spacing w:before="120" w:after="120" w:line="276" w:lineRule="auto"/>
              <w:ind w:left="354" w:hanging="284"/>
              <w:jc w:val="both"/>
              <w:rPr>
                <w:sz w:val="22"/>
                <w:szCs w:val="22"/>
                <w:lang w:val="ms-MY"/>
              </w:rPr>
            </w:pPr>
            <w:r>
              <w:rPr>
                <w:sz w:val="22"/>
                <w:szCs w:val="22"/>
                <w:lang w:val="ms-MY"/>
              </w:rPr>
              <w:t xml:space="preserve">Permohonan peruntukan </w:t>
            </w:r>
            <w:r w:rsidR="00701347">
              <w:rPr>
                <w:sz w:val="22"/>
                <w:szCs w:val="22"/>
                <w:lang w:val="ms-MY"/>
              </w:rPr>
              <w:t xml:space="preserve">bagi </w:t>
            </w:r>
            <w:r w:rsidR="00BA3628">
              <w:rPr>
                <w:sz w:val="22"/>
                <w:szCs w:val="22"/>
                <w:lang w:val="ms-MY"/>
              </w:rPr>
              <w:t xml:space="preserve">menjalankan Webinar </w:t>
            </w:r>
            <w:r w:rsidR="00BA3628" w:rsidRPr="00351E20">
              <w:rPr>
                <w:b/>
                <w:bCs/>
                <w:sz w:val="22"/>
                <w:szCs w:val="22"/>
                <w:lang w:val="ms-MY"/>
              </w:rPr>
              <w:t>Enhancing Productivity thr</w:t>
            </w:r>
            <w:r w:rsidR="00BA3628">
              <w:rPr>
                <w:b/>
                <w:bCs/>
                <w:sz w:val="22"/>
                <w:szCs w:val="22"/>
                <w:lang w:val="ms-MY"/>
              </w:rPr>
              <w:t>ough</w:t>
            </w:r>
            <w:r w:rsidR="00BA3628" w:rsidRPr="00351E20">
              <w:rPr>
                <w:b/>
                <w:bCs/>
                <w:sz w:val="22"/>
                <w:szCs w:val="22"/>
                <w:lang w:val="ms-MY"/>
              </w:rPr>
              <w:t xml:space="preserve"> Wealth Sharing (eSPO)</w:t>
            </w:r>
            <w:r w:rsidR="00BA3628">
              <w:rPr>
                <w:sz w:val="22"/>
                <w:szCs w:val="22"/>
                <w:lang w:val="ms-MY"/>
              </w:rPr>
              <w:t xml:space="preserve"> </w:t>
            </w:r>
            <w:r w:rsidR="00701347">
              <w:rPr>
                <w:sz w:val="22"/>
                <w:szCs w:val="22"/>
                <w:lang w:val="ms-MY"/>
              </w:rPr>
              <w:t xml:space="preserve">sebanyak </w:t>
            </w:r>
            <w:r w:rsidR="00701347" w:rsidRPr="00BA3628">
              <w:rPr>
                <w:b/>
                <w:bCs/>
                <w:sz w:val="22"/>
                <w:szCs w:val="22"/>
                <w:lang w:val="ms-MY"/>
              </w:rPr>
              <w:t>RM600</w:t>
            </w:r>
            <w:r w:rsidR="00701347">
              <w:rPr>
                <w:sz w:val="22"/>
                <w:szCs w:val="22"/>
                <w:lang w:val="ms-MY"/>
              </w:rPr>
              <w:t xml:space="preserve"> dengan menggunakan bajet eSPO</w:t>
            </w:r>
            <w:r w:rsidR="00BA3628">
              <w:rPr>
                <w:sz w:val="22"/>
                <w:szCs w:val="22"/>
                <w:lang w:val="ms-MY"/>
              </w:rPr>
              <w:t>.</w:t>
            </w:r>
          </w:p>
        </w:tc>
      </w:tr>
      <w:tr w:rsidR="001635BA" w:rsidRPr="00EA0172" w14:paraId="4E89AFFD" w14:textId="77777777" w:rsidTr="00D76A63">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99" w:type="dxa"/>
            <w:tcBorders>
              <w:top w:val="single" w:sz="4" w:space="0" w:color="auto"/>
              <w:left w:val="single" w:sz="4" w:space="0" w:color="auto"/>
              <w:bottom w:val="single" w:sz="4" w:space="0" w:color="auto"/>
              <w:right w:val="single" w:sz="4" w:space="0" w:color="auto"/>
            </w:tcBorders>
            <w:vAlign w:val="center"/>
          </w:tcPr>
          <w:p w14:paraId="4E69DE80" w14:textId="336E8954" w:rsidR="001635BA" w:rsidRPr="00EA0172" w:rsidRDefault="004525B5" w:rsidP="00C47D64">
            <w:pPr>
              <w:spacing w:before="120" w:after="120" w:line="276" w:lineRule="auto"/>
              <w:jc w:val="both"/>
              <w:rPr>
                <w:lang w:val="ms-MY"/>
              </w:rPr>
            </w:pPr>
            <w:r>
              <w:rPr>
                <w:lang w:val="ms-MY"/>
              </w:rPr>
              <w:t>Pemasaran</w:t>
            </w:r>
            <w:r w:rsidR="00361F5A">
              <w:rPr>
                <w:lang w:val="ms-MY"/>
              </w:rPr>
              <w:t xml:space="preserve"> /</w:t>
            </w:r>
            <w:r>
              <w:rPr>
                <w:lang w:val="ms-MY"/>
              </w:rPr>
              <w:t xml:space="preserve"> </w:t>
            </w:r>
            <w:r w:rsidR="00361F5A">
              <w:rPr>
                <w:lang w:val="ms-MY"/>
              </w:rPr>
              <w:t>CPD</w:t>
            </w:r>
          </w:p>
        </w:tc>
      </w:tr>
    </w:tbl>
    <w:p w14:paraId="13314E6F" w14:textId="77777777" w:rsidR="001635BA" w:rsidRPr="00EA0172" w:rsidRDefault="001635BA" w:rsidP="001635BA">
      <w:pPr>
        <w:spacing w:line="276" w:lineRule="auto"/>
        <w:rPr>
          <w:sz w:val="22"/>
          <w:szCs w:val="22"/>
        </w:rPr>
      </w:pPr>
    </w:p>
    <w:p w14:paraId="2ED71A10" w14:textId="6F20408F"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1635BA" w:rsidRPr="00EA0172" w14:paraId="3020B58F" w14:textId="77777777" w:rsidTr="00B74EE1">
        <w:trPr>
          <w:trHeight w:val="1228"/>
        </w:trPr>
        <w:tc>
          <w:tcPr>
            <w:tcW w:w="1536" w:type="pct"/>
            <w:shd w:val="clear" w:color="auto" w:fill="D9E2F3"/>
            <w:vAlign w:val="center"/>
          </w:tcPr>
          <w:p w14:paraId="0D0FA96A" w14:textId="2524D761" w:rsidR="001635BA" w:rsidRPr="00EA0172" w:rsidRDefault="00EB59D5" w:rsidP="00C47D64">
            <w:pPr>
              <w:spacing w:line="276" w:lineRule="auto"/>
              <w:jc w:val="center"/>
              <w:rPr>
                <w:rFonts w:eastAsia="MS Mincho"/>
                <w:sz w:val="22"/>
                <w:szCs w:val="22"/>
              </w:rPr>
            </w:pPr>
            <w:bookmarkStart w:id="2" w:name="_Hlk84284178"/>
            <w:r w:rsidRPr="00EA0172">
              <w:rPr>
                <w:rFonts w:eastAsia="MS Mincho"/>
                <w:b/>
                <w:bCs/>
              </w:rPr>
              <w:t>DISEDIAKAN OLEH:</w:t>
            </w:r>
          </w:p>
        </w:tc>
        <w:tc>
          <w:tcPr>
            <w:tcW w:w="1606" w:type="pct"/>
            <w:shd w:val="clear" w:color="auto" w:fill="D9E2F3"/>
            <w:vAlign w:val="center"/>
          </w:tcPr>
          <w:p w14:paraId="2CE2F391" w14:textId="11675BD7" w:rsidR="001635BA" w:rsidRPr="00EA0172" w:rsidRDefault="00EB59D5" w:rsidP="00C47D64">
            <w:pPr>
              <w:spacing w:line="276" w:lineRule="auto"/>
              <w:jc w:val="center"/>
              <w:rPr>
                <w:rFonts w:eastAsia="MS Mincho"/>
                <w:b/>
                <w:bCs/>
                <w:sz w:val="22"/>
                <w:szCs w:val="22"/>
              </w:rPr>
            </w:pPr>
            <w:r w:rsidRPr="00EA0172">
              <w:rPr>
                <w:rFonts w:eastAsia="MS Mincho"/>
                <w:b/>
                <w:bCs/>
              </w:rPr>
              <w:t>DI</w:t>
            </w:r>
            <w:r>
              <w:rPr>
                <w:rFonts w:eastAsia="MS Mincho"/>
                <w:b/>
                <w:bCs/>
              </w:rPr>
              <w:t>SEMAK</w:t>
            </w:r>
            <w:r w:rsidRPr="00EA0172">
              <w:rPr>
                <w:rFonts w:eastAsia="MS Mincho"/>
                <w:b/>
                <w:bCs/>
              </w:rPr>
              <w:t xml:space="preserve"> OLEH:</w:t>
            </w:r>
          </w:p>
        </w:tc>
        <w:tc>
          <w:tcPr>
            <w:tcW w:w="1858" w:type="pct"/>
            <w:shd w:val="clear" w:color="auto" w:fill="D9E2F3"/>
            <w:vAlign w:val="center"/>
          </w:tcPr>
          <w:p w14:paraId="19A6D406" w14:textId="453AF20A" w:rsidR="001635BA" w:rsidRPr="00EA0172" w:rsidRDefault="00EB59D5" w:rsidP="00C47D64">
            <w:pPr>
              <w:spacing w:line="276" w:lineRule="auto"/>
              <w:jc w:val="center"/>
              <w:rPr>
                <w:rFonts w:eastAsia="MS Mincho"/>
                <w:sz w:val="22"/>
                <w:szCs w:val="22"/>
              </w:rPr>
            </w:pPr>
            <w:r>
              <w:rPr>
                <w:rFonts w:eastAsia="MS Mincho"/>
                <w:b/>
                <w:bCs/>
              </w:rPr>
              <w:t>DISOKONG</w:t>
            </w:r>
            <w:r w:rsidRPr="00EA0172">
              <w:rPr>
                <w:rFonts w:eastAsia="MS Mincho"/>
                <w:b/>
                <w:bCs/>
              </w:rPr>
              <w:t xml:space="preserve"> OLEH:</w:t>
            </w:r>
          </w:p>
        </w:tc>
      </w:tr>
      <w:tr w:rsidR="001635BA" w:rsidRPr="00EA0172" w14:paraId="02A71134" w14:textId="77777777" w:rsidTr="00B74EE1">
        <w:trPr>
          <w:trHeight w:val="2126"/>
        </w:trPr>
        <w:tc>
          <w:tcPr>
            <w:tcW w:w="1536" w:type="pct"/>
            <w:shd w:val="clear" w:color="auto" w:fill="auto"/>
          </w:tcPr>
          <w:p w14:paraId="71EFE99E" w14:textId="0C38C358" w:rsidR="00A704AC" w:rsidRDefault="00A704AC" w:rsidP="00016485">
            <w:pPr>
              <w:spacing w:line="276" w:lineRule="auto"/>
              <w:rPr>
                <w:rFonts w:eastAsia="MS Mincho"/>
                <w:b/>
                <w:bCs/>
              </w:rPr>
            </w:pPr>
            <w:r w:rsidRPr="009E7D1C">
              <w:rPr>
                <w:b/>
                <w:bCs/>
                <w:caps/>
                <w:noProof/>
                <w:color w:val="000000" w:themeColor="text1"/>
                <w:sz w:val="20"/>
              </w:rPr>
              <w:drawing>
                <wp:anchor distT="0" distB="0" distL="114300" distR="114300" simplePos="0" relativeHeight="251659264" behindDoc="0" locked="0" layoutInCell="1" allowOverlap="1" wp14:anchorId="5FE1ACC1" wp14:editId="086E78E1">
                  <wp:simplePos x="0" y="0"/>
                  <wp:positionH relativeFrom="column">
                    <wp:posOffset>68078</wp:posOffset>
                  </wp:positionH>
                  <wp:positionV relativeFrom="paragraph">
                    <wp:posOffset>190102</wp:posOffset>
                  </wp:positionV>
                  <wp:extent cx="669290" cy="533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29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ACEE6" w14:textId="77777777" w:rsidR="00A704AC" w:rsidRDefault="00A704AC" w:rsidP="00016485">
            <w:pPr>
              <w:spacing w:line="276" w:lineRule="auto"/>
              <w:rPr>
                <w:rFonts w:eastAsia="MS Mincho"/>
                <w:b/>
                <w:bCs/>
              </w:rPr>
            </w:pPr>
          </w:p>
          <w:p w14:paraId="7C2E2F34" w14:textId="0C71FF46" w:rsidR="00061CF8" w:rsidRDefault="00061CF8" w:rsidP="00016485">
            <w:pPr>
              <w:spacing w:line="276" w:lineRule="auto"/>
              <w:rPr>
                <w:rFonts w:eastAsia="MS Mincho"/>
                <w:b/>
                <w:bCs/>
              </w:rPr>
            </w:pPr>
          </w:p>
          <w:p w14:paraId="339EBA7B" w14:textId="64A378B7" w:rsidR="00061CF8" w:rsidRDefault="00061CF8" w:rsidP="00016485">
            <w:pPr>
              <w:spacing w:line="276" w:lineRule="auto"/>
              <w:rPr>
                <w:rFonts w:eastAsia="MS Mincho"/>
                <w:b/>
                <w:bCs/>
              </w:rPr>
            </w:pPr>
            <w:r>
              <w:rPr>
                <w:rFonts w:eastAsia="MS Mincho"/>
                <w:b/>
                <w:bCs/>
              </w:rPr>
              <w:t>Athirah Ishak</w:t>
            </w:r>
          </w:p>
          <w:p w14:paraId="2B4C588E" w14:textId="77777777" w:rsidR="001635BA" w:rsidRPr="00061CF8" w:rsidRDefault="00061CF8" w:rsidP="00C47D64">
            <w:pPr>
              <w:spacing w:line="276" w:lineRule="auto"/>
              <w:rPr>
                <w:rFonts w:eastAsia="MS Mincho"/>
              </w:rPr>
            </w:pPr>
            <w:proofErr w:type="spellStart"/>
            <w:r w:rsidRPr="00061CF8">
              <w:rPr>
                <w:rFonts w:eastAsia="MS Mincho"/>
              </w:rPr>
              <w:t>Penolong</w:t>
            </w:r>
            <w:proofErr w:type="spellEnd"/>
            <w:r w:rsidRPr="00061CF8">
              <w:rPr>
                <w:rFonts w:eastAsia="MS Mincho"/>
              </w:rPr>
              <w:t xml:space="preserve"> </w:t>
            </w:r>
            <w:proofErr w:type="spellStart"/>
            <w:r w:rsidRPr="00061CF8">
              <w:rPr>
                <w:rFonts w:eastAsia="MS Mincho"/>
              </w:rPr>
              <w:t>Pengurus</w:t>
            </w:r>
            <w:proofErr w:type="spellEnd"/>
            <w:r w:rsidRPr="00061CF8">
              <w:rPr>
                <w:rFonts w:eastAsia="MS Mincho"/>
              </w:rPr>
              <w:t xml:space="preserve"> CPD</w:t>
            </w:r>
          </w:p>
          <w:p w14:paraId="063E5EED" w14:textId="7BBDC642" w:rsidR="00061CF8" w:rsidRPr="00EA0172" w:rsidRDefault="00073E0B" w:rsidP="00C47D64">
            <w:pPr>
              <w:spacing w:line="276" w:lineRule="auto"/>
              <w:rPr>
                <w:rFonts w:eastAsia="MS Mincho"/>
                <w:b/>
                <w:bCs/>
              </w:rPr>
            </w:pPr>
            <w:r>
              <w:rPr>
                <w:rFonts w:eastAsia="MS Mincho"/>
              </w:rPr>
              <w:t>21</w:t>
            </w:r>
            <w:r w:rsidR="007B3711">
              <w:rPr>
                <w:rFonts w:eastAsia="MS Mincho"/>
              </w:rPr>
              <w:t xml:space="preserve"> </w:t>
            </w:r>
            <w:r w:rsidR="00934857">
              <w:rPr>
                <w:rFonts w:eastAsia="MS Mincho"/>
              </w:rPr>
              <w:t>Mac</w:t>
            </w:r>
            <w:r w:rsidR="00061CF8" w:rsidRPr="00061CF8">
              <w:rPr>
                <w:rFonts w:eastAsia="MS Mincho"/>
              </w:rPr>
              <w:t xml:space="preserve"> 2022</w:t>
            </w:r>
          </w:p>
        </w:tc>
        <w:tc>
          <w:tcPr>
            <w:tcW w:w="1606" w:type="pct"/>
          </w:tcPr>
          <w:p w14:paraId="3035C8AB" w14:textId="6719F3EB" w:rsidR="00A704AC" w:rsidRDefault="00A704AC" w:rsidP="00C47D64">
            <w:pPr>
              <w:spacing w:line="276" w:lineRule="auto"/>
              <w:rPr>
                <w:rFonts w:eastAsia="MS Mincho"/>
              </w:rPr>
            </w:pPr>
            <w:r>
              <w:rPr>
                <w:noProof/>
              </w:rPr>
              <w:drawing>
                <wp:inline distT="0" distB="0" distL="0" distR="0" wp14:anchorId="6AA5F509" wp14:editId="43F69E0B">
                  <wp:extent cx="85090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520700"/>
                          </a:xfrm>
                          <a:prstGeom prst="rect">
                            <a:avLst/>
                          </a:prstGeom>
                          <a:noFill/>
                          <a:ln>
                            <a:noFill/>
                          </a:ln>
                        </pic:spPr>
                      </pic:pic>
                    </a:graphicData>
                  </a:graphic>
                </wp:inline>
              </w:drawing>
            </w:r>
          </w:p>
          <w:p w14:paraId="01DC6C32" w14:textId="77777777" w:rsidR="00061CF8" w:rsidRPr="00061CF8" w:rsidRDefault="00061CF8" w:rsidP="00C47D64">
            <w:pPr>
              <w:spacing w:line="276" w:lineRule="auto"/>
              <w:rPr>
                <w:rFonts w:eastAsia="MS Mincho"/>
                <w:b/>
                <w:bCs/>
              </w:rPr>
            </w:pPr>
            <w:r w:rsidRPr="00061CF8">
              <w:rPr>
                <w:rFonts w:eastAsia="MS Mincho"/>
                <w:b/>
                <w:bCs/>
              </w:rPr>
              <w:t>Asmahan Othman</w:t>
            </w:r>
          </w:p>
          <w:p w14:paraId="201E12C9" w14:textId="228DE25B" w:rsidR="00061CF8" w:rsidRDefault="00061CF8" w:rsidP="00C47D64">
            <w:pPr>
              <w:spacing w:line="276" w:lineRule="auto"/>
              <w:rPr>
                <w:rFonts w:eastAsia="MS Mincho"/>
              </w:rPr>
            </w:pPr>
            <w:proofErr w:type="spellStart"/>
            <w:r>
              <w:rPr>
                <w:rFonts w:eastAsia="MS Mincho"/>
              </w:rPr>
              <w:t>Pengurus</w:t>
            </w:r>
            <w:proofErr w:type="spellEnd"/>
            <w:r>
              <w:rPr>
                <w:rFonts w:eastAsia="MS Mincho"/>
              </w:rPr>
              <w:t xml:space="preserve"> </w:t>
            </w:r>
            <w:proofErr w:type="spellStart"/>
            <w:r>
              <w:rPr>
                <w:rFonts w:eastAsia="MS Mincho"/>
              </w:rPr>
              <w:t>Kanan</w:t>
            </w:r>
            <w:proofErr w:type="spellEnd"/>
            <w:r>
              <w:rPr>
                <w:rFonts w:eastAsia="MS Mincho"/>
              </w:rPr>
              <w:t xml:space="preserve"> CPD</w:t>
            </w:r>
          </w:p>
          <w:p w14:paraId="5F0A39EE" w14:textId="268ECAF2" w:rsidR="00061CF8" w:rsidRPr="0078226F" w:rsidRDefault="00073E0B" w:rsidP="00C47D64">
            <w:pPr>
              <w:spacing w:line="276" w:lineRule="auto"/>
              <w:rPr>
                <w:rFonts w:eastAsia="MS Mincho"/>
              </w:rPr>
            </w:pPr>
            <w:r>
              <w:rPr>
                <w:rFonts w:eastAsia="MS Mincho"/>
              </w:rPr>
              <w:t xml:space="preserve">21 </w:t>
            </w:r>
            <w:r w:rsidR="00061CF8">
              <w:rPr>
                <w:rFonts w:eastAsia="MS Mincho"/>
              </w:rPr>
              <w:t>Mac 2022</w:t>
            </w:r>
          </w:p>
        </w:tc>
        <w:tc>
          <w:tcPr>
            <w:tcW w:w="1858" w:type="pct"/>
          </w:tcPr>
          <w:p w14:paraId="5356E0C1" w14:textId="16AC2816" w:rsidR="00A704AC" w:rsidRDefault="00C52ECD" w:rsidP="00C47D64">
            <w:pPr>
              <w:spacing w:line="276" w:lineRule="auto"/>
              <w:rPr>
                <w:rFonts w:eastAsia="MS Mincho"/>
                <w:b/>
                <w:bCs/>
              </w:rPr>
            </w:pPr>
            <w:r>
              <w:rPr>
                <w:rFonts w:eastAsia="MS Mincho"/>
                <w:b/>
                <w:bCs/>
                <w:noProof/>
              </w:rPr>
              <w:drawing>
                <wp:anchor distT="0" distB="0" distL="114300" distR="114300" simplePos="0" relativeHeight="251660288" behindDoc="0" locked="0" layoutInCell="1" allowOverlap="1" wp14:anchorId="7C281D26" wp14:editId="758B3A8D">
                  <wp:simplePos x="0" y="0"/>
                  <wp:positionH relativeFrom="column">
                    <wp:posOffset>102235</wp:posOffset>
                  </wp:positionH>
                  <wp:positionV relativeFrom="paragraph">
                    <wp:posOffset>59690</wp:posOffset>
                  </wp:positionV>
                  <wp:extent cx="808355" cy="574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1053" t="9454" r="26514" b="45120"/>
                          <a:stretch>
                            <a:fillRect/>
                          </a:stretch>
                        </pic:blipFill>
                        <pic:spPr bwMode="auto">
                          <a:xfrm>
                            <a:off x="0" y="0"/>
                            <a:ext cx="80835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0ECCE" w14:textId="2A86CAFD" w:rsidR="005B7CE4" w:rsidRDefault="005B7CE4" w:rsidP="00C47D64">
            <w:pPr>
              <w:spacing w:line="276" w:lineRule="auto"/>
              <w:rPr>
                <w:rFonts w:eastAsia="MS Mincho"/>
                <w:b/>
                <w:bCs/>
              </w:rPr>
            </w:pPr>
          </w:p>
          <w:p w14:paraId="5682BA0E" w14:textId="6B22F295" w:rsidR="005B7CE4" w:rsidRDefault="005B7CE4" w:rsidP="00C47D64">
            <w:pPr>
              <w:spacing w:line="276" w:lineRule="auto"/>
              <w:rPr>
                <w:rFonts w:eastAsia="MS Mincho"/>
                <w:b/>
                <w:bCs/>
              </w:rPr>
            </w:pPr>
          </w:p>
          <w:p w14:paraId="29DA3021" w14:textId="34FA645A" w:rsidR="00061CF8" w:rsidRPr="00A704AC" w:rsidRDefault="00061CF8" w:rsidP="00C47D64">
            <w:pPr>
              <w:spacing w:line="276" w:lineRule="auto"/>
              <w:rPr>
                <w:rFonts w:eastAsia="MS Mincho"/>
              </w:rPr>
            </w:pPr>
            <w:r w:rsidRPr="00061CF8">
              <w:rPr>
                <w:rFonts w:eastAsia="MS Mincho"/>
                <w:b/>
                <w:bCs/>
              </w:rPr>
              <w:t>Sarimah Misman</w:t>
            </w:r>
          </w:p>
          <w:p w14:paraId="5F184283" w14:textId="491A729F" w:rsidR="00061CF8" w:rsidRDefault="00061CF8" w:rsidP="00C47D64">
            <w:pPr>
              <w:spacing w:line="276" w:lineRule="auto"/>
              <w:rPr>
                <w:rFonts w:eastAsia="MS Mincho"/>
              </w:rPr>
            </w:pPr>
            <w:proofErr w:type="spellStart"/>
            <w:r>
              <w:rPr>
                <w:rFonts w:eastAsia="MS Mincho"/>
              </w:rPr>
              <w:t>Pengarah</w:t>
            </w:r>
            <w:proofErr w:type="spellEnd"/>
            <w:r>
              <w:rPr>
                <w:rFonts w:eastAsia="MS Mincho"/>
              </w:rPr>
              <w:t xml:space="preserve"> CPD</w:t>
            </w:r>
          </w:p>
          <w:p w14:paraId="362348A7" w14:textId="540DF930" w:rsidR="00061CF8" w:rsidRPr="0078226F" w:rsidRDefault="00073E0B" w:rsidP="00C47D64">
            <w:pPr>
              <w:spacing w:line="276" w:lineRule="auto"/>
              <w:rPr>
                <w:rFonts w:eastAsia="MS Mincho"/>
              </w:rPr>
            </w:pPr>
            <w:r>
              <w:rPr>
                <w:rFonts w:eastAsia="MS Mincho"/>
              </w:rPr>
              <w:t>23</w:t>
            </w:r>
            <w:r w:rsidR="00934857">
              <w:rPr>
                <w:rFonts w:eastAsia="MS Mincho"/>
              </w:rPr>
              <w:t xml:space="preserve"> </w:t>
            </w:r>
            <w:r w:rsidR="00061CF8">
              <w:rPr>
                <w:rFonts w:eastAsia="MS Mincho"/>
              </w:rPr>
              <w:t>Mac 2022</w:t>
            </w:r>
          </w:p>
        </w:tc>
      </w:tr>
      <w:bookmarkEnd w:id="2"/>
    </w:tbl>
    <w:p w14:paraId="119D7FE0" w14:textId="54E27163" w:rsidR="00EB59D5" w:rsidRDefault="00EB59D5">
      <w:pPr>
        <w:rPr>
          <w:b/>
          <w:bCs/>
        </w:rPr>
      </w:pPr>
    </w:p>
    <w:p w14:paraId="07AE4CFB" w14:textId="77777777" w:rsidR="00061CF8" w:rsidRDefault="00061CF8">
      <w:pPr>
        <w:rPr>
          <w:b/>
          <w:bCs/>
        </w:rPr>
      </w:pPr>
    </w:p>
    <w:p w14:paraId="7C577860" w14:textId="26202180" w:rsidR="00AA2BED" w:rsidRPr="00F94B09" w:rsidRDefault="00240C55">
      <w:pPr>
        <w:rPr>
          <w:b/>
          <w:bCs/>
        </w:rPr>
      </w:pPr>
      <w:r w:rsidRPr="005F2095">
        <w:rPr>
          <w:b/>
          <w:bCs/>
        </w:rPr>
        <w:t>ANGGARAN KOS</w:t>
      </w:r>
    </w:p>
    <w:tbl>
      <w:tblPr>
        <w:tblStyle w:val="TableGrid"/>
        <w:tblW w:w="9066" w:type="dxa"/>
        <w:shd w:val="clear" w:color="auto" w:fill="D9E2F3" w:themeFill="accent1" w:themeFillTint="33"/>
        <w:tblLook w:val="04A0" w:firstRow="1" w:lastRow="0" w:firstColumn="1" w:lastColumn="0" w:noHBand="0" w:noVBand="1"/>
      </w:tblPr>
      <w:tblGrid>
        <w:gridCol w:w="850"/>
        <w:gridCol w:w="2973"/>
        <w:gridCol w:w="2977"/>
        <w:gridCol w:w="2266"/>
      </w:tblGrid>
      <w:tr w:rsidR="00AA2BED" w14:paraId="06007B91" w14:textId="77777777" w:rsidTr="00E038FB">
        <w:trPr>
          <w:trHeight w:val="575"/>
        </w:trPr>
        <w:tc>
          <w:tcPr>
            <w:tcW w:w="850" w:type="dxa"/>
            <w:shd w:val="clear" w:color="auto" w:fill="D9E2F3" w:themeFill="accent1" w:themeFillTint="33"/>
          </w:tcPr>
          <w:p w14:paraId="7376E256" w14:textId="0F752BD4" w:rsidR="00AA2BED" w:rsidRPr="002B60E1" w:rsidRDefault="00AA2BED" w:rsidP="002B60E1">
            <w:pPr>
              <w:rPr>
                <w:b/>
                <w:bCs/>
              </w:rPr>
            </w:pPr>
            <w:proofErr w:type="spellStart"/>
            <w:r w:rsidRPr="002B60E1">
              <w:rPr>
                <w:b/>
                <w:bCs/>
              </w:rPr>
              <w:t>Bil</w:t>
            </w:r>
            <w:proofErr w:type="spellEnd"/>
          </w:p>
        </w:tc>
        <w:tc>
          <w:tcPr>
            <w:tcW w:w="2973" w:type="dxa"/>
            <w:shd w:val="clear" w:color="auto" w:fill="D9E2F3" w:themeFill="accent1" w:themeFillTint="33"/>
          </w:tcPr>
          <w:p w14:paraId="32D5F654" w14:textId="28EB497C" w:rsidR="00AA2BED" w:rsidRPr="002B60E1" w:rsidRDefault="00AA2BED" w:rsidP="002B60E1">
            <w:pPr>
              <w:rPr>
                <w:b/>
                <w:bCs/>
              </w:rPr>
            </w:pPr>
            <w:proofErr w:type="spellStart"/>
            <w:r w:rsidRPr="002B60E1">
              <w:rPr>
                <w:b/>
                <w:bCs/>
              </w:rPr>
              <w:t>Perkara</w:t>
            </w:r>
            <w:proofErr w:type="spellEnd"/>
          </w:p>
        </w:tc>
        <w:tc>
          <w:tcPr>
            <w:tcW w:w="2977" w:type="dxa"/>
            <w:shd w:val="clear" w:color="auto" w:fill="D9E2F3" w:themeFill="accent1" w:themeFillTint="33"/>
          </w:tcPr>
          <w:p w14:paraId="5557BC5F" w14:textId="43F83F87" w:rsidR="00AA2BED" w:rsidRPr="002B60E1" w:rsidRDefault="00AA2BED" w:rsidP="002B60E1">
            <w:pPr>
              <w:rPr>
                <w:b/>
                <w:bCs/>
              </w:rPr>
            </w:pPr>
            <w:r w:rsidRPr="002B60E1">
              <w:rPr>
                <w:b/>
                <w:bCs/>
              </w:rPr>
              <w:t xml:space="preserve">Harga per </w:t>
            </w:r>
            <w:proofErr w:type="spellStart"/>
            <w:r w:rsidRPr="002B60E1">
              <w:rPr>
                <w:b/>
                <w:bCs/>
              </w:rPr>
              <w:t>Kuantiti</w:t>
            </w:r>
            <w:proofErr w:type="spellEnd"/>
          </w:p>
        </w:tc>
        <w:tc>
          <w:tcPr>
            <w:tcW w:w="2266" w:type="dxa"/>
            <w:shd w:val="clear" w:color="auto" w:fill="D9E2F3" w:themeFill="accent1" w:themeFillTint="33"/>
          </w:tcPr>
          <w:p w14:paraId="21E269C5" w14:textId="74C58D8C" w:rsidR="00AA2BED" w:rsidRPr="002B60E1" w:rsidRDefault="00AA2BED" w:rsidP="002B60E1">
            <w:pPr>
              <w:rPr>
                <w:b/>
                <w:bCs/>
              </w:rPr>
            </w:pPr>
            <w:proofErr w:type="spellStart"/>
            <w:r w:rsidRPr="002B60E1">
              <w:rPr>
                <w:b/>
                <w:bCs/>
              </w:rPr>
              <w:t>Jumlah</w:t>
            </w:r>
            <w:proofErr w:type="spellEnd"/>
            <w:r w:rsidRPr="002B60E1">
              <w:rPr>
                <w:b/>
                <w:bCs/>
              </w:rPr>
              <w:t xml:space="preserve"> Kos</w:t>
            </w:r>
          </w:p>
        </w:tc>
      </w:tr>
      <w:tr w:rsidR="00AA2BED" w14:paraId="54A5D211" w14:textId="77777777" w:rsidTr="002039FA">
        <w:trPr>
          <w:trHeight w:val="575"/>
        </w:trPr>
        <w:tc>
          <w:tcPr>
            <w:tcW w:w="850" w:type="dxa"/>
            <w:shd w:val="clear" w:color="auto" w:fill="auto"/>
          </w:tcPr>
          <w:p w14:paraId="5B912AB6" w14:textId="68350F8E" w:rsidR="00AA2BED" w:rsidRPr="002039FA" w:rsidRDefault="00875816" w:rsidP="00AA2BED">
            <w:pPr>
              <w:jc w:val="center"/>
            </w:pPr>
            <w:r>
              <w:t>1.</w:t>
            </w:r>
          </w:p>
        </w:tc>
        <w:tc>
          <w:tcPr>
            <w:tcW w:w="2973" w:type="dxa"/>
            <w:shd w:val="clear" w:color="auto" w:fill="auto"/>
          </w:tcPr>
          <w:p w14:paraId="6B207B6E" w14:textId="64E5A468" w:rsidR="004D21E7" w:rsidRPr="002039FA" w:rsidRDefault="00875816">
            <w:r>
              <w:t xml:space="preserve">2 </w:t>
            </w:r>
            <w:proofErr w:type="spellStart"/>
            <w:r>
              <w:t>Penceramah</w:t>
            </w:r>
            <w:proofErr w:type="spellEnd"/>
            <w:r>
              <w:t xml:space="preserve"> </w:t>
            </w:r>
          </w:p>
        </w:tc>
        <w:tc>
          <w:tcPr>
            <w:tcW w:w="2977" w:type="dxa"/>
            <w:shd w:val="clear" w:color="auto" w:fill="auto"/>
          </w:tcPr>
          <w:p w14:paraId="582C19B4" w14:textId="3727B723" w:rsidR="00AA2BED" w:rsidRPr="002039FA" w:rsidRDefault="00875816">
            <w:r>
              <w:t>RM 300 x 1 jam x 2 pax</w:t>
            </w:r>
          </w:p>
        </w:tc>
        <w:tc>
          <w:tcPr>
            <w:tcW w:w="2266" w:type="dxa"/>
            <w:shd w:val="clear" w:color="auto" w:fill="auto"/>
          </w:tcPr>
          <w:p w14:paraId="2EE2FA37" w14:textId="053B33F0" w:rsidR="00AA2BED" w:rsidRPr="002039FA" w:rsidRDefault="00875816" w:rsidP="00BA3628">
            <w:pPr>
              <w:jc w:val="center"/>
            </w:pPr>
            <w:r>
              <w:t>RM 600</w:t>
            </w:r>
          </w:p>
        </w:tc>
      </w:tr>
      <w:bookmarkEnd w:id="0"/>
    </w:tbl>
    <w:p w14:paraId="17F9A0EE" w14:textId="3333A8DC" w:rsidR="00241621" w:rsidRDefault="00241621" w:rsidP="00241621">
      <w:pPr>
        <w:tabs>
          <w:tab w:val="left" w:pos="1125"/>
        </w:tabs>
      </w:pPr>
    </w:p>
    <w:sectPr w:rsidR="00241621">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EC68" w14:textId="77777777" w:rsidR="009076A4" w:rsidRDefault="009076A4" w:rsidP="00965EDD">
      <w:r>
        <w:separator/>
      </w:r>
    </w:p>
  </w:endnote>
  <w:endnote w:type="continuationSeparator" w:id="0">
    <w:p w14:paraId="3F902EB5" w14:textId="77777777" w:rsidR="009076A4" w:rsidRDefault="009076A4"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8F86" w14:textId="194D8B2A" w:rsidR="00AA2BED" w:rsidRDefault="00AA2BED">
    <w:pPr>
      <w:pStyle w:val="Footer"/>
    </w:pPr>
  </w:p>
  <w:p w14:paraId="4EE08214" w14:textId="15EB1F79" w:rsidR="00AA2BED" w:rsidRDefault="00AA2BED">
    <w:pPr>
      <w:pStyle w:val="Footer"/>
    </w:pPr>
  </w:p>
  <w:p w14:paraId="78230F23" w14:textId="7408BC08" w:rsidR="00AA2BED" w:rsidRDefault="00AA2BED">
    <w:pPr>
      <w:pStyle w:val="Footer"/>
    </w:pPr>
  </w:p>
  <w:p w14:paraId="0E2264BD" w14:textId="587F5471" w:rsidR="00AA2BED" w:rsidRDefault="00AA2BED">
    <w:pPr>
      <w:pStyle w:val="Footer"/>
    </w:pPr>
  </w:p>
  <w:p w14:paraId="27D74C38" w14:textId="0993B9AB" w:rsidR="00AA2BED" w:rsidRDefault="00AA2BED">
    <w:pPr>
      <w:pStyle w:val="Footer"/>
    </w:pPr>
  </w:p>
  <w:p w14:paraId="034686E1" w14:textId="77777777" w:rsidR="00AA2BED" w:rsidRDefault="00AA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3E1F" w14:textId="77777777" w:rsidR="009076A4" w:rsidRDefault="009076A4" w:rsidP="00965EDD">
      <w:r>
        <w:separator/>
      </w:r>
    </w:p>
  </w:footnote>
  <w:footnote w:type="continuationSeparator" w:id="0">
    <w:p w14:paraId="402B0376" w14:textId="77777777" w:rsidR="009076A4" w:rsidRDefault="009076A4"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C45AED"/>
    <w:multiLevelType w:val="hybridMultilevel"/>
    <w:tmpl w:val="6C7E90E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7429E3"/>
    <w:multiLevelType w:val="hybridMultilevel"/>
    <w:tmpl w:val="31D063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33F5702"/>
    <w:multiLevelType w:val="hybridMultilevel"/>
    <w:tmpl w:val="6C7E90EA"/>
    <w:lvl w:ilvl="0" w:tplc="C2E2DB0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6780CEA"/>
    <w:multiLevelType w:val="hybridMultilevel"/>
    <w:tmpl w:val="1C80CD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99C5923"/>
    <w:multiLevelType w:val="hybridMultilevel"/>
    <w:tmpl w:val="C3FC0C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F1E20B4"/>
    <w:multiLevelType w:val="hybridMultilevel"/>
    <w:tmpl w:val="619AAB48"/>
    <w:lvl w:ilvl="0" w:tplc="C2E2DB0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B275967"/>
    <w:multiLevelType w:val="hybridMultilevel"/>
    <w:tmpl w:val="3ED613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2"/>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06DB"/>
    <w:rsid w:val="00001E70"/>
    <w:rsid w:val="00016485"/>
    <w:rsid w:val="00043B30"/>
    <w:rsid w:val="00046EF8"/>
    <w:rsid w:val="000471BA"/>
    <w:rsid w:val="00061CF8"/>
    <w:rsid w:val="00073100"/>
    <w:rsid w:val="00073E0B"/>
    <w:rsid w:val="00087DEE"/>
    <w:rsid w:val="00090237"/>
    <w:rsid w:val="000A6F47"/>
    <w:rsid w:val="000B131D"/>
    <w:rsid w:val="000C1FEE"/>
    <w:rsid w:val="0010676B"/>
    <w:rsid w:val="00122D53"/>
    <w:rsid w:val="0013787A"/>
    <w:rsid w:val="001635BA"/>
    <w:rsid w:val="00165368"/>
    <w:rsid w:val="001A3C0D"/>
    <w:rsid w:val="001C68B0"/>
    <w:rsid w:val="001D0FB2"/>
    <w:rsid w:val="001D5458"/>
    <w:rsid w:val="002039FA"/>
    <w:rsid w:val="00237F26"/>
    <w:rsid w:val="00240C55"/>
    <w:rsid w:val="00241621"/>
    <w:rsid w:val="00257958"/>
    <w:rsid w:val="002A4E77"/>
    <w:rsid w:val="002B60E1"/>
    <w:rsid w:val="002C070B"/>
    <w:rsid w:val="002D3B6D"/>
    <w:rsid w:val="002E7839"/>
    <w:rsid w:val="002F7D84"/>
    <w:rsid w:val="00311BF9"/>
    <w:rsid w:val="00317BCD"/>
    <w:rsid w:val="00321EE8"/>
    <w:rsid w:val="00330016"/>
    <w:rsid w:val="00335111"/>
    <w:rsid w:val="00342089"/>
    <w:rsid w:val="00342AAC"/>
    <w:rsid w:val="00351E20"/>
    <w:rsid w:val="00352E46"/>
    <w:rsid w:val="00361F5A"/>
    <w:rsid w:val="003630B2"/>
    <w:rsid w:val="0036378C"/>
    <w:rsid w:val="00363CC9"/>
    <w:rsid w:val="00386FBE"/>
    <w:rsid w:val="003873F2"/>
    <w:rsid w:val="003A3277"/>
    <w:rsid w:val="003C0C3E"/>
    <w:rsid w:val="003C5FF6"/>
    <w:rsid w:val="003E2E9D"/>
    <w:rsid w:val="003F0E35"/>
    <w:rsid w:val="004525B5"/>
    <w:rsid w:val="00482379"/>
    <w:rsid w:val="0048681D"/>
    <w:rsid w:val="0049405A"/>
    <w:rsid w:val="00495702"/>
    <w:rsid w:val="004A106D"/>
    <w:rsid w:val="004A3FA9"/>
    <w:rsid w:val="004A56CF"/>
    <w:rsid w:val="004D21E7"/>
    <w:rsid w:val="004F7140"/>
    <w:rsid w:val="00501DD9"/>
    <w:rsid w:val="005051EB"/>
    <w:rsid w:val="00510A20"/>
    <w:rsid w:val="0054349F"/>
    <w:rsid w:val="0058732C"/>
    <w:rsid w:val="00593EEC"/>
    <w:rsid w:val="005B7CE4"/>
    <w:rsid w:val="005C6F87"/>
    <w:rsid w:val="005F2095"/>
    <w:rsid w:val="005F3162"/>
    <w:rsid w:val="005F3BB0"/>
    <w:rsid w:val="00625620"/>
    <w:rsid w:val="00641C4B"/>
    <w:rsid w:val="006566F1"/>
    <w:rsid w:val="0069105D"/>
    <w:rsid w:val="006B4B4B"/>
    <w:rsid w:val="006C402A"/>
    <w:rsid w:val="006D0531"/>
    <w:rsid w:val="006D457B"/>
    <w:rsid w:val="00701347"/>
    <w:rsid w:val="00734DD7"/>
    <w:rsid w:val="00743E0A"/>
    <w:rsid w:val="00766C25"/>
    <w:rsid w:val="00776C47"/>
    <w:rsid w:val="0078226F"/>
    <w:rsid w:val="0079108C"/>
    <w:rsid w:val="007944F6"/>
    <w:rsid w:val="00795508"/>
    <w:rsid w:val="007B1650"/>
    <w:rsid w:val="007B3711"/>
    <w:rsid w:val="007B5D89"/>
    <w:rsid w:val="007C594B"/>
    <w:rsid w:val="007D3992"/>
    <w:rsid w:val="007D7EB5"/>
    <w:rsid w:val="007E377D"/>
    <w:rsid w:val="007F4DBC"/>
    <w:rsid w:val="00813B09"/>
    <w:rsid w:val="00826177"/>
    <w:rsid w:val="00836EEA"/>
    <w:rsid w:val="00840D10"/>
    <w:rsid w:val="008428E2"/>
    <w:rsid w:val="00844210"/>
    <w:rsid w:val="0087448E"/>
    <w:rsid w:val="00875816"/>
    <w:rsid w:val="008C248E"/>
    <w:rsid w:val="008C569A"/>
    <w:rsid w:val="008C7CBE"/>
    <w:rsid w:val="008D4B0C"/>
    <w:rsid w:val="008D6EE3"/>
    <w:rsid w:val="008E0C07"/>
    <w:rsid w:val="008E715C"/>
    <w:rsid w:val="008F491B"/>
    <w:rsid w:val="009076A4"/>
    <w:rsid w:val="00926AEB"/>
    <w:rsid w:val="00934857"/>
    <w:rsid w:val="00943166"/>
    <w:rsid w:val="00944324"/>
    <w:rsid w:val="00965EDD"/>
    <w:rsid w:val="00966CCD"/>
    <w:rsid w:val="009761E4"/>
    <w:rsid w:val="009A46AC"/>
    <w:rsid w:val="009A54DE"/>
    <w:rsid w:val="009C7BA7"/>
    <w:rsid w:val="009D6744"/>
    <w:rsid w:val="00A0234A"/>
    <w:rsid w:val="00A1405F"/>
    <w:rsid w:val="00A1724F"/>
    <w:rsid w:val="00A517DA"/>
    <w:rsid w:val="00A53CC7"/>
    <w:rsid w:val="00A704AC"/>
    <w:rsid w:val="00A84887"/>
    <w:rsid w:val="00A945D1"/>
    <w:rsid w:val="00AA0ABC"/>
    <w:rsid w:val="00AA2BED"/>
    <w:rsid w:val="00AC0F2C"/>
    <w:rsid w:val="00AD1167"/>
    <w:rsid w:val="00AE39B0"/>
    <w:rsid w:val="00AF2CEE"/>
    <w:rsid w:val="00B1034B"/>
    <w:rsid w:val="00B13EAE"/>
    <w:rsid w:val="00B20171"/>
    <w:rsid w:val="00B74EE1"/>
    <w:rsid w:val="00BA3628"/>
    <w:rsid w:val="00BA3B1E"/>
    <w:rsid w:val="00BA7368"/>
    <w:rsid w:val="00BB397A"/>
    <w:rsid w:val="00BC5323"/>
    <w:rsid w:val="00BF1585"/>
    <w:rsid w:val="00C15681"/>
    <w:rsid w:val="00C41A77"/>
    <w:rsid w:val="00C52ECD"/>
    <w:rsid w:val="00C5357B"/>
    <w:rsid w:val="00C55CA2"/>
    <w:rsid w:val="00C70E84"/>
    <w:rsid w:val="00C72BF2"/>
    <w:rsid w:val="00C9773D"/>
    <w:rsid w:val="00CA758F"/>
    <w:rsid w:val="00CF4A83"/>
    <w:rsid w:val="00D23A64"/>
    <w:rsid w:val="00D2467C"/>
    <w:rsid w:val="00D34E1F"/>
    <w:rsid w:val="00D53E64"/>
    <w:rsid w:val="00D57C21"/>
    <w:rsid w:val="00D57C47"/>
    <w:rsid w:val="00D678A3"/>
    <w:rsid w:val="00D76A63"/>
    <w:rsid w:val="00D81CDE"/>
    <w:rsid w:val="00DA23C1"/>
    <w:rsid w:val="00DB1074"/>
    <w:rsid w:val="00DE43F1"/>
    <w:rsid w:val="00DF1C84"/>
    <w:rsid w:val="00E00E83"/>
    <w:rsid w:val="00E01B90"/>
    <w:rsid w:val="00E038FB"/>
    <w:rsid w:val="00E77C4A"/>
    <w:rsid w:val="00E806CC"/>
    <w:rsid w:val="00E80973"/>
    <w:rsid w:val="00E816AB"/>
    <w:rsid w:val="00EA3F3D"/>
    <w:rsid w:val="00EB297A"/>
    <w:rsid w:val="00EB59D5"/>
    <w:rsid w:val="00EC0CFF"/>
    <w:rsid w:val="00ED7D57"/>
    <w:rsid w:val="00EE6FE6"/>
    <w:rsid w:val="00EF244D"/>
    <w:rsid w:val="00EF46D8"/>
    <w:rsid w:val="00EF5324"/>
    <w:rsid w:val="00F034B1"/>
    <w:rsid w:val="00F11B96"/>
    <w:rsid w:val="00F12462"/>
    <w:rsid w:val="00F13185"/>
    <w:rsid w:val="00F23E5C"/>
    <w:rsid w:val="00F32059"/>
    <w:rsid w:val="00F46B04"/>
    <w:rsid w:val="00F53AE3"/>
    <w:rsid w:val="00F70648"/>
    <w:rsid w:val="00F80859"/>
    <w:rsid w:val="00F80F6B"/>
    <w:rsid w:val="00F94B09"/>
    <w:rsid w:val="00FA1748"/>
    <w:rsid w:val="00FA6789"/>
    <w:rsid w:val="00FD5434"/>
    <w:rsid w:val="00FF589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AA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6FE6"/>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Athirah Ishak</cp:lastModifiedBy>
  <cp:revision>6</cp:revision>
  <dcterms:created xsi:type="dcterms:W3CDTF">2022-03-23T03:00:00Z</dcterms:created>
  <dcterms:modified xsi:type="dcterms:W3CDTF">2022-03-24T00:51:00Z</dcterms:modified>
</cp:coreProperties>
</file>