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8556" w14:textId="77777777" w:rsidR="00A2198A" w:rsidRPr="00A2198A" w:rsidRDefault="00A2198A" w:rsidP="00A2198A">
      <w:pPr>
        <w:pStyle w:val="Heading1"/>
        <w:rPr>
          <w:rFonts w:ascii="Arial" w:hAnsi="Arial" w:cs="Arial"/>
          <w:sz w:val="44"/>
          <w:szCs w:val="44"/>
          <w:lang w:val="en-MY"/>
        </w:rPr>
      </w:pPr>
      <w:r w:rsidRPr="00A2198A">
        <w:rPr>
          <w:rFonts w:ascii="Arial" w:hAnsi="Arial" w:cs="Arial"/>
          <w:sz w:val="44"/>
          <w:szCs w:val="44"/>
          <w:lang w:val="en-MY"/>
        </w:rPr>
        <w:t>MEMO</w:t>
      </w:r>
    </w:p>
    <w:p w14:paraId="765411AD" w14:textId="77777777" w:rsidR="00A2198A" w:rsidRPr="00A2198A" w:rsidRDefault="00A2198A" w:rsidP="00A2198A">
      <w:pPr>
        <w:rPr>
          <w:rFonts w:ascii="Arial" w:hAnsi="Arial" w:cs="Arial"/>
          <w:sz w:val="22"/>
          <w:szCs w:val="22"/>
          <w:lang w:val="en-MY"/>
        </w:rPr>
      </w:pPr>
    </w:p>
    <w:p w14:paraId="12370719" w14:textId="77777777" w:rsidR="00A2198A" w:rsidRPr="00A2198A" w:rsidRDefault="00A2198A" w:rsidP="00A2198A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en-MY"/>
        </w:rPr>
      </w:pPr>
      <w:proofErr w:type="spellStart"/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>Kepada</w:t>
      </w:r>
      <w:proofErr w:type="spellEnd"/>
      <w:r w:rsidRPr="00A2198A">
        <w:rPr>
          <w:rFonts w:ascii="Arial" w:hAnsi="Arial" w:cs="Arial"/>
          <w:sz w:val="22"/>
          <w:szCs w:val="22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>:</w:t>
      </w:r>
      <w:r w:rsidRPr="00A2198A">
        <w:rPr>
          <w:rFonts w:ascii="Arial" w:hAnsi="Arial" w:cs="Arial"/>
          <w:sz w:val="22"/>
          <w:szCs w:val="22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>Encik Zahid Ismail</w:t>
      </w:r>
    </w:p>
    <w:p w14:paraId="6417F743" w14:textId="77777777" w:rsidR="00A2198A" w:rsidRPr="00A2198A" w:rsidRDefault="00A2198A" w:rsidP="00A2198A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en-MY"/>
        </w:rPr>
      </w:pPr>
      <w:r w:rsidRPr="00A2198A">
        <w:rPr>
          <w:rFonts w:ascii="Arial" w:hAnsi="Arial" w:cs="Arial"/>
          <w:b/>
          <w:bCs/>
          <w:sz w:val="22"/>
          <w:szCs w:val="22"/>
          <w:lang w:val="en-MY"/>
        </w:rPr>
        <w:tab/>
      </w:r>
      <w:r w:rsidRPr="00A2198A">
        <w:rPr>
          <w:rFonts w:ascii="Arial" w:hAnsi="Arial" w:cs="Arial"/>
          <w:b/>
          <w:bCs/>
          <w:sz w:val="22"/>
          <w:szCs w:val="22"/>
          <w:lang w:val="en-MY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 xml:space="preserve">  </w:t>
      </w:r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ab/>
      </w:r>
      <w:proofErr w:type="spellStart"/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>Ketua</w:t>
      </w:r>
      <w:proofErr w:type="spellEnd"/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 xml:space="preserve"> </w:t>
      </w:r>
      <w:proofErr w:type="spellStart"/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>Pengarah</w:t>
      </w:r>
      <w:proofErr w:type="spellEnd"/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 xml:space="preserve">, </w:t>
      </w:r>
    </w:p>
    <w:p w14:paraId="0675B37D" w14:textId="77777777" w:rsidR="00A2198A" w:rsidRPr="00A2198A" w:rsidRDefault="00A2198A" w:rsidP="00A2198A">
      <w:pPr>
        <w:spacing w:line="360" w:lineRule="auto"/>
        <w:ind w:left="1440"/>
        <w:rPr>
          <w:rFonts w:ascii="Arial" w:eastAsia="Arial" w:hAnsi="Arial" w:cs="Arial"/>
          <w:b/>
          <w:bCs/>
          <w:sz w:val="22"/>
          <w:szCs w:val="22"/>
          <w:lang w:val="sv-SE"/>
        </w:rPr>
      </w:pPr>
      <w:r w:rsidRPr="00A2198A">
        <w:rPr>
          <w:rFonts w:ascii="Arial" w:eastAsia="Arial" w:hAnsi="Arial" w:cs="Arial"/>
          <w:b/>
          <w:bCs/>
          <w:sz w:val="22"/>
          <w:szCs w:val="22"/>
          <w:lang w:val="en-MY"/>
        </w:rPr>
        <w:t xml:space="preserve">  </w:t>
      </w:r>
      <w:r w:rsidRPr="00A2198A">
        <w:rPr>
          <w:rFonts w:ascii="Arial" w:hAnsi="Arial" w:cs="Arial"/>
          <w:sz w:val="22"/>
          <w:szCs w:val="22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>Perbadanan Produktiviti Malaysia (MPC)</w:t>
      </w:r>
    </w:p>
    <w:p w14:paraId="6C737655" w14:textId="77777777" w:rsidR="00A2198A" w:rsidRPr="00A2198A" w:rsidRDefault="00A2198A" w:rsidP="00A2198A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sv-SE"/>
        </w:rPr>
      </w:pP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>Daripada</w:t>
      </w:r>
      <w:r w:rsidRPr="00A2198A">
        <w:rPr>
          <w:rFonts w:ascii="Arial" w:hAnsi="Arial" w:cs="Arial"/>
          <w:sz w:val="22"/>
          <w:szCs w:val="22"/>
          <w:lang w:val="sv-SE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>:</w:t>
      </w:r>
      <w:r w:rsidRPr="00A2198A">
        <w:rPr>
          <w:rFonts w:ascii="Arial" w:hAnsi="Arial" w:cs="Arial"/>
          <w:sz w:val="22"/>
          <w:szCs w:val="22"/>
          <w:lang w:val="sv-SE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>Noor Aziah Othman</w:t>
      </w:r>
    </w:p>
    <w:p w14:paraId="248F965D" w14:textId="77777777" w:rsidR="00A2198A" w:rsidRPr="00A2198A" w:rsidRDefault="00A2198A" w:rsidP="00A2198A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sv-SE"/>
        </w:rPr>
      </w:pPr>
      <w:r w:rsidRPr="00A2198A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Pr="00A2198A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  </w:t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ab/>
        <w:t>Pembantu Tadbir, Unit Kewangan</w:t>
      </w:r>
    </w:p>
    <w:p w14:paraId="33882E73" w14:textId="244E91A2" w:rsidR="00A2198A" w:rsidRPr="00A2198A" w:rsidRDefault="00A2198A" w:rsidP="00A2198A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sv-SE"/>
        </w:rPr>
      </w:pP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>Tarikh</w:t>
      </w:r>
      <w:r w:rsidRPr="00A2198A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A2198A">
        <w:rPr>
          <w:rFonts w:ascii="Arial" w:hAnsi="Arial" w:cs="Arial"/>
          <w:b/>
          <w:bCs/>
          <w:sz w:val="22"/>
          <w:szCs w:val="22"/>
          <w:lang w:val="sv-SE"/>
        </w:rPr>
        <w:t>:</w:t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 </w:t>
      </w:r>
      <w:r w:rsidRPr="00A2198A">
        <w:rPr>
          <w:rFonts w:ascii="Arial" w:hAnsi="Arial" w:cs="Arial"/>
          <w:sz w:val="22"/>
          <w:szCs w:val="22"/>
          <w:lang w:val="sv-SE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12 </w:t>
      </w:r>
      <w:r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April </w:t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>2024</w:t>
      </w:r>
    </w:p>
    <w:p w14:paraId="0A6AC241" w14:textId="77777777" w:rsidR="00A2198A" w:rsidRPr="00A2198A" w:rsidRDefault="00A2198A" w:rsidP="00A2198A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lang w:val="sv-SE"/>
        </w:rPr>
      </w:pP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>Perkaara</w:t>
      </w:r>
      <w:r w:rsidRPr="00A2198A">
        <w:rPr>
          <w:rFonts w:ascii="Arial" w:hAnsi="Arial" w:cs="Arial"/>
          <w:sz w:val="22"/>
          <w:szCs w:val="22"/>
          <w:lang w:val="sv-SE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: </w:t>
      </w:r>
      <w:r w:rsidRPr="00A2198A">
        <w:rPr>
          <w:rFonts w:ascii="Arial" w:hAnsi="Arial" w:cs="Arial"/>
          <w:sz w:val="22"/>
          <w:szCs w:val="22"/>
          <w:lang w:val="sv-SE"/>
        </w:rPr>
        <w:tab/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Permohonan Penyambungan Semula Simpanan Tetap    </w:t>
      </w:r>
    </w:p>
    <w:p w14:paraId="3CAAEE3D" w14:textId="3104EE54" w:rsidR="00A2198A" w:rsidRPr="00A2198A" w:rsidRDefault="00A2198A" w:rsidP="00A2198A">
      <w:pPr>
        <w:spacing w:line="360" w:lineRule="auto"/>
        <w:ind w:left="2160"/>
        <w:rPr>
          <w:rFonts w:ascii="Arial" w:eastAsia="Arial" w:hAnsi="Arial" w:cs="Arial"/>
          <w:b/>
          <w:bCs/>
          <w:sz w:val="22"/>
          <w:szCs w:val="22"/>
          <w:lang w:val="sv-SE"/>
        </w:rPr>
      </w:pPr>
      <w:r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Mengurus yang matang pada 12 April 2024 dan Penyambungan Semula Simpanan Tetap </w:t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Pembangunan yang matang pada </w:t>
      </w:r>
      <w:r>
        <w:rPr>
          <w:rFonts w:ascii="Arial" w:eastAsia="Arial" w:hAnsi="Arial" w:cs="Arial"/>
          <w:b/>
          <w:bCs/>
          <w:sz w:val="22"/>
          <w:szCs w:val="22"/>
          <w:lang w:val="sv-SE"/>
        </w:rPr>
        <w:t>14 April</w:t>
      </w:r>
      <w:r w:rsidRPr="00A2198A">
        <w:rPr>
          <w:rFonts w:ascii="Arial" w:eastAsia="Arial" w:hAnsi="Arial" w:cs="Arial"/>
          <w:b/>
          <w:bCs/>
          <w:sz w:val="22"/>
          <w:szCs w:val="22"/>
          <w:lang w:val="sv-SE"/>
        </w:rPr>
        <w:t xml:space="preserve"> 2024 di Affin Islamik Berhad.</w:t>
      </w:r>
    </w:p>
    <w:p w14:paraId="04825D99" w14:textId="77777777" w:rsidR="00A2198A" w:rsidRPr="00A2198A" w:rsidRDefault="00A2198A" w:rsidP="00A2198A">
      <w:pPr>
        <w:spacing w:line="360" w:lineRule="auto"/>
        <w:ind w:left="1440"/>
        <w:rPr>
          <w:rFonts w:ascii="Arial" w:eastAsia="Arial" w:hAnsi="Arial" w:cs="Arial"/>
          <w:b/>
          <w:bCs/>
          <w:sz w:val="22"/>
          <w:szCs w:val="22"/>
          <w:lang w:val="sv-SE"/>
        </w:rPr>
      </w:pPr>
      <w:r w:rsidRPr="00A2198A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BA62B" wp14:editId="2002ACA5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461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79B4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43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8k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"/>
            </w:pict>
          </mc:Fallback>
        </mc:AlternateContent>
      </w:r>
    </w:p>
    <w:p w14:paraId="184D7C58" w14:textId="77777777" w:rsidR="00A2198A" w:rsidRPr="00A2198A" w:rsidRDefault="00A2198A" w:rsidP="00A2198A">
      <w:pPr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YBrs. Encik Zahid, </w:t>
      </w:r>
    </w:p>
    <w:p w14:paraId="6FA7F390" w14:textId="77777777" w:rsidR="00A2198A" w:rsidRPr="00A2198A" w:rsidRDefault="00A2198A" w:rsidP="00A2198A">
      <w:pPr>
        <w:rPr>
          <w:rFonts w:ascii="Arial" w:eastAsia="Arial" w:hAnsi="Arial" w:cs="Arial"/>
          <w:sz w:val="22"/>
          <w:szCs w:val="22"/>
          <w:lang w:val="sv-SE"/>
        </w:rPr>
      </w:pPr>
    </w:p>
    <w:p w14:paraId="1937D2FA" w14:textId="77777777" w:rsidR="00A2198A" w:rsidRPr="00A2198A" w:rsidRDefault="00A2198A" w:rsidP="00A2198A">
      <w:pPr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>Adalah dengan hormatnya saya merujuk kepada perkara di atas.</w:t>
      </w:r>
    </w:p>
    <w:p w14:paraId="0DA57772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1FE413DA" w14:textId="431CED8B" w:rsidR="00A2198A" w:rsidRPr="00A2198A" w:rsidRDefault="00A2198A" w:rsidP="00A2198A">
      <w:pPr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2. Unit KWA bercadang untuk membuat penyambungan semula simpanan tetap </w:t>
      </w:r>
      <w:r>
        <w:rPr>
          <w:rFonts w:ascii="Arial" w:eastAsia="Arial" w:hAnsi="Arial" w:cs="Arial"/>
          <w:sz w:val="22"/>
          <w:szCs w:val="22"/>
          <w:lang w:val="sv-SE"/>
        </w:rPr>
        <w:t xml:space="preserve">mengurus dan </w:t>
      </w: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pembangunan di Affin Islamik Bank Berhad berdasarkan kecairan tunai sedia ada dan baki duit </w:t>
      </w:r>
      <w:r w:rsidR="001463EC">
        <w:rPr>
          <w:rFonts w:ascii="Arial" w:eastAsia="Arial" w:hAnsi="Arial" w:cs="Arial"/>
          <w:sz w:val="22"/>
          <w:szCs w:val="22"/>
          <w:lang w:val="sv-SE"/>
        </w:rPr>
        <w:t xml:space="preserve">masing-masing </w:t>
      </w:r>
      <w:r w:rsidRPr="00A2198A">
        <w:rPr>
          <w:rFonts w:ascii="Arial" w:eastAsia="Arial" w:hAnsi="Arial" w:cs="Arial"/>
          <w:sz w:val="22"/>
          <w:szCs w:val="22"/>
          <w:lang w:val="sv-SE"/>
        </w:rPr>
        <w:t>sebanyak RM</w:t>
      </w:r>
      <w:r w:rsidR="001463EC">
        <w:rPr>
          <w:rFonts w:ascii="Arial" w:eastAsia="Arial" w:hAnsi="Arial" w:cs="Arial"/>
          <w:sz w:val="22"/>
          <w:szCs w:val="22"/>
          <w:lang w:val="sv-SE"/>
        </w:rPr>
        <w:t>14,059,868.19 dan RM7,458,717.28</w:t>
      </w:r>
      <w:r w:rsidRPr="00A2198A">
        <w:rPr>
          <w:rFonts w:ascii="Arial" w:hAnsi="Arial" w:cs="Arial"/>
          <w:sz w:val="22"/>
          <w:szCs w:val="22"/>
          <w:lang w:val="sv-SE"/>
        </w:rPr>
        <w:t>.</w:t>
      </w: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 </w:t>
      </w:r>
    </w:p>
    <w:p w14:paraId="0BDA57F5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526D099A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3. Cadangan ini juga dibuat berdasarkan Affin Islamik Bank masih menawarkan kadar keuntungan tertinggi berbanding bank-bank yang lain </w:t>
      </w:r>
    </w:p>
    <w:p w14:paraId="3C162A3E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395F696F" w14:textId="29D7976A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4. Cadangan penyambungan simpanan tetap </w:t>
      </w:r>
      <w:r w:rsidR="001463EC">
        <w:rPr>
          <w:rFonts w:ascii="Arial" w:eastAsia="Arial" w:hAnsi="Arial" w:cs="Arial"/>
          <w:sz w:val="22"/>
          <w:szCs w:val="22"/>
          <w:lang w:val="sv-SE"/>
        </w:rPr>
        <w:t xml:space="preserve">mengurus dan </w:t>
      </w: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pembangunan bagi tarikh </w:t>
      </w:r>
      <w:r w:rsidR="001463EC">
        <w:rPr>
          <w:rFonts w:ascii="Arial" w:eastAsia="Arial" w:hAnsi="Arial" w:cs="Arial"/>
          <w:sz w:val="22"/>
          <w:szCs w:val="22"/>
          <w:lang w:val="sv-SE"/>
        </w:rPr>
        <w:t xml:space="preserve">12 dan 14 April </w:t>
      </w:r>
      <w:r w:rsidRPr="00A2198A">
        <w:rPr>
          <w:rFonts w:ascii="Arial" w:eastAsia="Arial" w:hAnsi="Arial" w:cs="Arial"/>
          <w:sz w:val="22"/>
          <w:szCs w:val="22"/>
          <w:lang w:val="sv-SE"/>
        </w:rPr>
        <w:t>2024 adalah seperti berikut :</w:t>
      </w:r>
    </w:p>
    <w:p w14:paraId="1C5CAA28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26"/>
        <w:gridCol w:w="1701"/>
        <w:gridCol w:w="1701"/>
        <w:gridCol w:w="2693"/>
      </w:tblGrid>
      <w:tr w:rsidR="00A2198A" w:rsidRPr="00A2198A" w14:paraId="419E6AA0" w14:textId="77777777" w:rsidTr="001463EC">
        <w:trPr>
          <w:trHeight w:val="103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F88A6A" w14:textId="77777777" w:rsidR="00A2198A" w:rsidRPr="00A2198A" w:rsidRDefault="00A2198A" w:rsidP="002774E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/>
                <w:sz w:val="22"/>
                <w:szCs w:val="22"/>
                <w:lang w:val="sv-SE"/>
              </w:rPr>
              <w:t>Bil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EE2BBBB" w14:textId="77777777" w:rsidR="00A2198A" w:rsidRPr="00A2198A" w:rsidRDefault="00A2198A" w:rsidP="002774E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/>
                <w:sz w:val="22"/>
                <w:szCs w:val="22"/>
                <w:lang w:val="sv-SE"/>
              </w:rPr>
              <w:t>Bank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B48C9C1" w14:textId="77777777" w:rsidR="00A2198A" w:rsidRPr="00A2198A" w:rsidRDefault="00A2198A" w:rsidP="002774E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/>
                <w:sz w:val="22"/>
                <w:szCs w:val="22"/>
                <w:lang w:val="sv-SE"/>
              </w:rPr>
              <w:t>No. Sijil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70BC44" w14:textId="77777777" w:rsidR="00A2198A" w:rsidRPr="00A2198A" w:rsidRDefault="00A2198A" w:rsidP="002774E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/>
                <w:sz w:val="22"/>
                <w:szCs w:val="22"/>
                <w:lang w:val="sv-SE"/>
              </w:rPr>
              <w:t>Amaun (RM)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F35DA9" w14:textId="77777777" w:rsidR="00A2198A" w:rsidRPr="00A2198A" w:rsidRDefault="00A2198A" w:rsidP="002774E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/>
                <w:sz w:val="22"/>
                <w:szCs w:val="22"/>
                <w:lang w:val="sv-SE"/>
              </w:rPr>
              <w:t>Tarikh Matang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85CF7E2" w14:textId="77777777" w:rsidR="00A2198A" w:rsidRPr="00A2198A" w:rsidRDefault="00A2198A" w:rsidP="002774E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/>
                <w:sz w:val="22"/>
                <w:szCs w:val="22"/>
                <w:lang w:val="sv-SE"/>
              </w:rPr>
              <w:t>Cadangan</w:t>
            </w:r>
          </w:p>
        </w:tc>
      </w:tr>
      <w:tr w:rsidR="001463EC" w:rsidRPr="00A2198A" w14:paraId="3B1C48F1" w14:textId="77777777" w:rsidTr="001463EC">
        <w:trPr>
          <w:trHeight w:val="103"/>
        </w:trPr>
        <w:tc>
          <w:tcPr>
            <w:tcW w:w="567" w:type="dxa"/>
            <w:shd w:val="clear" w:color="auto" w:fill="auto"/>
            <w:vAlign w:val="center"/>
          </w:tcPr>
          <w:p w14:paraId="756D4793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CF3B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AFFIN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FBF4" w14:textId="642BB4FA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</w:rPr>
              <w:t>30-595-004157-1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7A50" w14:textId="7BCAC3A5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</w:rPr>
              <w:t>3,069,669.44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0B28" w14:textId="2CC08635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12/4/2024</w:t>
            </w:r>
          </w:p>
        </w:tc>
        <w:tc>
          <w:tcPr>
            <w:tcW w:w="2693" w:type="dxa"/>
            <w:shd w:val="clear" w:color="auto" w:fill="FFFFFF" w:themeFill="background1"/>
          </w:tcPr>
          <w:p w14:paraId="2BC4E1EF" w14:textId="3BF30C3D" w:rsidR="001463EC" w:rsidRPr="00A2198A" w:rsidRDefault="001463EC" w:rsidP="001463EC">
            <w:pPr>
              <w:spacing w:before="60" w:after="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Penyambungan semula selama </w:t>
            </w: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3</w:t>
            </w: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bulan di AFFIN</w:t>
            </w:r>
          </w:p>
        </w:tc>
      </w:tr>
      <w:tr w:rsidR="001463EC" w:rsidRPr="00A2198A" w14:paraId="4F2731E1" w14:textId="77777777" w:rsidTr="00DA0217">
        <w:trPr>
          <w:trHeight w:val="103"/>
        </w:trPr>
        <w:tc>
          <w:tcPr>
            <w:tcW w:w="567" w:type="dxa"/>
            <w:shd w:val="clear" w:color="auto" w:fill="auto"/>
            <w:vAlign w:val="center"/>
          </w:tcPr>
          <w:p w14:paraId="47272B74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DC2E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color w:val="000000"/>
                <w:sz w:val="22"/>
                <w:szCs w:val="22"/>
              </w:rPr>
              <w:t xml:space="preserve">AFFIN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9EC9" w14:textId="70E95D11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</w:rPr>
              <w:t>30-595-004158-4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6932" w14:textId="43A44FC2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</w:rPr>
              <w:t>1,841,801.66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D9DC0" w14:textId="1194A59D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9B1AC1">
              <w:rPr>
                <w:rFonts w:ascii="Arial" w:hAnsi="Arial" w:cs="Arial"/>
                <w:lang w:val="sv-SE"/>
              </w:rPr>
              <w:t>12/4/2024</w:t>
            </w:r>
          </w:p>
        </w:tc>
        <w:tc>
          <w:tcPr>
            <w:tcW w:w="2693" w:type="dxa"/>
            <w:shd w:val="clear" w:color="auto" w:fill="FFFFFF" w:themeFill="background1"/>
          </w:tcPr>
          <w:p w14:paraId="39E98885" w14:textId="45C4FD13" w:rsidR="001463EC" w:rsidRPr="00A2198A" w:rsidRDefault="001463EC" w:rsidP="001463EC">
            <w:pPr>
              <w:spacing w:before="60" w:after="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Penyambungan semula selama </w:t>
            </w: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3</w:t>
            </w: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bulan di AFFIN</w:t>
            </w:r>
          </w:p>
        </w:tc>
      </w:tr>
      <w:tr w:rsidR="001463EC" w:rsidRPr="00A2198A" w14:paraId="2A6EE1CA" w14:textId="77777777" w:rsidTr="00DA0217">
        <w:trPr>
          <w:trHeight w:val="103"/>
        </w:trPr>
        <w:tc>
          <w:tcPr>
            <w:tcW w:w="567" w:type="dxa"/>
            <w:shd w:val="clear" w:color="auto" w:fill="auto"/>
            <w:vAlign w:val="center"/>
          </w:tcPr>
          <w:p w14:paraId="2DB15D3B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>3.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67C5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color w:val="000000"/>
                <w:sz w:val="22"/>
                <w:szCs w:val="22"/>
              </w:rPr>
              <w:t xml:space="preserve">AFFIN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10B" w14:textId="0EA22D3D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</w:rPr>
              <w:t>30-595-004159-7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10D7" w14:textId="7EAE2F49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</w:rPr>
              <w:t>1,227,867.77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0ECE2" w14:textId="7B58F136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9B1AC1">
              <w:rPr>
                <w:rFonts w:ascii="Arial" w:hAnsi="Arial" w:cs="Arial"/>
                <w:lang w:val="sv-SE"/>
              </w:rPr>
              <w:t>12/4/2024</w:t>
            </w:r>
          </w:p>
        </w:tc>
        <w:tc>
          <w:tcPr>
            <w:tcW w:w="2693" w:type="dxa"/>
            <w:shd w:val="clear" w:color="auto" w:fill="FFFFFF" w:themeFill="background1"/>
          </w:tcPr>
          <w:p w14:paraId="316C7FC8" w14:textId="312D8C15" w:rsidR="001463EC" w:rsidRPr="00A2198A" w:rsidRDefault="001463EC" w:rsidP="001463EC">
            <w:pPr>
              <w:spacing w:before="60" w:after="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Penyambungan semula selama </w:t>
            </w: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3</w:t>
            </w: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bulan di AFFIN</w:t>
            </w:r>
          </w:p>
        </w:tc>
      </w:tr>
      <w:tr w:rsidR="001463EC" w:rsidRPr="00A2198A" w14:paraId="1CC599BB" w14:textId="77777777" w:rsidTr="001463EC">
        <w:trPr>
          <w:trHeight w:val="103"/>
        </w:trPr>
        <w:tc>
          <w:tcPr>
            <w:tcW w:w="567" w:type="dxa"/>
            <w:shd w:val="clear" w:color="auto" w:fill="auto"/>
            <w:vAlign w:val="center"/>
          </w:tcPr>
          <w:p w14:paraId="7AD8DCD1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>4.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4758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color w:val="000000"/>
                <w:sz w:val="22"/>
                <w:szCs w:val="22"/>
              </w:rPr>
              <w:t xml:space="preserve">AFFIN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D9E7" w14:textId="5E03FFB1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</w:rPr>
              <w:t>30-595-004133-5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5226" w14:textId="5A751785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</w:rPr>
              <w:t>2,045,853.43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176D6" w14:textId="59142A92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14/4/2024</w:t>
            </w:r>
          </w:p>
        </w:tc>
        <w:tc>
          <w:tcPr>
            <w:tcW w:w="2693" w:type="dxa"/>
            <w:shd w:val="clear" w:color="auto" w:fill="FFFFFF" w:themeFill="background1"/>
          </w:tcPr>
          <w:p w14:paraId="39A8D379" w14:textId="3B63D4BA" w:rsidR="001463EC" w:rsidRPr="00A2198A" w:rsidRDefault="001463EC" w:rsidP="001463EC">
            <w:pPr>
              <w:spacing w:before="60" w:after="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Penyambungan semula selama </w:t>
            </w: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3</w:t>
            </w: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bulan di AFFIN</w:t>
            </w:r>
          </w:p>
        </w:tc>
      </w:tr>
      <w:tr w:rsidR="001463EC" w:rsidRPr="00A2198A" w14:paraId="2787943A" w14:textId="77777777" w:rsidTr="008C3A39">
        <w:trPr>
          <w:trHeight w:val="103"/>
        </w:trPr>
        <w:tc>
          <w:tcPr>
            <w:tcW w:w="567" w:type="dxa"/>
            <w:shd w:val="clear" w:color="auto" w:fill="auto"/>
            <w:vAlign w:val="center"/>
          </w:tcPr>
          <w:p w14:paraId="63A76D6E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EE47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color w:val="000000"/>
                <w:sz w:val="22"/>
                <w:szCs w:val="22"/>
              </w:rPr>
              <w:t xml:space="preserve">AFFIN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10C" w14:textId="75B21A66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</w:rPr>
              <w:t>30-595-004134-8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7F98" w14:textId="4CABA275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</w:rPr>
              <w:t>2,045,853.43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3DC55" w14:textId="6F842F74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9B1AC1">
              <w:rPr>
                <w:rFonts w:ascii="Arial" w:hAnsi="Arial" w:cs="Arial"/>
                <w:lang w:val="sv-SE"/>
              </w:rPr>
              <w:t>1</w:t>
            </w:r>
            <w:r>
              <w:rPr>
                <w:rFonts w:ascii="Arial" w:hAnsi="Arial" w:cs="Arial"/>
                <w:lang w:val="sv-SE"/>
              </w:rPr>
              <w:t>4</w:t>
            </w:r>
            <w:r w:rsidRPr="009B1AC1">
              <w:rPr>
                <w:rFonts w:ascii="Arial" w:hAnsi="Arial" w:cs="Arial"/>
                <w:lang w:val="sv-SE"/>
              </w:rPr>
              <w:t>/4/2024</w:t>
            </w:r>
          </w:p>
        </w:tc>
        <w:tc>
          <w:tcPr>
            <w:tcW w:w="2693" w:type="dxa"/>
            <w:shd w:val="clear" w:color="auto" w:fill="FFFFFF" w:themeFill="background1"/>
          </w:tcPr>
          <w:p w14:paraId="06989B39" w14:textId="7FE4A7E7" w:rsidR="001463EC" w:rsidRPr="00A2198A" w:rsidRDefault="001463EC" w:rsidP="001463EC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Penyambungan semula selama </w:t>
            </w: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3</w:t>
            </w: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bulan di AFFIN</w:t>
            </w:r>
          </w:p>
        </w:tc>
      </w:tr>
      <w:tr w:rsidR="001463EC" w:rsidRPr="00A2198A" w14:paraId="1AE1C21C" w14:textId="77777777" w:rsidTr="008C3A39">
        <w:trPr>
          <w:trHeight w:val="103"/>
        </w:trPr>
        <w:tc>
          <w:tcPr>
            <w:tcW w:w="567" w:type="dxa"/>
            <w:shd w:val="clear" w:color="auto" w:fill="auto"/>
            <w:vAlign w:val="center"/>
          </w:tcPr>
          <w:p w14:paraId="174E4998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>6.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FB80" w14:textId="77777777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color w:val="000000"/>
                <w:sz w:val="22"/>
                <w:szCs w:val="22"/>
              </w:rPr>
              <w:t xml:space="preserve">AFFIN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2894" w14:textId="3D1D63E3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</w:rPr>
              <w:t>30-595-004139-3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FC2" w14:textId="2B8DC0ED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</w:rPr>
              <w:t>1,022,926.70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6BEB8" w14:textId="782F062E" w:rsidR="001463EC" w:rsidRPr="00A2198A" w:rsidRDefault="001463EC" w:rsidP="001463EC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9B1AC1">
              <w:rPr>
                <w:rFonts w:ascii="Arial" w:hAnsi="Arial" w:cs="Arial"/>
                <w:lang w:val="sv-SE"/>
              </w:rPr>
              <w:t>1</w:t>
            </w:r>
            <w:r>
              <w:rPr>
                <w:rFonts w:ascii="Arial" w:hAnsi="Arial" w:cs="Arial"/>
                <w:lang w:val="sv-SE"/>
              </w:rPr>
              <w:t>4</w:t>
            </w:r>
            <w:r w:rsidRPr="009B1AC1">
              <w:rPr>
                <w:rFonts w:ascii="Arial" w:hAnsi="Arial" w:cs="Arial"/>
                <w:lang w:val="sv-SE"/>
              </w:rPr>
              <w:t>/4/2024</w:t>
            </w:r>
          </w:p>
        </w:tc>
        <w:tc>
          <w:tcPr>
            <w:tcW w:w="2693" w:type="dxa"/>
            <w:shd w:val="clear" w:color="auto" w:fill="FFFFFF" w:themeFill="background1"/>
          </w:tcPr>
          <w:p w14:paraId="29CF905B" w14:textId="020A3BF0" w:rsidR="001463EC" w:rsidRPr="00A2198A" w:rsidRDefault="001463EC" w:rsidP="001463EC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Penyambungan semula selama </w:t>
            </w: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3</w:t>
            </w:r>
            <w:r w:rsidRPr="00A2198A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bulan di AFFIN</w:t>
            </w:r>
          </w:p>
        </w:tc>
      </w:tr>
    </w:tbl>
    <w:p w14:paraId="3CA36E30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609EEC54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01B03191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09FEB240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72424DFF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328ADEAA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7D7309B8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218CA202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66206B12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327D9417" w14:textId="77777777" w:rsidR="001463EC" w:rsidRDefault="001463EC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64C6EC85" w14:textId="04B86EC1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 xml:space="preserve">5. Berikut adalah kadar faedah simpanan tetap yang ditawarkan oleh bank-bank: </w:t>
      </w:r>
    </w:p>
    <w:p w14:paraId="3E6C964A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tbl>
      <w:tblPr>
        <w:tblW w:w="861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20"/>
        <w:gridCol w:w="973"/>
        <w:gridCol w:w="850"/>
        <w:gridCol w:w="851"/>
        <w:gridCol w:w="850"/>
        <w:gridCol w:w="851"/>
        <w:gridCol w:w="850"/>
      </w:tblGrid>
      <w:tr w:rsidR="005E7E06" w:rsidRPr="00A2198A" w14:paraId="16E19ABB" w14:textId="77777777" w:rsidTr="005E7E06">
        <w:trPr>
          <w:trHeight w:val="197"/>
        </w:trPr>
        <w:tc>
          <w:tcPr>
            <w:tcW w:w="567" w:type="dxa"/>
            <w:shd w:val="clear" w:color="auto" w:fill="auto"/>
            <w:vAlign w:val="center"/>
          </w:tcPr>
          <w:p w14:paraId="66CE64E7" w14:textId="77777777" w:rsidR="005E7E06" w:rsidRPr="00A2198A" w:rsidRDefault="005E7E06" w:rsidP="002774E8">
            <w:pPr>
              <w:pStyle w:val="BodyText"/>
              <w:spacing w:before="6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Bil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1701F1D3" w14:textId="77777777" w:rsidR="005E7E06" w:rsidRPr="00A2198A" w:rsidRDefault="005E7E06" w:rsidP="002774E8">
            <w:pPr>
              <w:pStyle w:val="BodyText"/>
              <w:spacing w:before="6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Bank / Institusi Kewangan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A6E173" w14:textId="77777777" w:rsidR="005E7E06" w:rsidRPr="00A2198A" w:rsidRDefault="005E7E06" w:rsidP="002774E8">
            <w:pPr>
              <w:pStyle w:val="BodyText"/>
              <w:spacing w:before="6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Jenis</w:t>
            </w:r>
          </w:p>
        </w:tc>
        <w:tc>
          <w:tcPr>
            <w:tcW w:w="850" w:type="dxa"/>
            <w:vAlign w:val="center"/>
          </w:tcPr>
          <w:p w14:paraId="5D23E2A6" w14:textId="77777777" w:rsidR="005E7E06" w:rsidRPr="00A2198A" w:rsidRDefault="005E7E06" w:rsidP="002774E8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1 Bulan</w:t>
            </w:r>
          </w:p>
        </w:tc>
        <w:tc>
          <w:tcPr>
            <w:tcW w:w="851" w:type="dxa"/>
            <w:vAlign w:val="center"/>
          </w:tcPr>
          <w:p w14:paraId="44BAED65" w14:textId="77777777" w:rsidR="005E7E06" w:rsidRPr="00A2198A" w:rsidRDefault="005E7E06" w:rsidP="002774E8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2 Bulan</w:t>
            </w:r>
          </w:p>
        </w:tc>
        <w:tc>
          <w:tcPr>
            <w:tcW w:w="850" w:type="dxa"/>
            <w:vAlign w:val="center"/>
          </w:tcPr>
          <w:p w14:paraId="52321588" w14:textId="77777777" w:rsidR="005E7E06" w:rsidRPr="00A2198A" w:rsidRDefault="005E7E06" w:rsidP="002774E8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3 Bulan</w:t>
            </w:r>
          </w:p>
        </w:tc>
        <w:tc>
          <w:tcPr>
            <w:tcW w:w="851" w:type="dxa"/>
            <w:vAlign w:val="center"/>
          </w:tcPr>
          <w:p w14:paraId="6670D413" w14:textId="77777777" w:rsidR="005E7E06" w:rsidRPr="00A2198A" w:rsidRDefault="005E7E06" w:rsidP="002774E8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4 Bulan</w:t>
            </w:r>
          </w:p>
        </w:tc>
        <w:tc>
          <w:tcPr>
            <w:tcW w:w="850" w:type="dxa"/>
            <w:vAlign w:val="center"/>
          </w:tcPr>
          <w:p w14:paraId="1184DCA9" w14:textId="77777777" w:rsidR="005E7E06" w:rsidRPr="00A2198A" w:rsidRDefault="005E7E06" w:rsidP="002774E8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b/>
                <w:bCs/>
                <w:sz w:val="22"/>
                <w:szCs w:val="22"/>
                <w:lang w:val="sv-SE"/>
              </w:rPr>
              <w:t>5 Bulan</w:t>
            </w:r>
          </w:p>
        </w:tc>
      </w:tr>
      <w:tr w:rsidR="005E7E06" w:rsidRPr="00A2198A" w14:paraId="4BD28E67" w14:textId="77777777" w:rsidTr="005E7E06">
        <w:trPr>
          <w:trHeight w:val="585"/>
        </w:trPr>
        <w:tc>
          <w:tcPr>
            <w:tcW w:w="567" w:type="dxa"/>
            <w:shd w:val="clear" w:color="auto" w:fill="FFFF00"/>
            <w:vAlign w:val="center"/>
          </w:tcPr>
          <w:p w14:paraId="67F9C3E9" w14:textId="77777777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1.</w:t>
            </w:r>
          </w:p>
        </w:tc>
        <w:tc>
          <w:tcPr>
            <w:tcW w:w="2820" w:type="dxa"/>
            <w:shd w:val="clear" w:color="auto" w:fill="FFFF00"/>
            <w:vAlign w:val="center"/>
          </w:tcPr>
          <w:p w14:paraId="73DDA286" w14:textId="77777777" w:rsidR="005E7E06" w:rsidRPr="00A2198A" w:rsidRDefault="005E7E06" w:rsidP="005E7E06">
            <w:pPr>
              <w:pStyle w:val="BodyText"/>
              <w:spacing w:before="60" w:after="40" w:line="276" w:lineRule="auto"/>
              <w:jc w:val="left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Affin Islamic Bank (Affin)</w:t>
            </w:r>
          </w:p>
        </w:tc>
        <w:tc>
          <w:tcPr>
            <w:tcW w:w="973" w:type="dxa"/>
            <w:shd w:val="clear" w:color="auto" w:fill="FFFF00"/>
            <w:vAlign w:val="center"/>
          </w:tcPr>
          <w:p w14:paraId="18B0E991" w14:textId="77777777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Islamik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5FD0EF4" w14:textId="6819ED27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3.</w:t>
            </w:r>
            <w:r>
              <w:rPr>
                <w:sz w:val="22"/>
                <w:szCs w:val="22"/>
                <w:lang w:val="sv-SE"/>
              </w:rPr>
              <w:t>6</w:t>
            </w:r>
            <w:r w:rsidRPr="00A2198A">
              <w:rPr>
                <w:sz w:val="22"/>
                <w:szCs w:val="22"/>
                <w:lang w:val="sv-SE"/>
              </w:rPr>
              <w:t>0%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68339814" w14:textId="70493BD4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3.</w:t>
            </w:r>
            <w:r>
              <w:rPr>
                <w:sz w:val="22"/>
                <w:szCs w:val="22"/>
                <w:lang w:val="sv-SE"/>
              </w:rPr>
              <w:t>6</w:t>
            </w:r>
            <w:r w:rsidRPr="00A2198A">
              <w:rPr>
                <w:sz w:val="22"/>
                <w:szCs w:val="22"/>
                <w:lang w:val="sv-SE"/>
              </w:rPr>
              <w:t>5%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1E5E379F" w14:textId="665EDF6B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3.</w:t>
            </w:r>
            <w:r>
              <w:rPr>
                <w:sz w:val="22"/>
                <w:szCs w:val="22"/>
                <w:lang w:val="sv-SE"/>
              </w:rPr>
              <w:t>70</w:t>
            </w:r>
            <w:r w:rsidRPr="00A2198A">
              <w:rPr>
                <w:sz w:val="22"/>
                <w:szCs w:val="22"/>
                <w:lang w:val="sv-SE"/>
              </w:rPr>
              <w:t>%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1F888802" w14:textId="7B8B177F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3.75</w:t>
            </w:r>
            <w:r w:rsidRPr="00A2198A">
              <w:rPr>
                <w:sz w:val="22"/>
                <w:szCs w:val="22"/>
                <w:lang w:val="sv-SE"/>
              </w:rPr>
              <w:t>%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3D685DF" w14:textId="278231C7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3.75</w:t>
            </w:r>
            <w:r w:rsidRPr="00A2198A">
              <w:rPr>
                <w:sz w:val="22"/>
                <w:szCs w:val="22"/>
                <w:lang w:val="sv-SE"/>
              </w:rPr>
              <w:t>%</w:t>
            </w:r>
          </w:p>
        </w:tc>
      </w:tr>
      <w:tr w:rsidR="005E7E06" w:rsidRPr="00A2198A" w14:paraId="0971A048" w14:textId="77777777" w:rsidTr="005E7E06">
        <w:trPr>
          <w:trHeight w:val="720"/>
        </w:trPr>
        <w:tc>
          <w:tcPr>
            <w:tcW w:w="567" w:type="dxa"/>
            <w:shd w:val="clear" w:color="auto" w:fill="FFFFFF" w:themeFill="background1"/>
            <w:vAlign w:val="center"/>
          </w:tcPr>
          <w:p w14:paraId="67ADF4E9" w14:textId="77777777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2.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17997347" w14:textId="77777777" w:rsidR="005E7E06" w:rsidRPr="00A2198A" w:rsidRDefault="005E7E06" w:rsidP="005E7E06">
            <w:pPr>
              <w:pStyle w:val="BodyText"/>
              <w:spacing w:before="60" w:after="40" w:line="276" w:lineRule="auto"/>
              <w:jc w:val="left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Bank Islam Malaysia Berhad (BIMB)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74E81C18" w14:textId="77777777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Islamik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8AB27E" w14:textId="02B21CF8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3.</w:t>
            </w:r>
            <w:r>
              <w:rPr>
                <w:sz w:val="22"/>
                <w:szCs w:val="22"/>
                <w:lang w:val="sv-SE"/>
              </w:rPr>
              <w:t>6</w:t>
            </w:r>
            <w:r w:rsidRPr="00A2198A">
              <w:rPr>
                <w:sz w:val="22"/>
                <w:szCs w:val="22"/>
                <w:lang w:val="sv-SE"/>
              </w:rPr>
              <w:t>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EE434B" w14:textId="641351E4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3.</w:t>
            </w:r>
            <w:r>
              <w:rPr>
                <w:sz w:val="22"/>
                <w:szCs w:val="22"/>
                <w:lang w:val="sv-SE"/>
              </w:rPr>
              <w:t>6</w:t>
            </w:r>
            <w:r w:rsidRPr="00A2198A">
              <w:rPr>
                <w:sz w:val="22"/>
                <w:szCs w:val="22"/>
                <w:lang w:val="sv-SE"/>
              </w:rPr>
              <w:t>5%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884F0" w14:textId="3F1FB0DD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3.</w:t>
            </w:r>
            <w:r>
              <w:rPr>
                <w:sz w:val="22"/>
                <w:szCs w:val="22"/>
                <w:lang w:val="sv-SE"/>
              </w:rPr>
              <w:t>70</w:t>
            </w:r>
            <w:r w:rsidRPr="00A2198A">
              <w:rPr>
                <w:sz w:val="22"/>
                <w:szCs w:val="22"/>
                <w:lang w:val="sv-SE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0CC39" w14:textId="0F58087A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3.75</w:t>
            </w:r>
            <w:r w:rsidRPr="00A2198A">
              <w:rPr>
                <w:sz w:val="22"/>
                <w:szCs w:val="22"/>
                <w:lang w:val="sv-SE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762CC" w14:textId="11E58D13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3.75</w:t>
            </w:r>
            <w:r w:rsidRPr="00A2198A">
              <w:rPr>
                <w:sz w:val="22"/>
                <w:szCs w:val="22"/>
                <w:lang w:val="sv-SE"/>
              </w:rPr>
              <w:t>%</w:t>
            </w:r>
          </w:p>
        </w:tc>
      </w:tr>
      <w:tr w:rsidR="005E7E06" w:rsidRPr="00A2198A" w14:paraId="0ED715BB" w14:textId="77777777" w:rsidTr="005E7E06">
        <w:trPr>
          <w:trHeight w:val="35"/>
        </w:trPr>
        <w:tc>
          <w:tcPr>
            <w:tcW w:w="567" w:type="dxa"/>
            <w:shd w:val="clear" w:color="auto" w:fill="FFFFFF" w:themeFill="background1"/>
            <w:vAlign w:val="center"/>
          </w:tcPr>
          <w:p w14:paraId="671E9DC8" w14:textId="77777777" w:rsidR="005E7E06" w:rsidRPr="00A2198A" w:rsidRDefault="005E7E06" w:rsidP="005E7E06">
            <w:pPr>
              <w:pStyle w:val="BodyText"/>
              <w:spacing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3.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1C97E144" w14:textId="6D5B2A91" w:rsidR="005E7E06" w:rsidRPr="00A2198A" w:rsidRDefault="005E7E06" w:rsidP="005E7E06">
            <w:pPr>
              <w:pStyle w:val="BodyText"/>
              <w:spacing w:before="60" w:after="40" w:line="276" w:lineRule="auto"/>
              <w:jc w:val="lef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CIMB Islamic Bank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09A9BEDB" w14:textId="4B89346B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Islamik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0B802B" w14:textId="2B582180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3.45%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40DCB1" w14:textId="5B0E4706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3.55%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5F61CC" w14:textId="1F785F5C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3.65%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378D61" w14:textId="3C30DD61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3.65%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37738B" w14:textId="17FD5965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3.65%</w:t>
            </w:r>
          </w:p>
        </w:tc>
      </w:tr>
      <w:tr w:rsidR="005E7E06" w:rsidRPr="00A2198A" w14:paraId="7BAE3732" w14:textId="77777777" w:rsidTr="005E7E06">
        <w:trPr>
          <w:trHeight w:val="35"/>
        </w:trPr>
        <w:tc>
          <w:tcPr>
            <w:tcW w:w="567" w:type="dxa"/>
            <w:shd w:val="clear" w:color="auto" w:fill="FFFFFF" w:themeFill="background1"/>
            <w:vAlign w:val="center"/>
          </w:tcPr>
          <w:p w14:paraId="6E4D34E5" w14:textId="1B29E1AA" w:rsidR="005E7E06" w:rsidRPr="00A2198A" w:rsidRDefault="005E7E06" w:rsidP="005E7E06">
            <w:pPr>
              <w:pStyle w:val="BodyText"/>
              <w:spacing w:line="276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4.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22F3231D" w14:textId="431DD161" w:rsidR="005E7E06" w:rsidRPr="00A2198A" w:rsidRDefault="005E7E06" w:rsidP="005E7E06">
            <w:pPr>
              <w:pStyle w:val="BodyText"/>
              <w:spacing w:before="60" w:after="40" w:line="276" w:lineRule="auto"/>
              <w:jc w:val="left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OCBC Bank (Malaysia) Berhad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14:paraId="6496D4FE" w14:textId="69F6436A" w:rsidR="005E7E06" w:rsidRPr="00A2198A" w:rsidRDefault="005E7E06" w:rsidP="005E7E06">
            <w:pPr>
              <w:pStyle w:val="BodyText"/>
              <w:spacing w:before="6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Islamik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75FCBA" w14:textId="278516CC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2.55%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6D26FE" w14:textId="37C8490E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2.55%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7D9353" w14:textId="19A779BA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2.65%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89A1B5" w14:textId="48F58DAA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2.65%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0D6C53" w14:textId="0F489C56" w:rsidR="005E7E06" w:rsidRPr="00A2198A" w:rsidRDefault="005E7E06" w:rsidP="005E7E06">
            <w:pPr>
              <w:pStyle w:val="BodyText"/>
              <w:spacing w:before="240" w:after="40" w:line="276" w:lineRule="auto"/>
              <w:jc w:val="center"/>
              <w:rPr>
                <w:sz w:val="22"/>
                <w:szCs w:val="22"/>
                <w:lang w:val="sv-SE"/>
              </w:rPr>
            </w:pPr>
            <w:r w:rsidRPr="00A2198A">
              <w:rPr>
                <w:sz w:val="22"/>
                <w:szCs w:val="22"/>
                <w:lang w:val="sv-SE"/>
              </w:rPr>
              <w:t>2.65%</w:t>
            </w:r>
          </w:p>
        </w:tc>
      </w:tr>
    </w:tbl>
    <w:p w14:paraId="6C696A4B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231FA467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0FF2BF4A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>6. Sehubungan itu, mohon pertimbangan Encik Zahid untuk mempertimbangkan kelulusan untuk penyambungan simpanan tetap dibuat di bank yang sama.</w:t>
      </w:r>
    </w:p>
    <w:p w14:paraId="6EA13260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14:paraId="39168B6E" w14:textId="77777777" w:rsidR="00A2198A" w:rsidRPr="00A2198A" w:rsidRDefault="00A2198A" w:rsidP="00A2198A">
      <w:pPr>
        <w:tabs>
          <w:tab w:val="left" w:pos="0"/>
          <w:tab w:val="left" w:pos="284"/>
          <w:tab w:val="left" w:pos="567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eastAsia="Arial" w:hAnsi="Arial" w:cs="Arial"/>
          <w:sz w:val="22"/>
          <w:szCs w:val="22"/>
          <w:lang w:val="sv-SE"/>
        </w:rPr>
      </w:pPr>
      <w:r w:rsidRPr="00A2198A">
        <w:rPr>
          <w:rFonts w:ascii="Arial" w:eastAsia="Arial" w:hAnsi="Arial" w:cs="Arial"/>
          <w:sz w:val="22"/>
          <w:szCs w:val="22"/>
          <w:lang w:val="sv-SE"/>
        </w:rPr>
        <w:t>Sekian, terima kasih</w:t>
      </w:r>
    </w:p>
    <w:p w14:paraId="30EFCCDC" w14:textId="77777777" w:rsidR="00A2198A" w:rsidRPr="00A2198A" w:rsidRDefault="00A2198A" w:rsidP="00A2198A">
      <w:pPr>
        <w:tabs>
          <w:tab w:val="left" w:pos="0"/>
          <w:tab w:val="left" w:pos="284"/>
          <w:tab w:val="left" w:pos="567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eastAsia="Arial" w:hAnsi="Arial" w:cs="Arial"/>
          <w:sz w:val="22"/>
          <w:szCs w:val="22"/>
          <w:lang w:val="sv-SE"/>
        </w:rPr>
      </w:pPr>
    </w:p>
    <w:p w14:paraId="7A92DBDA" w14:textId="77777777" w:rsidR="00A2198A" w:rsidRPr="00A2198A" w:rsidRDefault="00A2198A" w:rsidP="00A2198A">
      <w:pPr>
        <w:tabs>
          <w:tab w:val="left" w:pos="0"/>
          <w:tab w:val="left" w:pos="284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eastAsia="Arial" w:hAnsi="Arial" w:cs="Arial"/>
          <w:sz w:val="22"/>
          <w:szCs w:val="22"/>
          <w:lang w:val="sv-SE"/>
        </w:rPr>
        <w:sectPr w:rsidR="00A2198A" w:rsidRPr="00A2198A" w:rsidSect="00A2198A">
          <w:pgSz w:w="11909" w:h="16834" w:code="9"/>
          <w:pgMar w:top="851" w:right="1199" w:bottom="426" w:left="1080" w:header="720" w:footer="720" w:gutter="0"/>
          <w:cols w:space="720"/>
          <w:docGrid w:linePitch="272"/>
        </w:sectPr>
      </w:pPr>
    </w:p>
    <w:p w14:paraId="6F09226B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left="-567" w:hanging="142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Yang benar,</w:t>
      </w:r>
    </w:p>
    <w:p w14:paraId="4C7A562F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</w:p>
    <w:p w14:paraId="0C4937E6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left="-709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_____________________</w:t>
      </w:r>
    </w:p>
    <w:p w14:paraId="6FF21877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left="-567" w:hanging="142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(Noor Aziah Othman)</w:t>
      </w:r>
    </w:p>
    <w:p w14:paraId="35A189FD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hanging="709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Pambantu Tadbir,</w:t>
      </w:r>
    </w:p>
    <w:p w14:paraId="11377306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left="-709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Unit Kewangan, MSF.</w:t>
      </w:r>
    </w:p>
    <w:p w14:paraId="174464EE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hanging="709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Disokong oleh,</w:t>
      </w:r>
    </w:p>
    <w:p w14:paraId="35E0B755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</w:p>
    <w:p w14:paraId="08E60C8D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</w:p>
    <w:p w14:paraId="7C7C3A70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_____________________</w:t>
      </w:r>
    </w:p>
    <w:p w14:paraId="44DAC3E3" w14:textId="230F965E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(</w:t>
      </w:r>
      <w:r w:rsidR="001F726D">
        <w:rPr>
          <w:rFonts w:ascii="Arial" w:hAnsi="Arial" w:cs="Arial"/>
          <w:sz w:val="22"/>
          <w:szCs w:val="22"/>
          <w:lang w:val="sv-SE"/>
        </w:rPr>
        <w:t>Siti Salia Azizan</w:t>
      </w:r>
      <w:r w:rsidRPr="00A2198A">
        <w:rPr>
          <w:rFonts w:ascii="Arial" w:hAnsi="Arial" w:cs="Arial"/>
          <w:sz w:val="22"/>
          <w:szCs w:val="22"/>
          <w:lang w:val="sv-SE"/>
        </w:rPr>
        <w:t>)</w:t>
      </w:r>
    </w:p>
    <w:p w14:paraId="1799B635" w14:textId="18F3924E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Akauntan</w:t>
      </w:r>
      <w:r w:rsidR="001F726D">
        <w:rPr>
          <w:rFonts w:ascii="Arial" w:hAnsi="Arial" w:cs="Arial"/>
          <w:sz w:val="22"/>
          <w:szCs w:val="22"/>
          <w:lang w:val="sv-SE"/>
        </w:rPr>
        <w:t xml:space="preserve"> Kanan</w:t>
      </w:r>
      <w:r w:rsidRPr="00A2198A">
        <w:rPr>
          <w:rFonts w:ascii="Arial" w:hAnsi="Arial" w:cs="Arial"/>
          <w:sz w:val="22"/>
          <w:szCs w:val="22"/>
          <w:lang w:val="sv-SE"/>
        </w:rPr>
        <w:t>,</w:t>
      </w:r>
    </w:p>
    <w:p w14:paraId="7EEFC174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Unit Kewangan, MSF.</w:t>
      </w:r>
    </w:p>
    <w:p w14:paraId="4EDD73CE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  <w:sectPr w:rsidR="00A2198A" w:rsidRPr="00A2198A" w:rsidSect="00A2198A">
          <w:type w:val="continuous"/>
          <w:pgSz w:w="11909" w:h="16834" w:code="9"/>
          <w:pgMar w:top="1135" w:right="1809" w:bottom="1440" w:left="1800" w:header="720" w:footer="720" w:gutter="0"/>
          <w:cols w:num="2" w:space="720"/>
          <w:docGrid w:linePitch="272"/>
        </w:sectPr>
      </w:pPr>
    </w:p>
    <w:p w14:paraId="20B078A2" w14:textId="77777777" w:rsidR="00A2198A" w:rsidRPr="00A2198A" w:rsidRDefault="00A2198A" w:rsidP="00A21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left="-567" w:firstLine="567"/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A2198A">
        <w:rPr>
          <w:rFonts w:ascii="Arial" w:hAnsi="Arial" w:cs="Arial"/>
          <w:b/>
          <w:sz w:val="22"/>
          <w:szCs w:val="22"/>
          <w:lang w:val="sv-SE"/>
        </w:rPr>
        <w:t>MAKLUM BALAS KETUA PENGARAH</w:t>
      </w:r>
    </w:p>
    <w:p w14:paraId="2D10ADAD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</w:p>
    <w:p w14:paraId="73E3A2FB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hanging="709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Permohonan kelulusan diluluskan / tidak diluluskan.</w:t>
      </w:r>
    </w:p>
    <w:p w14:paraId="7EF06EEA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</w:p>
    <w:p w14:paraId="68DC1166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</w:p>
    <w:p w14:paraId="5D9462C6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hanging="709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Tandatangan</w:t>
      </w:r>
      <w:r w:rsidRPr="00A2198A">
        <w:rPr>
          <w:rFonts w:ascii="Arial" w:hAnsi="Arial" w:cs="Arial"/>
          <w:sz w:val="22"/>
          <w:szCs w:val="22"/>
        </w:rPr>
        <w:tab/>
      </w:r>
      <w:r w:rsidRPr="00A2198A">
        <w:rPr>
          <w:rFonts w:ascii="Arial" w:hAnsi="Arial" w:cs="Arial"/>
          <w:sz w:val="22"/>
          <w:szCs w:val="22"/>
          <w:lang w:val="sv-SE"/>
        </w:rPr>
        <w:t>: _________________________</w:t>
      </w:r>
    </w:p>
    <w:p w14:paraId="209E3546" w14:textId="77777777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rPr>
          <w:rFonts w:ascii="Arial" w:hAnsi="Arial" w:cs="Arial"/>
          <w:sz w:val="22"/>
          <w:szCs w:val="22"/>
          <w:lang w:val="sv-SE"/>
        </w:rPr>
      </w:pPr>
    </w:p>
    <w:p w14:paraId="706E951E" w14:textId="66049A48" w:rsidR="00A2198A" w:rsidRPr="00A2198A" w:rsidRDefault="00A2198A" w:rsidP="00A2198A">
      <w:pPr>
        <w:tabs>
          <w:tab w:val="left" w:pos="700"/>
          <w:tab w:val="left" w:pos="1400"/>
          <w:tab w:val="left" w:pos="2700"/>
          <w:tab w:val="left" w:pos="3200"/>
          <w:tab w:val="left" w:pos="4300"/>
          <w:tab w:val="left" w:pos="6500"/>
        </w:tabs>
        <w:ind w:left="-567" w:hanging="142"/>
        <w:rPr>
          <w:rFonts w:ascii="Arial" w:hAnsi="Arial" w:cs="Arial"/>
          <w:sz w:val="22"/>
          <w:szCs w:val="22"/>
          <w:lang w:val="sv-SE"/>
        </w:rPr>
      </w:pPr>
      <w:r w:rsidRPr="00A2198A">
        <w:rPr>
          <w:rFonts w:ascii="Arial" w:hAnsi="Arial" w:cs="Arial"/>
          <w:sz w:val="22"/>
          <w:szCs w:val="22"/>
          <w:lang w:val="sv-SE"/>
        </w:rPr>
        <w:t>Tarikh</w:t>
      </w:r>
      <w:r w:rsidRPr="00A2198A">
        <w:rPr>
          <w:rFonts w:ascii="Arial" w:hAnsi="Arial" w:cs="Arial"/>
          <w:sz w:val="22"/>
          <w:szCs w:val="22"/>
        </w:rPr>
        <w:tab/>
      </w:r>
      <w:r w:rsidRPr="00A2198A">
        <w:rPr>
          <w:rFonts w:ascii="Arial" w:hAnsi="Arial" w:cs="Arial"/>
          <w:sz w:val="22"/>
          <w:szCs w:val="22"/>
          <w:lang w:val="sv-SE"/>
        </w:rPr>
        <w:t xml:space="preserve">: 12 </w:t>
      </w:r>
      <w:r w:rsidR="005E7E06">
        <w:rPr>
          <w:rFonts w:ascii="Arial" w:hAnsi="Arial" w:cs="Arial"/>
          <w:sz w:val="22"/>
          <w:szCs w:val="22"/>
          <w:lang w:val="sv-SE"/>
        </w:rPr>
        <w:t xml:space="preserve">April </w:t>
      </w:r>
      <w:r w:rsidRPr="00A2198A">
        <w:rPr>
          <w:rFonts w:ascii="Arial" w:hAnsi="Arial" w:cs="Arial"/>
          <w:sz w:val="22"/>
          <w:szCs w:val="22"/>
          <w:lang w:val="sv-SE"/>
        </w:rPr>
        <w:t>2024</w:t>
      </w:r>
    </w:p>
    <w:p w14:paraId="27BEC680" w14:textId="77777777" w:rsidR="00A2198A" w:rsidRPr="00A2198A" w:rsidRDefault="00A2198A">
      <w:pPr>
        <w:rPr>
          <w:rFonts w:ascii="Arial" w:hAnsi="Arial" w:cs="Arial"/>
          <w:sz w:val="22"/>
          <w:szCs w:val="22"/>
        </w:rPr>
      </w:pPr>
    </w:p>
    <w:sectPr w:rsidR="00A2198A" w:rsidRPr="00A2198A" w:rsidSect="00A2198A">
      <w:type w:val="continuous"/>
      <w:pgSz w:w="11909" w:h="16834" w:code="9"/>
      <w:pgMar w:top="900" w:right="1809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8A"/>
    <w:rsid w:val="001463EC"/>
    <w:rsid w:val="001F726D"/>
    <w:rsid w:val="005E7E06"/>
    <w:rsid w:val="00A2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0AA6"/>
  <w15:chartTrackingRefBased/>
  <w15:docId w15:val="{5910D841-15C9-47EF-AC1C-97CF838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8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219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9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9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9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9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9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9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9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9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9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9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9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98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2198A"/>
    <w:pPr>
      <w:spacing w:line="36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A2198A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1606C-D853-43D6-9485-365ED01922A3}"/>
</file>

<file path=customXml/itemProps2.xml><?xml version="1.0" encoding="utf-8"?>
<ds:datastoreItem xmlns:ds="http://schemas.openxmlformats.org/officeDocument/2006/customXml" ds:itemID="{02C02F7D-4FE5-4F85-99FA-3F36C2251410}"/>
</file>

<file path=customXml/itemProps3.xml><?xml version="1.0" encoding="utf-8"?>
<ds:datastoreItem xmlns:ds="http://schemas.openxmlformats.org/officeDocument/2006/customXml" ds:itemID="{5B23F367-651D-4C15-AD2A-AB4445E40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cp:lastPrinted>2024-04-15T03:59:00Z</cp:lastPrinted>
  <dcterms:created xsi:type="dcterms:W3CDTF">2024-04-15T02:33:00Z</dcterms:created>
  <dcterms:modified xsi:type="dcterms:W3CDTF">2024-04-15T04:03:00Z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