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4BE110F1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0DBDD68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EA0172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64E2449B" w:rsidR="001635BA" w:rsidRPr="00EA0172" w:rsidRDefault="001F7FF8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T</w:t>
            </w:r>
            <w:r w:rsidR="00FD638E">
              <w:rPr>
                <w:b/>
                <w:lang w:val="ms-MY"/>
              </w:rPr>
              <w:t>AJUK</w:t>
            </w:r>
            <w:r w:rsidR="001635BA"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="001635BA" w:rsidRPr="00EA0172">
              <w:rPr>
                <w:b/>
                <w:lang w:val="ms-MY"/>
              </w:rPr>
              <w:t xml:space="preserve"> </w:t>
            </w:r>
          </w:p>
          <w:p w14:paraId="0A6F9B5D" w14:textId="52DBE1CA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CA37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D4A43">
              <w:rPr>
                <w:bCs/>
                <w:sz w:val="22"/>
                <w:szCs w:val="22"/>
              </w:rPr>
              <w:t>Memperkukuh Pendekatan Tingkah Laku (Behavioural</w:t>
            </w:r>
          </w:p>
          <w:p w14:paraId="37556584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D4A43">
              <w:rPr>
                <w:bCs/>
                <w:sz w:val="22"/>
                <w:szCs w:val="22"/>
              </w:rPr>
              <w:t>Insights) Dalam Penggubalan Dasar dan Peraturan di</w:t>
            </w:r>
          </w:p>
          <w:p w14:paraId="62244202" w14:textId="77777777" w:rsidR="004D4A43" w:rsidRPr="004D4A43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4D4A43">
              <w:rPr>
                <w:bCs/>
                <w:sz w:val="22"/>
                <w:szCs w:val="22"/>
              </w:rPr>
              <w:t>Kementerian dan Agensi, Kerajaan Negeri serta Pihak</w:t>
            </w:r>
          </w:p>
          <w:p w14:paraId="76A7ED9D" w14:textId="07C07323" w:rsidR="001635BA" w:rsidRPr="006C5E8D" w:rsidRDefault="004D4A43" w:rsidP="004D4A43">
            <w:pPr>
              <w:spacing w:line="276" w:lineRule="auto"/>
              <w:jc w:val="both"/>
              <w:rPr>
                <w:bCs/>
                <w:sz w:val="22"/>
                <w:szCs w:val="22"/>
                <w:lang w:val="ms-MY"/>
              </w:rPr>
            </w:pPr>
            <w:r w:rsidRPr="004D4A43">
              <w:rPr>
                <w:bCs/>
                <w:sz w:val="22"/>
                <w:szCs w:val="22"/>
              </w:rPr>
              <w:t>Berkuasa Tempatan (PBT) 202</w:t>
            </w:r>
            <w:r>
              <w:rPr>
                <w:bCs/>
                <w:sz w:val="22"/>
                <w:szCs w:val="22"/>
              </w:rPr>
              <w:t>3</w:t>
            </w:r>
            <w:r w:rsidRPr="004D4A43">
              <w:rPr>
                <w:bCs/>
                <w:sz w:val="22"/>
                <w:szCs w:val="22"/>
              </w:rPr>
              <w:t xml:space="preserve"> menerusi Kajian Kes</w:t>
            </w:r>
          </w:p>
        </w:tc>
      </w:tr>
      <w:tr w:rsidR="001635BA" w:rsidRPr="00EA0172" w14:paraId="30863CD5" w14:textId="77777777" w:rsidTr="00F035BA">
        <w:trPr>
          <w:trHeight w:val="8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32D491BA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6EF53CEB" w:rsidR="001635BA" w:rsidRPr="00DF3A1E" w:rsidRDefault="009C4902" w:rsidP="00DF3A1E">
            <w:pPr>
              <w:jc w:val="both"/>
              <w:rPr>
                <w:sz w:val="22"/>
                <w:szCs w:val="22"/>
                <w:lang w:val="ms-MY"/>
              </w:rPr>
            </w:pPr>
            <w:r w:rsidRPr="0023512C">
              <w:rPr>
                <w:bCs/>
                <w:color w:val="0070C0"/>
                <w:sz w:val="22"/>
                <w:szCs w:val="22"/>
              </w:rPr>
              <w:t>Jun</w:t>
            </w:r>
            <w:r w:rsidR="001F7FF8" w:rsidRPr="0023512C">
              <w:rPr>
                <w:bCs/>
                <w:color w:val="0070C0"/>
                <w:sz w:val="22"/>
                <w:szCs w:val="22"/>
              </w:rPr>
              <w:t xml:space="preserve"> 202</w:t>
            </w:r>
            <w:r w:rsidR="00EE265D" w:rsidRPr="0023512C">
              <w:rPr>
                <w:bCs/>
                <w:color w:val="0070C0"/>
                <w:sz w:val="22"/>
                <w:szCs w:val="22"/>
              </w:rPr>
              <w:t>3</w:t>
            </w:r>
            <w:r w:rsidR="001F7FF8" w:rsidRPr="0023512C">
              <w:rPr>
                <w:bCs/>
                <w:color w:val="0070C0"/>
                <w:sz w:val="22"/>
                <w:szCs w:val="22"/>
              </w:rPr>
              <w:t xml:space="preserve"> – </w:t>
            </w:r>
            <w:r w:rsidRPr="0023512C">
              <w:rPr>
                <w:bCs/>
                <w:color w:val="0070C0"/>
                <w:sz w:val="22"/>
                <w:szCs w:val="22"/>
              </w:rPr>
              <w:t>Oktober</w:t>
            </w:r>
            <w:r w:rsidR="001F7FF8" w:rsidRPr="0023512C">
              <w:rPr>
                <w:bCs/>
                <w:color w:val="0070C0"/>
                <w:sz w:val="22"/>
                <w:szCs w:val="22"/>
              </w:rPr>
              <w:t xml:space="preserve"> 202</w:t>
            </w:r>
            <w:r w:rsidR="00EE265D" w:rsidRPr="0023512C">
              <w:rPr>
                <w:bCs/>
                <w:color w:val="0070C0"/>
                <w:sz w:val="22"/>
                <w:szCs w:val="22"/>
              </w:rPr>
              <w:t>3</w:t>
            </w:r>
          </w:p>
        </w:tc>
      </w:tr>
      <w:tr w:rsidR="001635BA" w:rsidRPr="00EA0172" w14:paraId="2CDCE1EB" w14:textId="77777777" w:rsidTr="00F035BA">
        <w:trPr>
          <w:trHeight w:val="668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99A6" w14:textId="116BE4B8" w:rsidR="00BA7368" w:rsidRPr="009A705C" w:rsidRDefault="000C07A3" w:rsidP="00C363BC">
            <w:pPr>
              <w:jc w:val="both"/>
              <w:rPr>
                <w:color w:val="0070C0"/>
                <w:sz w:val="22"/>
                <w:szCs w:val="22"/>
                <w:lang w:val="ms-MY"/>
              </w:rPr>
            </w:pPr>
            <w:r w:rsidRPr="009A705C">
              <w:rPr>
                <w:color w:val="0070C0"/>
                <w:sz w:val="22"/>
                <w:szCs w:val="22"/>
                <w:lang w:val="ms-MY"/>
              </w:rPr>
              <w:t xml:space="preserve">Kertas </w:t>
            </w:r>
            <w:r w:rsidR="009C4902" w:rsidRPr="009A705C">
              <w:rPr>
                <w:color w:val="0070C0"/>
                <w:sz w:val="22"/>
                <w:szCs w:val="22"/>
                <w:lang w:val="ms-MY"/>
              </w:rPr>
              <w:t>BOM</w:t>
            </w:r>
            <w:r w:rsidR="00AF0F06" w:rsidRPr="009A705C">
              <w:rPr>
                <w:color w:val="0070C0"/>
                <w:sz w:val="22"/>
                <w:szCs w:val="22"/>
                <w:lang w:val="ms-MY"/>
              </w:rPr>
              <w:t xml:space="preserve"> MAKLUMAN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ini bertujuan untuk mendapatkan kelulusan</w:t>
            </w:r>
            <w:r w:rsidR="00C363BC" w:rsidRPr="009A705C">
              <w:rPr>
                <w:color w:val="0070C0"/>
                <w:sz w:val="22"/>
                <w:szCs w:val="22"/>
                <w:lang w:val="ms-MY"/>
              </w:rPr>
              <w:t xml:space="preserve">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Lembaga Pengurusan (BOM) MPC berkaitan</w:t>
            </w:r>
            <w:r w:rsidR="00C363BC" w:rsidRPr="009A705C">
              <w:rPr>
                <w:color w:val="0070C0"/>
                <w:sz w:val="22"/>
                <w:szCs w:val="22"/>
                <w:lang w:val="ms-MY"/>
              </w:rPr>
              <w:t xml:space="preserve">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pelaksanaan kajian kes BI bagi tahun 202</w:t>
            </w:r>
            <w:r w:rsidR="00C363BC" w:rsidRPr="009A705C">
              <w:rPr>
                <w:color w:val="0070C0"/>
                <w:sz w:val="22"/>
                <w:szCs w:val="22"/>
                <w:lang w:val="ms-MY"/>
              </w:rPr>
              <w:t xml:space="preserve">3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menggunakan Bajet Pembangunan BI</w:t>
            </w:r>
            <w:r w:rsidR="00F035BA" w:rsidRPr="009A705C">
              <w:rPr>
                <w:color w:val="0070C0"/>
                <w:sz w:val="22"/>
                <w:szCs w:val="22"/>
                <w:lang w:val="ms-MY"/>
              </w:rPr>
              <w:t xml:space="preserve"> </w:t>
            </w:r>
            <w:r w:rsidRPr="009A705C">
              <w:rPr>
                <w:color w:val="0070C0"/>
                <w:sz w:val="22"/>
                <w:szCs w:val="22"/>
                <w:lang w:val="ms-MY"/>
              </w:rPr>
              <w:t>- RMK12</w:t>
            </w:r>
            <w:r w:rsidR="00AF0F06" w:rsidRPr="009A705C">
              <w:rPr>
                <w:color w:val="0070C0"/>
                <w:sz w:val="22"/>
                <w:szCs w:val="22"/>
                <w:lang w:val="ms-MY"/>
              </w:rPr>
              <w:t xml:space="preserve"> sebanyak RM300,000.00. </w:t>
            </w:r>
          </w:p>
          <w:p w14:paraId="3B27C371" w14:textId="77777777" w:rsidR="000C07A3" w:rsidRDefault="000C07A3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03BDE89E" w14:textId="5C147166" w:rsidR="000C07A3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Pendekatan BI dalam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penggubalan dasar awam telah diterima pakai secara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meluas di negara maju sejak 2010</w:t>
            </w:r>
            <w:r>
              <w:rPr>
                <w:sz w:val="22"/>
                <w:szCs w:val="22"/>
                <w:lang w:val="ms-MY"/>
              </w:rPr>
              <w:t>.</w:t>
            </w:r>
          </w:p>
          <w:p w14:paraId="1A3C28B9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27B32722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Antara faedah yang boleh dicapai melalui penggunaan</w:t>
            </w:r>
          </w:p>
          <w:p w14:paraId="2DF7C9C3" w14:textId="2A0CEC80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kaedah BI ialah ia dapat dijalankan dengan mudah tanpa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melibatkan kos operasi yang tinggi kerana tidak terlalu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bergantung kepada penguatkuasaan peraturan atau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pemberian insentif. BI mengambil kira tingkah laku dan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cara kumpulan sasaran bertindak balas terhadap</w:t>
            </w:r>
          </w:p>
          <w:p w14:paraId="2272CEF6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peraturan atau dasar yang dibangunkan.</w:t>
            </w:r>
          </w:p>
          <w:p w14:paraId="5AED19EE" w14:textId="77777777" w:rsid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</w:p>
          <w:p w14:paraId="53EE91BC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Kerajaan bercadang untuk menggunakan kaedah BI</w:t>
            </w:r>
          </w:p>
          <w:p w14:paraId="0259C75F" w14:textId="77777777" w:rsidR="00625DDD" w:rsidRPr="00625DDD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dalam menggubal dasar dan peraturan pada masa</w:t>
            </w:r>
          </w:p>
          <w:p w14:paraId="31DE0119" w14:textId="195DDBC6" w:rsidR="00625DDD" w:rsidRPr="000C07A3" w:rsidRDefault="00625DDD" w:rsidP="00D3661C">
            <w:pPr>
              <w:jc w:val="both"/>
              <w:rPr>
                <w:sz w:val="22"/>
                <w:szCs w:val="22"/>
                <w:lang w:val="ms-MY"/>
              </w:rPr>
            </w:pPr>
            <w:r w:rsidRPr="00625DDD">
              <w:rPr>
                <w:sz w:val="22"/>
                <w:szCs w:val="22"/>
                <w:lang w:val="ms-MY"/>
              </w:rPr>
              <w:t>hadapan. Pada tahun 202</w:t>
            </w:r>
            <w:r w:rsidR="00C1130E">
              <w:rPr>
                <w:sz w:val="22"/>
                <w:szCs w:val="22"/>
                <w:lang w:val="ms-MY"/>
              </w:rPr>
              <w:t>3</w:t>
            </w:r>
            <w:r w:rsidRPr="00625DDD">
              <w:rPr>
                <w:sz w:val="22"/>
                <w:szCs w:val="22"/>
                <w:lang w:val="ms-MY"/>
              </w:rPr>
              <w:t>, MPC telah diberi peruntukan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 xml:space="preserve">sebanyak </w:t>
            </w:r>
            <w:r w:rsidR="00FD15B2">
              <w:rPr>
                <w:sz w:val="22"/>
                <w:szCs w:val="22"/>
                <w:lang w:val="ms-MY"/>
              </w:rPr>
              <w:t xml:space="preserve">RM 750,000 </w:t>
            </w:r>
            <w:r w:rsidRPr="00625DDD">
              <w:rPr>
                <w:sz w:val="22"/>
                <w:szCs w:val="22"/>
                <w:lang w:val="ms-MY"/>
              </w:rPr>
              <w:t>untuk melaksanakan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sebanyak 5 kajian kes BI di peringkat Kementerian dan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Agensi, Kerajaan Negeri serta Pihak Berkuasa Tempatan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(PBT) dengan menggunakan rangka kerja PRIME.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Sehubungan dengan itu, kos dan jadual pelaksanaan</w:t>
            </w:r>
            <w:r w:rsidR="00C1130E">
              <w:rPr>
                <w:sz w:val="22"/>
                <w:szCs w:val="22"/>
                <w:lang w:val="ms-MY"/>
              </w:rPr>
              <w:t xml:space="preserve"> </w:t>
            </w:r>
            <w:r w:rsidRPr="00625DDD">
              <w:rPr>
                <w:sz w:val="22"/>
                <w:szCs w:val="22"/>
                <w:lang w:val="ms-MY"/>
              </w:rPr>
              <w:t>projek seperti di Lampiran 1</w:t>
            </w:r>
            <w:r w:rsidR="00D3661C">
              <w:rPr>
                <w:sz w:val="22"/>
                <w:szCs w:val="22"/>
                <w:lang w:val="ms-MY"/>
              </w:rPr>
              <w:t>.</w:t>
            </w:r>
          </w:p>
        </w:tc>
      </w:tr>
      <w:tr w:rsidR="00501DD9" w:rsidRPr="00EA0172" w14:paraId="3EC54631" w14:textId="77777777" w:rsidTr="00C1130E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77777777" w:rsidR="00501DD9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F021" w14:textId="7C7D41F1" w:rsidR="00D909F7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 melaksanakan kajian kes BI di Kementerian</w:t>
            </w:r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dan Agensi, Kerajaan Negeri serta Pihak Berkuasa</w:t>
            </w:r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Tempatan (PBT) yang terpilih.</w:t>
            </w:r>
          </w:p>
          <w:p w14:paraId="146BA735" w14:textId="77777777" w:rsidR="00D909F7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 membolehkan Inisiatif BI di ambil sebagai salah</w:t>
            </w:r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satu kaedah penyelesaian masalah dan mengenal</w:t>
            </w:r>
            <w:r w:rsidR="00D909F7"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pasti peluang untuk penambahbaikan</w:t>
            </w:r>
          </w:p>
          <w:p w14:paraId="1E596794" w14:textId="77777777" w:rsidR="001016CD" w:rsidRDefault="00C1130E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D909F7">
              <w:rPr>
                <w:rFonts w:eastAsiaTheme="minorHAnsi"/>
                <w:color w:val="000000"/>
                <w:sz w:val="22"/>
                <w:szCs w:val="22"/>
                <w:lang w:val="en-MY"/>
              </w:rPr>
              <w:t>Untuk memberikan cadangan penambahbaikan</w:t>
            </w:r>
            <w:r w:rsid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kepada isu yang dipilih.</w:t>
            </w:r>
            <w:r w:rsidR="001016CD"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</w:p>
          <w:p w14:paraId="7D604E69" w14:textId="33DC1D36" w:rsidR="001016CD" w:rsidRPr="001016CD" w:rsidRDefault="001016CD" w:rsidP="00D611FA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Mengamalkan pendekatan BI dan menjalankan</w:t>
            </w:r>
          </w:p>
          <w:p w14:paraId="29B5CEA5" w14:textId="1A1EEA75" w:rsidR="001427C7" w:rsidRPr="00232962" w:rsidRDefault="001016CD" w:rsidP="00D611FA">
            <w:pPr>
              <w:pStyle w:val="ListParagraph"/>
              <w:widowControl w:val="0"/>
              <w:autoSpaceDE w:val="0"/>
              <w:autoSpaceDN w:val="0"/>
              <w:spacing w:line="276" w:lineRule="auto"/>
              <w:ind w:right="5"/>
              <w:rPr>
                <w:rFonts w:eastAsiaTheme="minorHAnsi"/>
                <w:color w:val="000000"/>
                <w:sz w:val="22"/>
                <w:szCs w:val="22"/>
                <w:lang w:val="en-MY"/>
              </w:rPr>
            </w:pPr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eksperimen untuk mengenal pasti intervensi yang</w:t>
            </w:r>
            <w:r>
              <w:rPr>
                <w:rFonts w:eastAsiaTheme="minorHAnsi"/>
                <w:color w:val="000000"/>
                <w:sz w:val="22"/>
                <w:szCs w:val="22"/>
                <w:lang w:val="en-MY"/>
              </w:rPr>
              <w:t xml:space="preserve"> </w:t>
            </w:r>
            <w:r w:rsidRPr="001016CD">
              <w:rPr>
                <w:rFonts w:eastAsiaTheme="minorHAnsi"/>
                <w:color w:val="000000"/>
                <w:sz w:val="22"/>
                <w:szCs w:val="22"/>
                <w:lang w:val="en-MY"/>
              </w:rPr>
              <w:t>paling berkesan.</w:t>
            </w:r>
          </w:p>
        </w:tc>
      </w:tr>
      <w:tr w:rsidR="001635BA" w:rsidRPr="00EA0172" w14:paraId="116A68DA" w14:textId="77777777" w:rsidTr="0000356E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313" w14:textId="255FA189" w:rsidR="00A261A1" w:rsidRPr="0000356E" w:rsidRDefault="0000356E" w:rsidP="0000356E">
            <w:pPr>
              <w:spacing w:before="120" w:after="120" w:line="276" w:lineRule="auto"/>
              <w:rPr>
                <w:sz w:val="22"/>
                <w:szCs w:val="22"/>
                <w:lang w:val="ms-MY"/>
              </w:rPr>
            </w:pPr>
            <w:r w:rsidRPr="0000356E">
              <w:rPr>
                <w:sz w:val="22"/>
                <w:szCs w:val="22"/>
                <w:lang w:val="ms-MY"/>
              </w:rPr>
              <w:t>Kajian yang dijalankan akan menggunapakai metodologi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00356E">
              <w:rPr>
                <w:sz w:val="22"/>
                <w:szCs w:val="22"/>
                <w:lang w:val="ms-MY"/>
              </w:rPr>
              <w:t>PRIME dan melalui Tatacara Perkhidmatan Perunding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00356E">
              <w:rPr>
                <w:sz w:val="22"/>
                <w:szCs w:val="22"/>
                <w:lang w:val="ms-MY"/>
              </w:rPr>
              <w:t>Projek Melibatkan Kajian - P.K 3.1.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3E317" w14:textId="0864BFB2" w:rsidR="00644069" w:rsidRPr="00F035BA" w:rsidRDefault="00FD15B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</w:p>
          <w:p w14:paraId="61ABCBF6" w14:textId="454055B5" w:rsidR="00644069" w:rsidRPr="00F035BA" w:rsidRDefault="00FD15B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Agensi</w:t>
            </w:r>
          </w:p>
          <w:p w14:paraId="796F316E" w14:textId="09AA56B3" w:rsidR="0000356E" w:rsidRPr="00F035BA" w:rsidRDefault="0000356E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</w:p>
          <w:p w14:paraId="309AD34C" w14:textId="3AAFFD84" w:rsidR="00FD638E" w:rsidRPr="00F035BA" w:rsidRDefault="00232962" w:rsidP="00F035BA">
            <w:pPr>
              <w:pStyle w:val="ListParagraph"/>
              <w:numPr>
                <w:ilvl w:val="0"/>
                <w:numId w:val="36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Pihak Berkuasa Tempatan (PBT)</w:t>
            </w:r>
          </w:p>
        </w:tc>
      </w:tr>
      <w:tr w:rsidR="001635BA" w:rsidRPr="00EA0172" w14:paraId="64096369" w14:textId="77777777" w:rsidTr="0039003D">
        <w:trPr>
          <w:trHeight w:val="15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 xml:space="preserve">JANGKAAN HASIL/ </w:t>
            </w:r>
            <w:r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92E6" w14:textId="2F0DB8C3" w:rsidR="00A261A1" w:rsidRPr="0039003D" w:rsidRDefault="0039003D" w:rsidP="0039003D">
            <w:pPr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Cadangan penambahbaikan dan penyelesaian masalah kepada kementerian, agensi dan pihak berkepentingan menggunakan pendekatan BI ke arah perkhidmatan yang lebih cekap dan berkesan.</w:t>
            </w:r>
          </w:p>
        </w:tc>
      </w:tr>
      <w:tr w:rsidR="001635BA" w:rsidRPr="00EA0172" w14:paraId="6C1793A3" w14:textId="77777777" w:rsidTr="007E3AC6">
        <w:trPr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85E" w14:textId="77777777" w:rsidR="00F035BA" w:rsidRDefault="007E3AC6" w:rsidP="007E3AC6">
            <w:pPr>
              <w:rPr>
                <w:sz w:val="22"/>
                <w:szCs w:val="22"/>
                <w:lang w:val="ms-MY"/>
              </w:rPr>
            </w:pPr>
            <w:r w:rsidRPr="007E3AC6">
              <w:rPr>
                <w:sz w:val="22"/>
                <w:szCs w:val="22"/>
                <w:lang w:val="ms-MY"/>
              </w:rPr>
              <w:t>Output yang dijangkakan ialah:</w:t>
            </w:r>
          </w:p>
          <w:p w14:paraId="1772D502" w14:textId="77777777" w:rsidR="00F035BA" w:rsidRDefault="00F035BA" w:rsidP="007E3AC6">
            <w:pPr>
              <w:rPr>
                <w:sz w:val="22"/>
                <w:szCs w:val="22"/>
                <w:lang w:val="ms-MY"/>
              </w:rPr>
            </w:pPr>
          </w:p>
          <w:p w14:paraId="35007293" w14:textId="227C2E3E" w:rsidR="007E3AC6" w:rsidRPr="00F035BA" w:rsidRDefault="0023512C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5</w:t>
            </w:r>
            <w:r w:rsidR="007E3AC6" w:rsidRPr="00F035BA">
              <w:rPr>
                <w:sz w:val="22"/>
                <w:szCs w:val="22"/>
                <w:lang w:val="ms-MY"/>
              </w:rPr>
              <w:t xml:space="preserve"> Laporan Awal</w:t>
            </w:r>
          </w:p>
          <w:p w14:paraId="6D38404D" w14:textId="4B08C097" w:rsidR="007E3AC6" w:rsidRPr="00F035BA" w:rsidRDefault="0023512C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5</w:t>
            </w:r>
            <w:r w:rsidR="007E3AC6" w:rsidRPr="00F035BA">
              <w:rPr>
                <w:sz w:val="22"/>
                <w:szCs w:val="22"/>
                <w:lang w:val="ms-MY"/>
              </w:rPr>
              <w:t xml:space="preserve"> Laporan Interim</w:t>
            </w:r>
          </w:p>
          <w:p w14:paraId="0AE77246" w14:textId="5D85D0A6" w:rsidR="00F024C9" w:rsidRPr="00F035BA" w:rsidRDefault="0023512C" w:rsidP="00F035BA">
            <w:pPr>
              <w:pStyle w:val="ListParagraph"/>
              <w:numPr>
                <w:ilvl w:val="0"/>
                <w:numId w:val="38"/>
              </w:numPr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5</w:t>
            </w:r>
            <w:r w:rsidR="007E3AC6" w:rsidRPr="00F035BA">
              <w:rPr>
                <w:sz w:val="22"/>
                <w:szCs w:val="22"/>
                <w:lang w:val="ms-MY"/>
              </w:rPr>
              <w:t xml:space="preserve"> Laporan Akhir</w:t>
            </w:r>
          </w:p>
        </w:tc>
      </w:tr>
      <w:tr w:rsidR="001635BA" w:rsidRPr="00EA0172" w14:paraId="5B41ED33" w14:textId="77777777" w:rsidTr="006969F7">
        <w:trPr>
          <w:trHeight w:val="13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Keterangan: Individu/ kumpulan yang menerima faedah daripada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761C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Kementerian</w:t>
            </w:r>
          </w:p>
          <w:p w14:paraId="09F5E24C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Agensi</w:t>
            </w:r>
          </w:p>
          <w:p w14:paraId="38F73415" w14:textId="77777777" w:rsidR="00F0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 xml:space="preserve">Kerajaan Negeri </w:t>
            </w:r>
          </w:p>
          <w:p w14:paraId="30F8FE56" w14:textId="7E95E57D" w:rsidR="001635BA" w:rsidRPr="00F035BA" w:rsidRDefault="00F035BA" w:rsidP="00F035BA">
            <w:pPr>
              <w:pStyle w:val="ListParagraph"/>
              <w:numPr>
                <w:ilvl w:val="0"/>
                <w:numId w:val="37"/>
              </w:num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F035BA">
              <w:rPr>
                <w:sz w:val="22"/>
                <w:szCs w:val="22"/>
                <w:lang w:val="ms-MY"/>
              </w:rPr>
              <w:t>Pihak Berkuasa Tempatan (PBT)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2A92E" w14:textId="4BBE3B19" w:rsidR="004A3E34" w:rsidRPr="00EE464C" w:rsidRDefault="0066761C" w:rsidP="00A87FBE">
            <w:pPr>
              <w:spacing w:line="276" w:lineRule="auto"/>
              <w:jc w:val="both"/>
              <w:rPr>
                <w:color w:val="0070C0"/>
                <w:sz w:val="22"/>
                <w:szCs w:val="22"/>
                <w:lang w:val="ms-MY"/>
              </w:rPr>
            </w:pPr>
            <w:r w:rsidRPr="00EE464C">
              <w:rPr>
                <w:color w:val="0070C0"/>
                <w:sz w:val="22"/>
                <w:szCs w:val="22"/>
                <w:lang w:val="ms-MY"/>
              </w:rPr>
              <w:t>RM</w:t>
            </w:r>
            <w:r w:rsidR="00EE464C" w:rsidRPr="00EE464C">
              <w:rPr>
                <w:color w:val="0070C0"/>
                <w:sz w:val="22"/>
                <w:szCs w:val="22"/>
                <w:lang w:val="ms-MY"/>
              </w:rPr>
              <w:t>30</w:t>
            </w:r>
            <w:r w:rsidR="00FD15B2" w:rsidRPr="00EE464C">
              <w:rPr>
                <w:color w:val="0070C0"/>
                <w:sz w:val="22"/>
                <w:szCs w:val="22"/>
                <w:lang w:val="ms-MY"/>
              </w:rPr>
              <w:t>0</w:t>
            </w:r>
            <w:r w:rsidR="00D2714A" w:rsidRPr="00EE464C">
              <w:rPr>
                <w:color w:val="0070C0"/>
                <w:sz w:val="22"/>
                <w:szCs w:val="22"/>
                <w:lang w:val="ms-MY"/>
              </w:rPr>
              <w:t>,000</w:t>
            </w:r>
            <w:r w:rsidR="00C53B0C" w:rsidRPr="00EE464C">
              <w:rPr>
                <w:color w:val="0070C0"/>
                <w:sz w:val="22"/>
                <w:szCs w:val="22"/>
                <w:lang w:val="ms-MY"/>
              </w:rPr>
              <w:t>.00</w:t>
            </w:r>
            <w:r w:rsidRPr="00EE464C">
              <w:rPr>
                <w:color w:val="0070C0"/>
                <w:sz w:val="22"/>
                <w:szCs w:val="22"/>
                <w:lang w:val="ms-MY"/>
              </w:rPr>
              <w:t xml:space="preserve"> </w:t>
            </w:r>
          </w:p>
          <w:p w14:paraId="42E4FFAC" w14:textId="77777777" w:rsidR="004B757C" w:rsidRDefault="004B757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t>Menggunapakai Bajet Pembangunan</w:t>
            </w:r>
            <w:r w:rsidRPr="0066761C">
              <w:rPr>
                <w:sz w:val="22"/>
                <w:szCs w:val="22"/>
                <w:lang w:val="ms-MY"/>
              </w:rPr>
              <w:t xml:space="preserve"> </w:t>
            </w:r>
          </w:p>
          <w:p w14:paraId="742337CD" w14:textId="4BEEA3F8" w:rsidR="003423EC" w:rsidRPr="0066761C" w:rsidRDefault="0066761C" w:rsidP="00A87FBE">
            <w:pPr>
              <w:spacing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 xml:space="preserve">(Bajet </w:t>
            </w:r>
            <w:r w:rsidR="004A3E34" w:rsidRPr="004A3E34">
              <w:rPr>
                <w:sz w:val="22"/>
                <w:szCs w:val="22"/>
                <w:lang w:val="ms-MY"/>
              </w:rPr>
              <w:t>RMK-12 BEHAVIOURAL INSIGHTS (BI)</w:t>
            </w:r>
            <w:r w:rsidR="003423EC">
              <w:rPr>
                <w:sz w:val="22"/>
                <w:szCs w:val="22"/>
                <w:lang w:val="ms-MY"/>
              </w:rPr>
              <w:t>)</w:t>
            </w:r>
            <w:r w:rsidR="004B757C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1635BA" w:rsidRPr="00EA0172" w14:paraId="5BCB9FDE" w14:textId="77777777" w:rsidTr="006969F7">
        <w:trPr>
          <w:trHeight w:val="9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76085E63" w:rsidR="001635BA" w:rsidRPr="00EA0172" w:rsidRDefault="006969F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N/A</w:t>
            </w:r>
          </w:p>
        </w:tc>
      </w:tr>
      <w:tr w:rsidR="001635BA" w:rsidRPr="00EA0172" w14:paraId="2CE7E360" w14:textId="77777777" w:rsidTr="006969F7">
        <w:trPr>
          <w:trHeight w:val="113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440D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Kelulusan Lembaga Pengurusan dipohon untuk projek</w:t>
            </w:r>
          </w:p>
          <w:p w14:paraId="0F55673D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Memperkukuh Pendekatan Tingkah Laku (BI) Dalam</w:t>
            </w:r>
          </w:p>
          <w:p w14:paraId="5A6651B2" w14:textId="77777777" w:rsidR="00687A7B" w:rsidRPr="00687A7B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Penggubalan Dasar dan Peraturan di Kementerian dan</w:t>
            </w:r>
          </w:p>
          <w:p w14:paraId="070383E7" w14:textId="1C06EBD2" w:rsidR="001635BA" w:rsidRPr="00830EA7" w:rsidRDefault="00687A7B" w:rsidP="00687A7B">
            <w:pPr>
              <w:jc w:val="both"/>
              <w:rPr>
                <w:sz w:val="22"/>
                <w:szCs w:val="22"/>
                <w:lang w:val="ms-MY"/>
              </w:rPr>
            </w:pPr>
            <w:r w:rsidRPr="00687A7B">
              <w:rPr>
                <w:sz w:val="22"/>
                <w:szCs w:val="22"/>
                <w:lang w:val="ms-MY"/>
              </w:rPr>
              <w:t>Agensi, Kerajaan Negeri serta Pihak Berkuasa Tempatan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87A7B">
              <w:rPr>
                <w:sz w:val="22"/>
                <w:szCs w:val="22"/>
                <w:lang w:val="ms-MY"/>
              </w:rPr>
              <w:t>(PBT) 202</w:t>
            </w:r>
            <w:r w:rsidR="00D3661C">
              <w:rPr>
                <w:sz w:val="22"/>
                <w:szCs w:val="22"/>
                <w:lang w:val="ms-MY"/>
              </w:rPr>
              <w:t>3</w:t>
            </w:r>
            <w:r w:rsidRPr="00687A7B">
              <w:rPr>
                <w:sz w:val="22"/>
                <w:szCs w:val="22"/>
                <w:lang w:val="ms-MY"/>
              </w:rPr>
              <w:t xml:space="preserve"> menerusi </w:t>
            </w:r>
            <w:r w:rsidR="0023512C">
              <w:rPr>
                <w:sz w:val="22"/>
                <w:szCs w:val="22"/>
                <w:lang w:val="ms-MY"/>
              </w:rPr>
              <w:t xml:space="preserve">5 </w:t>
            </w:r>
            <w:r w:rsidRPr="00174004">
              <w:rPr>
                <w:sz w:val="22"/>
                <w:szCs w:val="22"/>
                <w:lang w:val="ms-MY"/>
              </w:rPr>
              <w:t>K</w:t>
            </w:r>
            <w:r w:rsidRPr="00687A7B">
              <w:rPr>
                <w:sz w:val="22"/>
                <w:szCs w:val="22"/>
                <w:lang w:val="ms-MY"/>
              </w:rPr>
              <w:t>ajian Kes</w:t>
            </w:r>
            <w:r w:rsidR="00416C27">
              <w:rPr>
                <w:sz w:val="22"/>
                <w:szCs w:val="22"/>
                <w:lang w:val="ms-MY"/>
              </w:rPr>
              <w:t xml:space="preserve"> BI</w:t>
            </w:r>
            <w:r w:rsidRPr="00687A7B">
              <w:rPr>
                <w:sz w:val="22"/>
                <w:szCs w:val="22"/>
                <w:lang w:val="ms-MY"/>
              </w:rPr>
              <w:t xml:space="preserve"> dengan menggunakan</w:t>
            </w:r>
            <w:r>
              <w:rPr>
                <w:sz w:val="22"/>
                <w:szCs w:val="22"/>
                <w:lang w:val="ms-MY"/>
              </w:rPr>
              <w:t xml:space="preserve"> </w:t>
            </w:r>
            <w:r w:rsidRPr="00687A7B">
              <w:rPr>
                <w:sz w:val="22"/>
                <w:szCs w:val="22"/>
                <w:lang w:val="ms-MY"/>
              </w:rPr>
              <w:t xml:space="preserve">Bajet Pembangunan </w:t>
            </w:r>
            <w:r w:rsidR="00F035BA">
              <w:rPr>
                <w:sz w:val="22"/>
                <w:szCs w:val="22"/>
                <w:lang w:val="ms-MY"/>
              </w:rPr>
              <w:t>s</w:t>
            </w:r>
            <w:r w:rsidRPr="00687A7B">
              <w:rPr>
                <w:sz w:val="22"/>
                <w:szCs w:val="22"/>
                <w:lang w:val="ms-MY"/>
              </w:rPr>
              <w:t xml:space="preserve">ebanyak </w:t>
            </w:r>
            <w:r w:rsidRPr="00610D21">
              <w:rPr>
                <w:color w:val="0070C0"/>
                <w:sz w:val="22"/>
                <w:szCs w:val="22"/>
                <w:lang w:val="ms-MY"/>
              </w:rPr>
              <w:t>RM</w:t>
            </w:r>
            <w:r w:rsidR="00610D21" w:rsidRPr="00610D21">
              <w:rPr>
                <w:color w:val="0070C0"/>
                <w:sz w:val="22"/>
                <w:szCs w:val="22"/>
                <w:lang w:val="ms-MY"/>
              </w:rPr>
              <w:t>30</w:t>
            </w:r>
            <w:r w:rsidRPr="00610D21">
              <w:rPr>
                <w:color w:val="0070C0"/>
                <w:sz w:val="22"/>
                <w:szCs w:val="22"/>
                <w:lang w:val="ms-MY"/>
              </w:rPr>
              <w:t>0,000</w:t>
            </w:r>
          </w:p>
        </w:tc>
      </w:tr>
      <w:tr w:rsidR="001635BA" w:rsidRPr="00EA0172" w14:paraId="4E89AFFD" w14:textId="77777777" w:rsidTr="006969F7">
        <w:trPr>
          <w:trHeight w:val="6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94236D7" w:rsidR="001635BA" w:rsidRPr="0066761C" w:rsidRDefault="00830EA7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66761C">
              <w:rPr>
                <w:sz w:val="22"/>
                <w:szCs w:val="22"/>
                <w:lang w:val="ms-MY"/>
              </w:rPr>
              <w:t>Seksyen Daya Saing Negara/ PCD</w:t>
            </w:r>
          </w:p>
        </w:tc>
      </w:tr>
    </w:tbl>
    <w:p w14:paraId="13314E6F" w14:textId="2B59838F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43A71D36" w:rsidR="008C7CBE" w:rsidRPr="00E55A3E" w:rsidRDefault="008C7CBE" w:rsidP="008C7CBE">
      <w:pPr>
        <w:spacing w:line="276" w:lineRule="auto"/>
        <w:ind w:left="-142"/>
        <w:rPr>
          <w:sz w:val="22"/>
          <w:szCs w:val="22"/>
        </w:rPr>
      </w:pPr>
      <w:r w:rsidRPr="00E55A3E">
        <w:rPr>
          <w:sz w:val="22"/>
          <w:szCs w:val="22"/>
        </w:rPr>
        <w:t xml:space="preserve">**Sila lampirkan maklumat-maklumat lain yang berkaitan sekiranya perlu. </w:t>
      </w:r>
    </w:p>
    <w:p w14:paraId="2B9E31F3" w14:textId="35B3BC2F" w:rsidR="008C7CBE" w:rsidRPr="00E55A3E" w:rsidRDefault="008C7CBE" w:rsidP="008C7CBE">
      <w:pPr>
        <w:spacing w:line="276" w:lineRule="auto"/>
        <w:rPr>
          <w:sz w:val="22"/>
          <w:szCs w:val="22"/>
        </w:rPr>
      </w:pPr>
      <w:r w:rsidRPr="00E55A3E">
        <w:rPr>
          <w:sz w:val="22"/>
          <w:szCs w:val="22"/>
        </w:rPr>
        <w:t>(Contoh: Agenda program, perincian kos, pelan risiko, gambar rajah, lakaran pelan, senarai nama, carta Gantt, dll.</w:t>
      </w:r>
      <w:r w:rsidR="00A84887" w:rsidRPr="00E55A3E">
        <w:rPr>
          <w:sz w:val="22"/>
          <w:szCs w:val="22"/>
        </w:rPr>
        <w:t>)</w:t>
      </w:r>
    </w:p>
    <w:p w14:paraId="4B472D3E" w14:textId="049F7905" w:rsidR="00584848" w:rsidRDefault="00584848" w:rsidP="008C7CBE">
      <w:pPr>
        <w:spacing w:line="276" w:lineRule="auto"/>
        <w:rPr>
          <w:sz w:val="22"/>
          <w:szCs w:val="22"/>
        </w:rPr>
      </w:pPr>
    </w:p>
    <w:p w14:paraId="1CCD9610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7EA90A13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7E23B823" w14:textId="77777777" w:rsidR="001A7DAA" w:rsidRDefault="001A7DAA" w:rsidP="008C7CBE">
      <w:pPr>
        <w:spacing w:line="276" w:lineRule="auto"/>
        <w:rPr>
          <w:b/>
          <w:bCs/>
          <w:sz w:val="22"/>
          <w:szCs w:val="22"/>
        </w:rPr>
      </w:pPr>
    </w:p>
    <w:p w14:paraId="4506B065" w14:textId="2CA9F7EC" w:rsidR="00F035BA" w:rsidRDefault="00F035BA" w:rsidP="008C7CBE">
      <w:pPr>
        <w:spacing w:line="276" w:lineRule="auto"/>
        <w:rPr>
          <w:b/>
          <w:bCs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4"/>
      </w:tblGrid>
      <w:tr w:rsidR="001635BA" w:rsidRPr="00EA0172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07302105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0" w:name="_Hlk84284172"/>
            <w:r w:rsidRPr="00EA0172">
              <w:rPr>
                <w:rFonts w:eastAsia="MS Mincho"/>
                <w:sz w:val="22"/>
                <w:szCs w:val="22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sz w:val="22"/>
                <w:szCs w:val="22"/>
              </w:rPr>
              <w:t>Kolum ini boleh diabaikan sekiranya tidak berkaitan.</w:t>
            </w:r>
          </w:p>
        </w:tc>
      </w:tr>
      <w:tr w:rsidR="001635BA" w:rsidRPr="00EA0172" w14:paraId="53EFBA9E" w14:textId="77777777" w:rsidTr="009C3FF8">
        <w:trPr>
          <w:trHeight w:val="2094"/>
        </w:trPr>
        <w:tc>
          <w:tcPr>
            <w:tcW w:w="5000" w:type="pct"/>
            <w:shd w:val="clear" w:color="auto" w:fill="auto"/>
          </w:tcPr>
          <w:p w14:paraId="3E41E0E5" w14:textId="6E561D8F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</w:p>
          <w:p w14:paraId="1F104A90" w14:textId="3C4A3A38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F09480F" w14:textId="77777777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NAMA PEGAWAI PENJAGA BAJET</w:t>
            </w:r>
            <w:r>
              <w:rPr>
                <w:rFonts w:eastAsia="MS Mincho"/>
                <w:b/>
                <w:bCs/>
              </w:rPr>
              <w:t xml:space="preserve"> PEMBANGUNAN</w:t>
            </w:r>
          </w:p>
          <w:p w14:paraId="321E5632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Jawatan:</w:t>
            </w:r>
          </w:p>
          <w:p w14:paraId="50DD8179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Nama Bajet:</w:t>
            </w:r>
          </w:p>
          <w:p w14:paraId="5CBCD978" w14:textId="77777777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</w:p>
        </w:tc>
      </w:tr>
      <w:bookmarkEnd w:id="0"/>
    </w:tbl>
    <w:p w14:paraId="2ED71A10" w14:textId="4423ED3D" w:rsidR="001635BA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2852"/>
        <w:gridCol w:w="3528"/>
      </w:tblGrid>
      <w:tr w:rsidR="001635BA" w:rsidRPr="00EA0172" w14:paraId="3020B58F" w14:textId="77777777" w:rsidTr="00CE0E44">
        <w:trPr>
          <w:trHeight w:val="1228"/>
        </w:trPr>
        <w:tc>
          <w:tcPr>
            <w:tcW w:w="1640" w:type="pct"/>
            <w:shd w:val="clear" w:color="auto" w:fill="D9E2F3"/>
            <w:vAlign w:val="center"/>
          </w:tcPr>
          <w:p w14:paraId="0D0FA96A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1" w:name="_Hlk84284178"/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502" w:type="pct"/>
            <w:shd w:val="clear" w:color="auto" w:fill="D9E2F3"/>
            <w:vAlign w:val="center"/>
          </w:tcPr>
          <w:p w14:paraId="2CE2F391" w14:textId="77777777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>**Wajib diisi</w:t>
            </w:r>
          </w:p>
        </w:tc>
        <w:tc>
          <w:tcPr>
            <w:tcW w:w="1858" w:type="pct"/>
            <w:shd w:val="clear" w:color="auto" w:fill="D9E2F3"/>
            <w:vAlign w:val="center"/>
          </w:tcPr>
          <w:p w14:paraId="19A6D406" w14:textId="7A82CE4E" w:rsidR="001635BA" w:rsidRPr="00EA0172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r w:rsidRPr="008C7CBE">
              <w:rPr>
                <w:rFonts w:eastAsia="MS Mincho"/>
                <w:color w:val="FF0000"/>
                <w:sz w:val="22"/>
                <w:szCs w:val="22"/>
              </w:rPr>
              <w:t>Permohonan memadai disemak sehingga peringkat Penyelia. Kolum ini boleh diabaikan sekiranya tidak berkaitan</w:t>
            </w:r>
          </w:p>
        </w:tc>
      </w:tr>
      <w:tr w:rsidR="001635BA" w:rsidRPr="00EA0172" w14:paraId="02A71134" w14:textId="77777777" w:rsidTr="009C3FF8">
        <w:trPr>
          <w:trHeight w:val="2387"/>
        </w:trPr>
        <w:tc>
          <w:tcPr>
            <w:tcW w:w="1640" w:type="pct"/>
            <w:shd w:val="clear" w:color="auto" w:fill="auto"/>
          </w:tcPr>
          <w:p w14:paraId="71E1FE72" w14:textId="0F1B5CEA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DISEDIAKAN OLEH:</w:t>
            </w:r>
          </w:p>
          <w:p w14:paraId="27C8265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EF12FA6" w14:textId="659A1922" w:rsidR="0078226F" w:rsidRPr="00EA0172" w:rsidRDefault="007861B6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63C32469" wp14:editId="5058C209">
                  <wp:extent cx="476250" cy="47625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4E5C47" w14:textId="77777777" w:rsidR="001635BA" w:rsidRDefault="00E271E3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SHANTHINI TAMADORAM</w:t>
            </w:r>
          </w:p>
          <w:p w14:paraId="2FC69BEF" w14:textId="39850C82" w:rsidR="009C3FF8" w:rsidRPr="00EA0172" w:rsidRDefault="00CE0E44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Penolong Pengurus</w:t>
            </w:r>
          </w:p>
          <w:p w14:paraId="063E5EED" w14:textId="712644D5" w:rsidR="00CE0E44" w:rsidRPr="00CE0E44" w:rsidRDefault="004670B0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  <w:r w:rsidR="00CE0E44">
              <w:rPr>
                <w:rFonts w:eastAsia="MS Mincho"/>
              </w:rPr>
              <w:t xml:space="preserve"> </w:t>
            </w:r>
            <w:r w:rsidR="00610D21">
              <w:rPr>
                <w:rFonts w:eastAsia="MS Mincho"/>
              </w:rPr>
              <w:t>Jun</w:t>
            </w:r>
            <w:r w:rsidR="00CE0E44">
              <w:rPr>
                <w:rFonts w:eastAsia="MS Mincho"/>
              </w:rPr>
              <w:t xml:space="preserve"> 202</w:t>
            </w:r>
            <w:r w:rsidR="00A87FBE">
              <w:rPr>
                <w:rFonts w:eastAsia="MS Mincho"/>
              </w:rPr>
              <w:t>3</w:t>
            </w:r>
          </w:p>
        </w:tc>
        <w:tc>
          <w:tcPr>
            <w:tcW w:w="1502" w:type="pct"/>
          </w:tcPr>
          <w:p w14:paraId="21CC6EA9" w14:textId="0BECC2A7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14F4351F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42BA2F4" w14:textId="1E524500" w:rsidR="00C53B0C" w:rsidRDefault="00BA132F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52DE452" wp14:editId="5C9CF707">
                  <wp:extent cx="1076325" cy="460413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2688" cy="47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6972E7" w14:textId="77777777" w:rsidR="001635BA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>NORHASIMAH IBRAHIM</w:t>
            </w:r>
          </w:p>
          <w:p w14:paraId="0569D34D" w14:textId="77777777" w:rsidR="00CE0E44" w:rsidRPr="00EA0172" w:rsidRDefault="00CE0E44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Timbalan Pengarah</w:t>
            </w:r>
          </w:p>
          <w:p w14:paraId="5F0A39EE" w14:textId="45FF2880" w:rsidR="00CE0E44" w:rsidRPr="00CE0E44" w:rsidRDefault="004670B0" w:rsidP="00CE0E44">
            <w:pPr>
              <w:spacing w:line="276" w:lineRule="auto"/>
              <w:rPr>
                <w:rFonts w:eastAsia="MS Mincho"/>
              </w:rPr>
            </w:pPr>
            <w:r>
              <w:rPr>
                <w:rFonts w:eastAsia="MS Mincho"/>
              </w:rPr>
              <w:t>20</w:t>
            </w:r>
            <w:r w:rsidR="00CE0E44">
              <w:rPr>
                <w:rFonts w:eastAsia="MS Mincho"/>
              </w:rPr>
              <w:t xml:space="preserve"> J</w:t>
            </w:r>
            <w:r w:rsidR="00610D21">
              <w:rPr>
                <w:rFonts w:eastAsia="MS Mincho"/>
              </w:rPr>
              <w:t>un</w:t>
            </w:r>
            <w:r w:rsidR="00CE0E44">
              <w:rPr>
                <w:rFonts w:eastAsia="MS Mincho"/>
              </w:rPr>
              <w:t xml:space="preserve"> 202</w:t>
            </w:r>
            <w:r w:rsidR="00A87FBE">
              <w:rPr>
                <w:rFonts w:eastAsia="MS Mincho"/>
              </w:rPr>
              <w:t>3</w:t>
            </w:r>
          </w:p>
        </w:tc>
        <w:tc>
          <w:tcPr>
            <w:tcW w:w="1858" w:type="pct"/>
          </w:tcPr>
          <w:p w14:paraId="265D4FC8" w14:textId="77A69F6E" w:rsidR="001635BA" w:rsidRDefault="001635BA" w:rsidP="00CE0E4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DISAHKAN OLEH:</w:t>
            </w:r>
          </w:p>
          <w:p w14:paraId="4E3F2F81" w14:textId="690E3B1B" w:rsidR="00F00F99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7085986E" w14:textId="41E2433D" w:rsidR="00CE0E44" w:rsidRDefault="00CE0E44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42BD55B6" w14:textId="4A9D562E" w:rsidR="00841F1C" w:rsidRDefault="00841F1C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0FFF8F5" w14:textId="77777777" w:rsidR="00F00F99" w:rsidRPr="00EA0172" w:rsidRDefault="00F00F99" w:rsidP="00CE0E4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547C1208" w14:textId="4D2350CA" w:rsidR="00CE0E44" w:rsidRDefault="00501723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</w:rPr>
              <w:t xml:space="preserve">MOHAMMED </w:t>
            </w:r>
            <w:r w:rsidR="00F32C30">
              <w:rPr>
                <w:rFonts w:eastAsia="MS Mincho"/>
                <w:b/>
                <w:bCs/>
              </w:rPr>
              <w:t>ALAMIN REHAN</w:t>
            </w:r>
          </w:p>
          <w:p w14:paraId="36CC9A58" w14:textId="77777777" w:rsidR="00CE0E44" w:rsidRPr="00EA0172" w:rsidRDefault="00CE0E44" w:rsidP="00F00F99">
            <w:pPr>
              <w:rPr>
                <w:rFonts w:eastAsia="MS Mincho"/>
              </w:rPr>
            </w:pPr>
            <w:r>
              <w:rPr>
                <w:rFonts w:eastAsia="MS Mincho"/>
              </w:rPr>
              <w:t>Pengarah</w:t>
            </w:r>
          </w:p>
          <w:p w14:paraId="362348A7" w14:textId="3716CEFA" w:rsidR="00CE0E44" w:rsidRPr="00CE0E44" w:rsidRDefault="004670B0" w:rsidP="00F00F99">
            <w:pPr>
              <w:rPr>
                <w:rFonts w:eastAsia="MS Mincho"/>
                <w:b/>
                <w:bCs/>
              </w:rPr>
            </w:pPr>
            <w:r>
              <w:rPr>
                <w:rFonts w:eastAsia="MS Mincho"/>
              </w:rPr>
              <w:t>20</w:t>
            </w:r>
            <w:r w:rsidR="00CE0E44">
              <w:rPr>
                <w:rFonts w:eastAsia="MS Mincho"/>
              </w:rPr>
              <w:t xml:space="preserve"> J</w:t>
            </w:r>
            <w:r w:rsidR="00610D21">
              <w:rPr>
                <w:rFonts w:eastAsia="MS Mincho"/>
              </w:rPr>
              <w:t xml:space="preserve">un </w:t>
            </w:r>
            <w:r w:rsidR="00CE0E44">
              <w:rPr>
                <w:rFonts w:eastAsia="MS Mincho"/>
              </w:rPr>
              <w:t>202</w:t>
            </w:r>
            <w:r w:rsidR="00A87FBE">
              <w:rPr>
                <w:rFonts w:eastAsia="MS Mincho"/>
              </w:rPr>
              <w:t>3</w:t>
            </w:r>
          </w:p>
        </w:tc>
      </w:tr>
      <w:bookmarkEnd w:id="1"/>
    </w:tbl>
    <w:p w14:paraId="7F57ED27" w14:textId="277F5AB6" w:rsidR="001C68B0" w:rsidRDefault="001C68B0" w:rsidP="00A87FBE"/>
    <w:p w14:paraId="5BC7C943" w14:textId="6E3E185D" w:rsidR="006C1BF7" w:rsidRDefault="006C1BF7" w:rsidP="00A87FBE"/>
    <w:p w14:paraId="5F3998ED" w14:textId="3FACA0BA" w:rsidR="006C1BF7" w:rsidRDefault="006C1BF7" w:rsidP="00A87FBE"/>
    <w:p w14:paraId="5C9ED73C" w14:textId="54B40691" w:rsidR="006C1BF7" w:rsidRDefault="006C1BF7" w:rsidP="00A87FBE"/>
    <w:p w14:paraId="196CC67D" w14:textId="7D076CC4" w:rsidR="006C1BF7" w:rsidRDefault="006C1BF7" w:rsidP="00A87FBE"/>
    <w:p w14:paraId="20E4A6B9" w14:textId="7EDCC312" w:rsidR="006C1BF7" w:rsidRDefault="006C1BF7" w:rsidP="00A87FBE"/>
    <w:p w14:paraId="76348EC2" w14:textId="5955A72E" w:rsidR="006C1BF7" w:rsidRDefault="006C1BF7" w:rsidP="00A87FBE"/>
    <w:p w14:paraId="45FB6F8B" w14:textId="59F30D8C" w:rsidR="006C1BF7" w:rsidRDefault="006C1BF7" w:rsidP="00A87FBE"/>
    <w:p w14:paraId="5C5B9CD5" w14:textId="419C8393" w:rsidR="006C1BF7" w:rsidRDefault="006C1BF7" w:rsidP="00A87FBE"/>
    <w:p w14:paraId="2C708355" w14:textId="736B210D" w:rsidR="006C1BF7" w:rsidRDefault="006C1BF7" w:rsidP="00A87FBE"/>
    <w:p w14:paraId="6FDFF35E" w14:textId="7D8862E4" w:rsidR="006C1BF7" w:rsidRDefault="006C1BF7" w:rsidP="00A87FBE"/>
    <w:p w14:paraId="7446CDDE" w14:textId="5B54C664" w:rsidR="006C1BF7" w:rsidRDefault="006C1BF7" w:rsidP="00A87FBE"/>
    <w:p w14:paraId="5E4BD733" w14:textId="1E8B9672" w:rsidR="006C1BF7" w:rsidRDefault="006C1BF7" w:rsidP="00A87FBE"/>
    <w:p w14:paraId="6C1761DD" w14:textId="58123BF1" w:rsidR="006C1BF7" w:rsidRDefault="006C1BF7" w:rsidP="00A87FBE"/>
    <w:p w14:paraId="4E9272AD" w14:textId="634646CA" w:rsidR="006C1BF7" w:rsidRDefault="006C1BF7" w:rsidP="00A87FBE"/>
    <w:p w14:paraId="1A169B76" w14:textId="7056BCCE" w:rsidR="006C1BF7" w:rsidRDefault="006C1BF7" w:rsidP="00A87FBE"/>
    <w:p w14:paraId="4A961ADA" w14:textId="7B910C50" w:rsidR="006C1BF7" w:rsidRDefault="006C1BF7" w:rsidP="00A87FBE"/>
    <w:p w14:paraId="06924137" w14:textId="33DCA10A" w:rsidR="006C1BF7" w:rsidRDefault="006C1BF7" w:rsidP="00A87FBE"/>
    <w:p w14:paraId="321AD01B" w14:textId="49AE5C9F" w:rsidR="006C1BF7" w:rsidRDefault="006C1BF7" w:rsidP="00A87FBE"/>
    <w:p w14:paraId="41241E2C" w14:textId="21A652BB" w:rsidR="006C1BF7" w:rsidRDefault="006C1BF7" w:rsidP="00A87FBE"/>
    <w:p w14:paraId="04C0941F" w14:textId="6AFF27F9" w:rsidR="006C1BF7" w:rsidRDefault="006C1BF7" w:rsidP="00A87FBE"/>
    <w:p w14:paraId="59AD7CEF" w14:textId="6F9EB1DE" w:rsidR="006C1BF7" w:rsidRDefault="006C1BF7" w:rsidP="00A87FBE"/>
    <w:p w14:paraId="361A71B5" w14:textId="2F890180" w:rsidR="006C1BF7" w:rsidRDefault="006C1BF7" w:rsidP="00A87FBE"/>
    <w:p w14:paraId="360B4FB0" w14:textId="6AFCD1A6" w:rsidR="006C1BF7" w:rsidRDefault="006C1BF7" w:rsidP="00A87FBE"/>
    <w:p w14:paraId="51F98F27" w14:textId="77777777" w:rsidR="006C1BF7" w:rsidRDefault="006C1BF7" w:rsidP="006C1BF7">
      <w:pPr>
        <w:spacing w:line="276" w:lineRule="auto"/>
        <w:jc w:val="right"/>
        <w:rPr>
          <w:b/>
          <w:bCs/>
        </w:rPr>
      </w:pPr>
      <w:r>
        <w:rPr>
          <w:b/>
          <w:bCs/>
        </w:rPr>
        <w:lastRenderedPageBreak/>
        <w:t xml:space="preserve">LAMPIRAN 1 </w:t>
      </w:r>
    </w:p>
    <w:p w14:paraId="6DF5AEAC" w14:textId="77777777" w:rsidR="006C1BF7" w:rsidRDefault="006C1BF7" w:rsidP="006C1BF7">
      <w:pPr>
        <w:spacing w:line="276" w:lineRule="auto"/>
        <w:rPr>
          <w:b/>
          <w:bCs/>
        </w:rPr>
      </w:pPr>
    </w:p>
    <w:p w14:paraId="053ADEB8" w14:textId="77777777" w:rsidR="006C1BF7" w:rsidRDefault="006C1BF7" w:rsidP="006C1BF7">
      <w:pPr>
        <w:spacing w:line="276" w:lineRule="auto"/>
        <w:rPr>
          <w:b/>
          <w:bCs/>
        </w:rPr>
      </w:pPr>
      <w:r>
        <w:rPr>
          <w:b/>
          <w:bCs/>
        </w:rPr>
        <w:t>JADUAL 1: PERINCIAN PELAN KERJA PROJEK KAJIAN KES BI 2023</w:t>
      </w:r>
    </w:p>
    <w:p w14:paraId="3E7EF16A" w14:textId="77777777" w:rsidR="006C1BF7" w:rsidRDefault="006C1BF7" w:rsidP="006C1BF7">
      <w:pPr>
        <w:spacing w:line="276" w:lineRule="auto"/>
        <w:rPr>
          <w:b/>
          <w:bCs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08"/>
        <w:gridCol w:w="4985"/>
      </w:tblGrid>
      <w:tr w:rsidR="006C1BF7" w14:paraId="372336FE" w14:textId="77777777" w:rsidTr="008F6EE4">
        <w:tc>
          <w:tcPr>
            <w:tcW w:w="4508" w:type="dxa"/>
            <w:shd w:val="clear" w:color="auto" w:fill="D9E2F3" w:themeFill="accent1" w:themeFillTint="33"/>
          </w:tcPr>
          <w:p w14:paraId="27004EA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985" w:type="dxa"/>
            <w:shd w:val="clear" w:color="auto" w:fill="D9E2F3" w:themeFill="accent1" w:themeFillTint="33"/>
          </w:tcPr>
          <w:p w14:paraId="51D6C3D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JUMLAH KOS (RM)</w:t>
            </w:r>
          </w:p>
        </w:tc>
      </w:tr>
      <w:tr w:rsidR="006C1BF7" w14:paraId="3657C6C2" w14:textId="77777777" w:rsidTr="008F6EE4">
        <w:tc>
          <w:tcPr>
            <w:tcW w:w="4508" w:type="dxa"/>
          </w:tcPr>
          <w:p w14:paraId="5D0170BC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>5 Kajian Kes BI (dibawah RMK-12)</w:t>
            </w:r>
          </w:p>
        </w:tc>
        <w:tc>
          <w:tcPr>
            <w:tcW w:w="4985" w:type="dxa"/>
          </w:tcPr>
          <w:p w14:paraId="1B4EBA8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7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0,000</w:t>
            </w:r>
          </w:p>
        </w:tc>
      </w:tr>
    </w:tbl>
    <w:p w14:paraId="6070CCE7" w14:textId="77777777" w:rsidR="006C1BF7" w:rsidRDefault="006C1BF7" w:rsidP="006C1BF7">
      <w:pPr>
        <w:spacing w:line="276" w:lineRule="auto"/>
        <w:rPr>
          <w:b/>
          <w:bCs/>
        </w:rPr>
      </w:pPr>
    </w:p>
    <w:tbl>
      <w:tblPr>
        <w:tblStyle w:val="TableGrid"/>
        <w:tblW w:w="5265" w:type="pct"/>
        <w:tblLook w:val="04A0" w:firstRow="1" w:lastRow="0" w:firstColumn="1" w:lastColumn="0" w:noHBand="0" w:noVBand="1"/>
      </w:tblPr>
      <w:tblGrid>
        <w:gridCol w:w="4872"/>
        <w:gridCol w:w="451"/>
        <w:gridCol w:w="451"/>
        <w:gridCol w:w="451"/>
        <w:gridCol w:w="451"/>
        <w:gridCol w:w="451"/>
        <w:gridCol w:w="451"/>
        <w:gridCol w:w="451"/>
        <w:gridCol w:w="451"/>
        <w:gridCol w:w="451"/>
        <w:gridCol w:w="563"/>
      </w:tblGrid>
      <w:tr w:rsidR="006C1BF7" w:rsidRPr="004748C5" w14:paraId="4EF656B3" w14:textId="77777777" w:rsidTr="008F6EE4">
        <w:tc>
          <w:tcPr>
            <w:tcW w:w="2611" w:type="pct"/>
            <w:shd w:val="clear" w:color="auto" w:fill="D9E2F3" w:themeFill="accent1" w:themeFillTint="33"/>
          </w:tcPr>
          <w:p w14:paraId="62719E3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AKTIVITI</w:t>
            </w:r>
          </w:p>
        </w:tc>
        <w:tc>
          <w:tcPr>
            <w:tcW w:w="147" w:type="pct"/>
            <w:shd w:val="clear" w:color="auto" w:fill="D9E2F3" w:themeFill="accent1" w:themeFillTint="33"/>
          </w:tcPr>
          <w:p w14:paraId="3BD0B90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B1</w:t>
            </w:r>
          </w:p>
        </w:tc>
        <w:tc>
          <w:tcPr>
            <w:tcW w:w="281" w:type="pct"/>
            <w:shd w:val="clear" w:color="auto" w:fill="D9E2F3" w:themeFill="accent1" w:themeFillTint="33"/>
          </w:tcPr>
          <w:p w14:paraId="5157B2E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B2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2C768AC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B3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5AB6C5BD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B4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30CCCE8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B5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3C1B2BD1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B6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796CBB8D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B7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5B640D2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B8</w:t>
            </w:r>
          </w:p>
        </w:tc>
        <w:tc>
          <w:tcPr>
            <w:tcW w:w="238" w:type="pct"/>
            <w:shd w:val="clear" w:color="auto" w:fill="D9E2F3" w:themeFill="accent1" w:themeFillTint="33"/>
          </w:tcPr>
          <w:p w14:paraId="28587D09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B9</w:t>
            </w:r>
          </w:p>
        </w:tc>
        <w:tc>
          <w:tcPr>
            <w:tcW w:w="297" w:type="pct"/>
            <w:shd w:val="clear" w:color="auto" w:fill="D9E2F3" w:themeFill="accent1" w:themeFillTint="33"/>
          </w:tcPr>
          <w:p w14:paraId="65C19823" w14:textId="77777777" w:rsidR="006C1BF7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B10</w:t>
            </w:r>
          </w:p>
        </w:tc>
      </w:tr>
      <w:tr w:rsidR="006C1BF7" w:rsidRPr="004748C5" w14:paraId="71C2B2B9" w14:textId="77777777" w:rsidTr="008F6EE4">
        <w:tc>
          <w:tcPr>
            <w:tcW w:w="3989" w:type="pct"/>
            <w:gridSpan w:val="7"/>
            <w:shd w:val="clear" w:color="auto" w:fill="B4C6E7" w:themeFill="accent1" w:themeFillTint="66"/>
          </w:tcPr>
          <w:p w14:paraId="5B68DEA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Peringkat 1: Laporan Awal [P from PRIME]</w:t>
            </w:r>
          </w:p>
        </w:tc>
        <w:tc>
          <w:tcPr>
            <w:tcW w:w="238" w:type="pct"/>
            <w:shd w:val="clear" w:color="auto" w:fill="B4C6E7" w:themeFill="accent1" w:themeFillTint="66"/>
          </w:tcPr>
          <w:p w14:paraId="61328D66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6B676F00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7A1A30E2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B4C6E7" w:themeFill="accent1" w:themeFillTint="66"/>
          </w:tcPr>
          <w:p w14:paraId="59D23EDE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0BD07B43" w14:textId="77777777" w:rsidTr="008F6EE4">
        <w:tc>
          <w:tcPr>
            <w:tcW w:w="2611" w:type="pct"/>
          </w:tcPr>
          <w:p w14:paraId="554F488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1. </w:t>
            </w:r>
            <w:r w:rsidRPr="00865CA0">
              <w:rPr>
                <w:rFonts w:asciiTheme="minorHAnsi" w:hAnsiTheme="minorHAnsi" w:cstheme="minorHAnsi"/>
                <w:sz w:val="22"/>
                <w:szCs w:val="22"/>
              </w:rPr>
              <w:t xml:space="preserve">Mengenal pasti pernyataan masalah dan kumpulan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sasaran</w:t>
            </w:r>
          </w:p>
        </w:tc>
        <w:tc>
          <w:tcPr>
            <w:tcW w:w="147" w:type="pct"/>
            <w:shd w:val="clear" w:color="auto" w:fill="92D050"/>
          </w:tcPr>
          <w:p w14:paraId="5D9D933E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92D050"/>
          </w:tcPr>
          <w:p w14:paraId="0126A09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41EABBDC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6535B0F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7D2514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3A84624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03BA85E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5AF8F1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B102FB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1703E76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3505AD32" w14:textId="77777777" w:rsidTr="008F6EE4">
        <w:tc>
          <w:tcPr>
            <w:tcW w:w="2611" w:type="pct"/>
          </w:tcPr>
          <w:p w14:paraId="581578F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2. </w:t>
            </w:r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Membangunkan piagam projek/inisiatif dan garis masa</w:t>
            </w:r>
          </w:p>
        </w:tc>
        <w:tc>
          <w:tcPr>
            <w:tcW w:w="147" w:type="pct"/>
          </w:tcPr>
          <w:p w14:paraId="4ACE0AA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  <w:shd w:val="clear" w:color="auto" w:fill="92D050"/>
          </w:tcPr>
          <w:p w14:paraId="5D7B4C4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5E29648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7502861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7CDF8555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60B11AE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11B2072C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75C9D6F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B495DA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2899F2D5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24A6778D" w14:textId="77777777" w:rsidTr="008F6EE4">
        <w:tc>
          <w:tcPr>
            <w:tcW w:w="3989" w:type="pct"/>
            <w:gridSpan w:val="7"/>
            <w:shd w:val="clear" w:color="auto" w:fill="B4C6E7" w:themeFill="accent1" w:themeFillTint="66"/>
          </w:tcPr>
          <w:p w14:paraId="35D22C8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Peringkat 2: Laporan Interim [R-I-M from PRIME]</w:t>
            </w:r>
          </w:p>
        </w:tc>
        <w:tc>
          <w:tcPr>
            <w:tcW w:w="238" w:type="pct"/>
            <w:shd w:val="clear" w:color="auto" w:fill="B4C6E7" w:themeFill="accent1" w:themeFillTint="66"/>
          </w:tcPr>
          <w:p w14:paraId="5B024CCB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0248F239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43812C74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B4C6E7" w:themeFill="accent1" w:themeFillTint="66"/>
          </w:tcPr>
          <w:p w14:paraId="4D933D60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4E9F18AC" w14:textId="77777777" w:rsidTr="008F6EE4">
        <w:tc>
          <w:tcPr>
            <w:tcW w:w="2611" w:type="pct"/>
          </w:tcPr>
          <w:p w14:paraId="2145106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Mengumpul dan menganalisis tingkah laku kumpulan sasaran dan konteksnya</w:t>
            </w:r>
          </w:p>
        </w:tc>
        <w:tc>
          <w:tcPr>
            <w:tcW w:w="147" w:type="pct"/>
          </w:tcPr>
          <w:p w14:paraId="7191F68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</w:tcPr>
          <w:p w14:paraId="07ABC07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302341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69476E5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8A21FA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auto"/>
          </w:tcPr>
          <w:p w14:paraId="2EA5628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19C1772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E0445FE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74FDF7A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4E131F2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0EFBA7A5" w14:textId="77777777" w:rsidTr="008F6EE4">
        <w:tc>
          <w:tcPr>
            <w:tcW w:w="2611" w:type="pct"/>
          </w:tcPr>
          <w:p w14:paraId="488261D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Mengenal pasti jurang tingkah laku dan membangunkan strategi tingkah laku</w:t>
            </w:r>
          </w:p>
        </w:tc>
        <w:tc>
          <w:tcPr>
            <w:tcW w:w="147" w:type="pct"/>
          </w:tcPr>
          <w:p w14:paraId="4CF0496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</w:tcPr>
          <w:p w14:paraId="393CB52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8FE96F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09F2A75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3D09DEF7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auto"/>
          </w:tcPr>
          <w:p w14:paraId="3EBB6BF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3729D273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A7B58F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49102D9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0CB175A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79EA46C5" w14:textId="77777777" w:rsidTr="008F6EE4">
        <w:tc>
          <w:tcPr>
            <w:tcW w:w="2611" w:type="pct"/>
          </w:tcPr>
          <w:p w14:paraId="675B10D9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Mengukur hasil tingkah laku</w:t>
            </w:r>
          </w:p>
        </w:tc>
        <w:tc>
          <w:tcPr>
            <w:tcW w:w="147" w:type="pct"/>
          </w:tcPr>
          <w:p w14:paraId="2BA23F9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</w:tcPr>
          <w:p w14:paraId="0A6EF0E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5D1DA93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55F152C9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2601BE8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auto"/>
          </w:tcPr>
          <w:p w14:paraId="2BF68B19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C42F9F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07BBE2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463A1CE8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</w:tcPr>
          <w:p w14:paraId="3E73C21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6903BAEA" w14:textId="77777777" w:rsidTr="008F6EE4">
        <w:tc>
          <w:tcPr>
            <w:tcW w:w="3989" w:type="pct"/>
            <w:gridSpan w:val="7"/>
            <w:shd w:val="clear" w:color="auto" w:fill="B4C6E7" w:themeFill="accent1" w:themeFillTint="66"/>
          </w:tcPr>
          <w:p w14:paraId="2BA9DFEA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F71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Peringkat 3: Laporan Akhir [E from PRIME]</w:t>
            </w:r>
          </w:p>
        </w:tc>
        <w:tc>
          <w:tcPr>
            <w:tcW w:w="238" w:type="pct"/>
            <w:shd w:val="clear" w:color="auto" w:fill="B4C6E7" w:themeFill="accent1" w:themeFillTint="66"/>
          </w:tcPr>
          <w:p w14:paraId="2EFFE0A9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295A8644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B4C6E7" w:themeFill="accent1" w:themeFillTint="66"/>
          </w:tcPr>
          <w:p w14:paraId="10DDB480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B4C6E7" w:themeFill="accent1" w:themeFillTint="66"/>
          </w:tcPr>
          <w:p w14:paraId="24624527" w14:textId="77777777" w:rsidR="006C1BF7" w:rsidRPr="008F71AB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C1BF7" w:rsidRPr="004748C5" w14:paraId="37AFCC51" w14:textId="77777777" w:rsidTr="008F6EE4">
        <w:tc>
          <w:tcPr>
            <w:tcW w:w="2611" w:type="pct"/>
          </w:tcPr>
          <w:p w14:paraId="4F26835D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748C5"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865CA0">
              <w:rPr>
                <w:rFonts w:asciiTheme="minorHAnsi" w:hAnsiTheme="minorHAnsi" w:cstheme="minorHAnsi"/>
                <w:sz w:val="22"/>
                <w:szCs w:val="22"/>
              </w:rPr>
              <w:t>Penskalaan hasil untuk ke hadapan (dasar</w:t>
            </w:r>
            <w:r w:rsidRPr="00865CA0">
              <w:rPr>
                <w:rFonts w:ascii="MS Gothic" w:eastAsia="MS Gothic" w:hAnsi="MS Gothic" w:cs="MS Gothic" w:hint="eastAsia"/>
                <w:sz w:val="22"/>
                <w:szCs w:val="22"/>
              </w:rPr>
              <w:t>）</w:t>
            </w:r>
          </w:p>
        </w:tc>
        <w:tc>
          <w:tcPr>
            <w:tcW w:w="147" w:type="pct"/>
          </w:tcPr>
          <w:p w14:paraId="138A7741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81" w:type="pct"/>
          </w:tcPr>
          <w:p w14:paraId="420DC4BE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2541757B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</w:tcPr>
          <w:p w14:paraId="5B44BBF6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76EBA2C2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48CFD6E0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68732684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2499794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38" w:type="pct"/>
            <w:shd w:val="clear" w:color="auto" w:fill="92D050"/>
          </w:tcPr>
          <w:p w14:paraId="2ECF9FF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97" w:type="pct"/>
            <w:shd w:val="clear" w:color="auto" w:fill="92D050"/>
          </w:tcPr>
          <w:p w14:paraId="6E39BA5F" w14:textId="77777777" w:rsidR="006C1BF7" w:rsidRPr="004748C5" w:rsidRDefault="006C1BF7" w:rsidP="008F6EE4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629D4BEB" w14:textId="477665DD" w:rsidR="006C1BF7" w:rsidRDefault="006C1BF7" w:rsidP="00A87FBE"/>
    <w:p w14:paraId="242EB3EA" w14:textId="2EB8EFAD" w:rsidR="006C1BF7" w:rsidRDefault="006C1BF7" w:rsidP="00A87FBE"/>
    <w:p w14:paraId="07CF8742" w14:textId="3F84A66D" w:rsidR="006C1BF7" w:rsidRDefault="006C1BF7" w:rsidP="00A87FBE"/>
    <w:p w14:paraId="5EF166F5" w14:textId="6E07AA28" w:rsidR="006C1BF7" w:rsidRDefault="006C1BF7" w:rsidP="00A87FBE"/>
    <w:p w14:paraId="3717A29D" w14:textId="20C63209" w:rsidR="006C1BF7" w:rsidRDefault="006C1BF7" w:rsidP="00A87FBE"/>
    <w:p w14:paraId="6E7A444E" w14:textId="639B57A6" w:rsidR="006C1BF7" w:rsidRDefault="006C1BF7" w:rsidP="00A87FBE"/>
    <w:p w14:paraId="597E6A1F" w14:textId="61BA19E6" w:rsidR="006C1BF7" w:rsidRDefault="006C1BF7" w:rsidP="00A87FBE"/>
    <w:p w14:paraId="3B808950" w14:textId="4D208619" w:rsidR="006C1BF7" w:rsidRDefault="006C1BF7" w:rsidP="00A87FBE"/>
    <w:p w14:paraId="73C54439" w14:textId="71D7220F" w:rsidR="006C1BF7" w:rsidRDefault="006C1BF7" w:rsidP="00A87FBE"/>
    <w:p w14:paraId="65429441" w14:textId="463E76BA" w:rsidR="006C1BF7" w:rsidRDefault="006C1BF7" w:rsidP="00A87FBE"/>
    <w:p w14:paraId="655D93BC" w14:textId="77777777" w:rsidR="006C1BF7" w:rsidRDefault="006C1BF7" w:rsidP="00A87FBE"/>
    <w:sectPr w:rsidR="006C1BF7" w:rsidSect="00A87FBE">
      <w:pgSz w:w="11906" w:h="16838"/>
      <w:pgMar w:top="12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12E16" w14:textId="77777777" w:rsidR="009A37C5" w:rsidRDefault="009A37C5" w:rsidP="00965EDD">
      <w:r>
        <w:separator/>
      </w:r>
    </w:p>
  </w:endnote>
  <w:endnote w:type="continuationSeparator" w:id="0">
    <w:p w14:paraId="1B19C21D" w14:textId="77777777" w:rsidR="009A37C5" w:rsidRDefault="009A37C5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790D8" w14:textId="77777777" w:rsidR="009A37C5" w:rsidRDefault="009A37C5" w:rsidP="00965EDD">
      <w:r>
        <w:separator/>
      </w:r>
    </w:p>
  </w:footnote>
  <w:footnote w:type="continuationSeparator" w:id="0">
    <w:p w14:paraId="50E81897" w14:textId="77777777" w:rsidR="009A37C5" w:rsidRDefault="009A37C5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876"/>
    <w:multiLevelType w:val="hybridMultilevel"/>
    <w:tmpl w:val="23EEA934"/>
    <w:lvl w:ilvl="0" w:tplc="4409001B">
      <w:start w:val="1"/>
      <w:numFmt w:val="lowerRoman"/>
      <w:lvlText w:val="%1."/>
      <w:lvlJc w:val="right"/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74C9B"/>
    <w:multiLevelType w:val="hybridMultilevel"/>
    <w:tmpl w:val="C13221BA"/>
    <w:lvl w:ilvl="0" w:tplc="FFF64DE6">
      <w:start w:val="1"/>
      <w:numFmt w:val="lowerRoman"/>
      <w:lvlText w:val="%1."/>
      <w:lvlJc w:val="left"/>
      <w:pPr>
        <w:ind w:left="107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34" w:hanging="360"/>
      </w:pPr>
    </w:lvl>
    <w:lvl w:ilvl="2" w:tplc="4409001B" w:tentative="1">
      <w:start w:val="1"/>
      <w:numFmt w:val="lowerRoman"/>
      <w:lvlText w:val="%3."/>
      <w:lvlJc w:val="right"/>
      <w:pPr>
        <w:ind w:left="2154" w:hanging="180"/>
      </w:pPr>
    </w:lvl>
    <w:lvl w:ilvl="3" w:tplc="4409000F" w:tentative="1">
      <w:start w:val="1"/>
      <w:numFmt w:val="decimal"/>
      <w:lvlText w:val="%4."/>
      <w:lvlJc w:val="left"/>
      <w:pPr>
        <w:ind w:left="2874" w:hanging="360"/>
      </w:pPr>
    </w:lvl>
    <w:lvl w:ilvl="4" w:tplc="44090019" w:tentative="1">
      <w:start w:val="1"/>
      <w:numFmt w:val="lowerLetter"/>
      <w:lvlText w:val="%5."/>
      <w:lvlJc w:val="left"/>
      <w:pPr>
        <w:ind w:left="3594" w:hanging="360"/>
      </w:pPr>
    </w:lvl>
    <w:lvl w:ilvl="5" w:tplc="4409001B" w:tentative="1">
      <w:start w:val="1"/>
      <w:numFmt w:val="lowerRoman"/>
      <w:lvlText w:val="%6."/>
      <w:lvlJc w:val="right"/>
      <w:pPr>
        <w:ind w:left="4314" w:hanging="180"/>
      </w:pPr>
    </w:lvl>
    <w:lvl w:ilvl="6" w:tplc="4409000F" w:tentative="1">
      <w:start w:val="1"/>
      <w:numFmt w:val="decimal"/>
      <w:lvlText w:val="%7."/>
      <w:lvlJc w:val="left"/>
      <w:pPr>
        <w:ind w:left="5034" w:hanging="360"/>
      </w:pPr>
    </w:lvl>
    <w:lvl w:ilvl="7" w:tplc="44090019" w:tentative="1">
      <w:start w:val="1"/>
      <w:numFmt w:val="lowerLetter"/>
      <w:lvlText w:val="%8."/>
      <w:lvlJc w:val="left"/>
      <w:pPr>
        <w:ind w:left="5754" w:hanging="360"/>
      </w:pPr>
    </w:lvl>
    <w:lvl w:ilvl="8" w:tplc="4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404"/>
    <w:multiLevelType w:val="hybridMultilevel"/>
    <w:tmpl w:val="2E2A76E8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671"/>
    <w:multiLevelType w:val="hybridMultilevel"/>
    <w:tmpl w:val="7D18756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C678C"/>
    <w:multiLevelType w:val="hybridMultilevel"/>
    <w:tmpl w:val="60E21A5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674AE"/>
    <w:multiLevelType w:val="hybridMultilevel"/>
    <w:tmpl w:val="EAD46FE4"/>
    <w:lvl w:ilvl="0" w:tplc="44090017">
      <w:start w:val="1"/>
      <w:numFmt w:val="lowerLetter"/>
      <w:lvlText w:val="%1)"/>
      <w:lvlJc w:val="left"/>
      <w:pPr>
        <w:ind w:left="1540" w:hanging="360"/>
      </w:p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7" w15:restartNumberingAfterBreak="0">
    <w:nsid w:val="237323BE"/>
    <w:multiLevelType w:val="hybridMultilevel"/>
    <w:tmpl w:val="F3FA73E8"/>
    <w:lvl w:ilvl="0" w:tplc="44090017">
      <w:start w:val="1"/>
      <w:numFmt w:val="lowerLetter"/>
      <w:lvlText w:val="%1)"/>
      <w:lvlJc w:val="left"/>
      <w:pPr>
        <w:ind w:left="2433" w:hanging="360"/>
      </w:pPr>
    </w:lvl>
    <w:lvl w:ilvl="1" w:tplc="44090019" w:tentative="1">
      <w:start w:val="1"/>
      <w:numFmt w:val="lowerLetter"/>
      <w:lvlText w:val="%2."/>
      <w:lvlJc w:val="left"/>
      <w:pPr>
        <w:ind w:left="3153" w:hanging="360"/>
      </w:pPr>
    </w:lvl>
    <w:lvl w:ilvl="2" w:tplc="4409001B" w:tentative="1">
      <w:start w:val="1"/>
      <w:numFmt w:val="lowerRoman"/>
      <w:lvlText w:val="%3."/>
      <w:lvlJc w:val="right"/>
      <w:pPr>
        <w:ind w:left="3873" w:hanging="180"/>
      </w:pPr>
    </w:lvl>
    <w:lvl w:ilvl="3" w:tplc="4409000F" w:tentative="1">
      <w:start w:val="1"/>
      <w:numFmt w:val="decimal"/>
      <w:lvlText w:val="%4."/>
      <w:lvlJc w:val="left"/>
      <w:pPr>
        <w:ind w:left="4593" w:hanging="360"/>
      </w:pPr>
    </w:lvl>
    <w:lvl w:ilvl="4" w:tplc="44090019" w:tentative="1">
      <w:start w:val="1"/>
      <w:numFmt w:val="lowerLetter"/>
      <w:lvlText w:val="%5."/>
      <w:lvlJc w:val="left"/>
      <w:pPr>
        <w:ind w:left="5313" w:hanging="360"/>
      </w:pPr>
    </w:lvl>
    <w:lvl w:ilvl="5" w:tplc="4409001B" w:tentative="1">
      <w:start w:val="1"/>
      <w:numFmt w:val="lowerRoman"/>
      <w:lvlText w:val="%6."/>
      <w:lvlJc w:val="right"/>
      <w:pPr>
        <w:ind w:left="6033" w:hanging="180"/>
      </w:pPr>
    </w:lvl>
    <w:lvl w:ilvl="6" w:tplc="4409000F" w:tentative="1">
      <w:start w:val="1"/>
      <w:numFmt w:val="decimal"/>
      <w:lvlText w:val="%7."/>
      <w:lvlJc w:val="left"/>
      <w:pPr>
        <w:ind w:left="6753" w:hanging="360"/>
      </w:pPr>
    </w:lvl>
    <w:lvl w:ilvl="7" w:tplc="44090019" w:tentative="1">
      <w:start w:val="1"/>
      <w:numFmt w:val="lowerLetter"/>
      <w:lvlText w:val="%8."/>
      <w:lvlJc w:val="left"/>
      <w:pPr>
        <w:ind w:left="7473" w:hanging="360"/>
      </w:pPr>
    </w:lvl>
    <w:lvl w:ilvl="8" w:tplc="440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8" w15:restartNumberingAfterBreak="0">
    <w:nsid w:val="24F21BB8"/>
    <w:multiLevelType w:val="hybridMultilevel"/>
    <w:tmpl w:val="D76CDEBE"/>
    <w:lvl w:ilvl="0" w:tplc="2424BCAE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6BE0848"/>
    <w:multiLevelType w:val="hybridMultilevel"/>
    <w:tmpl w:val="A3E62950"/>
    <w:lvl w:ilvl="0" w:tplc="942CE848">
      <w:start w:val="1"/>
      <w:numFmt w:val="lowerRoman"/>
      <w:lvlText w:val="%1."/>
      <w:lvlJc w:val="left"/>
      <w:pPr>
        <w:ind w:left="1713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073" w:hanging="360"/>
      </w:pPr>
    </w:lvl>
    <w:lvl w:ilvl="2" w:tplc="4409001B" w:tentative="1">
      <w:start w:val="1"/>
      <w:numFmt w:val="lowerRoman"/>
      <w:lvlText w:val="%3."/>
      <w:lvlJc w:val="right"/>
      <w:pPr>
        <w:ind w:left="2793" w:hanging="180"/>
      </w:pPr>
    </w:lvl>
    <w:lvl w:ilvl="3" w:tplc="4409000F" w:tentative="1">
      <w:start w:val="1"/>
      <w:numFmt w:val="decimal"/>
      <w:lvlText w:val="%4."/>
      <w:lvlJc w:val="left"/>
      <w:pPr>
        <w:ind w:left="3513" w:hanging="360"/>
      </w:pPr>
    </w:lvl>
    <w:lvl w:ilvl="4" w:tplc="44090019" w:tentative="1">
      <w:start w:val="1"/>
      <w:numFmt w:val="lowerLetter"/>
      <w:lvlText w:val="%5."/>
      <w:lvlJc w:val="left"/>
      <w:pPr>
        <w:ind w:left="4233" w:hanging="360"/>
      </w:pPr>
    </w:lvl>
    <w:lvl w:ilvl="5" w:tplc="4409001B" w:tentative="1">
      <w:start w:val="1"/>
      <w:numFmt w:val="lowerRoman"/>
      <w:lvlText w:val="%6."/>
      <w:lvlJc w:val="right"/>
      <w:pPr>
        <w:ind w:left="4953" w:hanging="180"/>
      </w:pPr>
    </w:lvl>
    <w:lvl w:ilvl="6" w:tplc="4409000F" w:tentative="1">
      <w:start w:val="1"/>
      <w:numFmt w:val="decimal"/>
      <w:lvlText w:val="%7."/>
      <w:lvlJc w:val="left"/>
      <w:pPr>
        <w:ind w:left="5673" w:hanging="360"/>
      </w:pPr>
    </w:lvl>
    <w:lvl w:ilvl="7" w:tplc="44090019" w:tentative="1">
      <w:start w:val="1"/>
      <w:numFmt w:val="lowerLetter"/>
      <w:lvlText w:val="%8."/>
      <w:lvlJc w:val="left"/>
      <w:pPr>
        <w:ind w:left="6393" w:hanging="360"/>
      </w:pPr>
    </w:lvl>
    <w:lvl w:ilvl="8" w:tplc="4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83243E9"/>
    <w:multiLevelType w:val="hybridMultilevel"/>
    <w:tmpl w:val="1310CA44"/>
    <w:lvl w:ilvl="0" w:tplc="0409000F">
      <w:start w:val="1"/>
      <w:numFmt w:val="decimal"/>
      <w:lvlText w:val="%1."/>
      <w:lvlJc w:val="left"/>
      <w:pPr>
        <w:ind w:left="886" w:hanging="360"/>
      </w:pPr>
    </w:lvl>
    <w:lvl w:ilvl="1" w:tplc="04090019" w:tentative="1">
      <w:start w:val="1"/>
      <w:numFmt w:val="lowerLetter"/>
      <w:lvlText w:val="%2."/>
      <w:lvlJc w:val="left"/>
      <w:pPr>
        <w:ind w:left="1606" w:hanging="360"/>
      </w:pPr>
    </w:lvl>
    <w:lvl w:ilvl="2" w:tplc="0409001B" w:tentative="1">
      <w:start w:val="1"/>
      <w:numFmt w:val="lowerRoman"/>
      <w:lvlText w:val="%3."/>
      <w:lvlJc w:val="right"/>
      <w:pPr>
        <w:ind w:left="2326" w:hanging="180"/>
      </w:pPr>
    </w:lvl>
    <w:lvl w:ilvl="3" w:tplc="0409000F" w:tentative="1">
      <w:start w:val="1"/>
      <w:numFmt w:val="decimal"/>
      <w:lvlText w:val="%4."/>
      <w:lvlJc w:val="left"/>
      <w:pPr>
        <w:ind w:left="3046" w:hanging="360"/>
      </w:pPr>
    </w:lvl>
    <w:lvl w:ilvl="4" w:tplc="04090019" w:tentative="1">
      <w:start w:val="1"/>
      <w:numFmt w:val="lowerLetter"/>
      <w:lvlText w:val="%5."/>
      <w:lvlJc w:val="left"/>
      <w:pPr>
        <w:ind w:left="3766" w:hanging="360"/>
      </w:pPr>
    </w:lvl>
    <w:lvl w:ilvl="5" w:tplc="0409001B" w:tentative="1">
      <w:start w:val="1"/>
      <w:numFmt w:val="lowerRoman"/>
      <w:lvlText w:val="%6."/>
      <w:lvlJc w:val="right"/>
      <w:pPr>
        <w:ind w:left="4486" w:hanging="180"/>
      </w:pPr>
    </w:lvl>
    <w:lvl w:ilvl="6" w:tplc="0409000F" w:tentative="1">
      <w:start w:val="1"/>
      <w:numFmt w:val="decimal"/>
      <w:lvlText w:val="%7."/>
      <w:lvlJc w:val="left"/>
      <w:pPr>
        <w:ind w:left="5206" w:hanging="360"/>
      </w:pPr>
    </w:lvl>
    <w:lvl w:ilvl="7" w:tplc="04090019" w:tentative="1">
      <w:start w:val="1"/>
      <w:numFmt w:val="lowerLetter"/>
      <w:lvlText w:val="%8."/>
      <w:lvlJc w:val="left"/>
      <w:pPr>
        <w:ind w:left="5926" w:hanging="360"/>
      </w:pPr>
    </w:lvl>
    <w:lvl w:ilvl="8" w:tplc="0409001B" w:tentative="1">
      <w:start w:val="1"/>
      <w:numFmt w:val="lowerRoman"/>
      <w:lvlText w:val="%9."/>
      <w:lvlJc w:val="right"/>
      <w:pPr>
        <w:ind w:left="6646" w:hanging="180"/>
      </w:pPr>
    </w:lvl>
  </w:abstractNum>
  <w:abstractNum w:abstractNumId="11" w15:restartNumberingAfterBreak="0">
    <w:nsid w:val="37753EA4"/>
    <w:multiLevelType w:val="hybridMultilevel"/>
    <w:tmpl w:val="A6465A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A26A3"/>
    <w:multiLevelType w:val="hybridMultilevel"/>
    <w:tmpl w:val="083679A2"/>
    <w:lvl w:ilvl="0" w:tplc="4409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530B4F"/>
    <w:multiLevelType w:val="hybridMultilevel"/>
    <w:tmpl w:val="0A62AC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0355BF"/>
    <w:multiLevelType w:val="hybridMultilevel"/>
    <w:tmpl w:val="594AC29E"/>
    <w:lvl w:ilvl="0" w:tplc="B4C8EC46">
      <w:start w:val="1"/>
      <w:numFmt w:val="lowerRoman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75FF6"/>
    <w:multiLevelType w:val="hybridMultilevel"/>
    <w:tmpl w:val="EE220D28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FA7F52"/>
    <w:multiLevelType w:val="hybridMultilevel"/>
    <w:tmpl w:val="21ECCA68"/>
    <w:lvl w:ilvl="0" w:tplc="717AEF0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E32A8"/>
    <w:multiLevelType w:val="hybridMultilevel"/>
    <w:tmpl w:val="AF1433E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E05BCE"/>
    <w:multiLevelType w:val="hybridMultilevel"/>
    <w:tmpl w:val="82B4DBE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4A7687"/>
    <w:multiLevelType w:val="hybridMultilevel"/>
    <w:tmpl w:val="D890C1AC"/>
    <w:lvl w:ilvl="0" w:tplc="4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B7D12"/>
    <w:multiLevelType w:val="hybridMultilevel"/>
    <w:tmpl w:val="B9F80F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873C9"/>
    <w:multiLevelType w:val="hybridMultilevel"/>
    <w:tmpl w:val="8C5ADFD6"/>
    <w:lvl w:ilvl="0" w:tplc="669E21BC">
      <w:start w:val="1"/>
      <w:numFmt w:val="lowerRoman"/>
      <w:lvlText w:val="%1."/>
      <w:lvlJc w:val="left"/>
      <w:pPr>
        <w:ind w:left="684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44" w:hanging="360"/>
      </w:pPr>
    </w:lvl>
    <w:lvl w:ilvl="2" w:tplc="4409001B" w:tentative="1">
      <w:start w:val="1"/>
      <w:numFmt w:val="lowerRoman"/>
      <w:lvlText w:val="%3."/>
      <w:lvlJc w:val="right"/>
      <w:pPr>
        <w:ind w:left="1764" w:hanging="180"/>
      </w:pPr>
    </w:lvl>
    <w:lvl w:ilvl="3" w:tplc="4409000F" w:tentative="1">
      <w:start w:val="1"/>
      <w:numFmt w:val="decimal"/>
      <w:lvlText w:val="%4."/>
      <w:lvlJc w:val="left"/>
      <w:pPr>
        <w:ind w:left="2484" w:hanging="360"/>
      </w:pPr>
    </w:lvl>
    <w:lvl w:ilvl="4" w:tplc="44090019" w:tentative="1">
      <w:start w:val="1"/>
      <w:numFmt w:val="lowerLetter"/>
      <w:lvlText w:val="%5."/>
      <w:lvlJc w:val="left"/>
      <w:pPr>
        <w:ind w:left="3204" w:hanging="360"/>
      </w:pPr>
    </w:lvl>
    <w:lvl w:ilvl="5" w:tplc="4409001B" w:tentative="1">
      <w:start w:val="1"/>
      <w:numFmt w:val="lowerRoman"/>
      <w:lvlText w:val="%6."/>
      <w:lvlJc w:val="right"/>
      <w:pPr>
        <w:ind w:left="3924" w:hanging="180"/>
      </w:pPr>
    </w:lvl>
    <w:lvl w:ilvl="6" w:tplc="4409000F" w:tentative="1">
      <w:start w:val="1"/>
      <w:numFmt w:val="decimal"/>
      <w:lvlText w:val="%7."/>
      <w:lvlJc w:val="left"/>
      <w:pPr>
        <w:ind w:left="4644" w:hanging="360"/>
      </w:pPr>
    </w:lvl>
    <w:lvl w:ilvl="7" w:tplc="44090019" w:tentative="1">
      <w:start w:val="1"/>
      <w:numFmt w:val="lowerLetter"/>
      <w:lvlText w:val="%8."/>
      <w:lvlJc w:val="left"/>
      <w:pPr>
        <w:ind w:left="5364" w:hanging="360"/>
      </w:pPr>
    </w:lvl>
    <w:lvl w:ilvl="8" w:tplc="4409001B" w:tentative="1">
      <w:start w:val="1"/>
      <w:numFmt w:val="lowerRoman"/>
      <w:lvlText w:val="%9."/>
      <w:lvlJc w:val="right"/>
      <w:pPr>
        <w:ind w:left="6084" w:hanging="180"/>
      </w:pPr>
    </w:lvl>
  </w:abstractNum>
  <w:abstractNum w:abstractNumId="22" w15:restartNumberingAfterBreak="0">
    <w:nsid w:val="5EC56A36"/>
    <w:multiLevelType w:val="hybridMultilevel"/>
    <w:tmpl w:val="D17861E4"/>
    <w:lvl w:ilvl="0" w:tplc="4409001B">
      <w:start w:val="1"/>
      <w:numFmt w:val="lowerRoman"/>
      <w:lvlText w:val="%1."/>
      <w:lvlJc w:val="right"/>
      <w:pPr>
        <w:ind w:left="107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4" w:hanging="360"/>
      </w:pPr>
    </w:lvl>
    <w:lvl w:ilvl="2" w:tplc="FFFFFFFF" w:tentative="1">
      <w:start w:val="1"/>
      <w:numFmt w:val="lowerRoman"/>
      <w:lvlText w:val="%3."/>
      <w:lvlJc w:val="right"/>
      <w:pPr>
        <w:ind w:left="2154" w:hanging="180"/>
      </w:pPr>
    </w:lvl>
    <w:lvl w:ilvl="3" w:tplc="FFFFFFFF" w:tentative="1">
      <w:start w:val="1"/>
      <w:numFmt w:val="decimal"/>
      <w:lvlText w:val="%4."/>
      <w:lvlJc w:val="left"/>
      <w:pPr>
        <w:ind w:left="2874" w:hanging="360"/>
      </w:pPr>
    </w:lvl>
    <w:lvl w:ilvl="4" w:tplc="FFFFFFFF" w:tentative="1">
      <w:start w:val="1"/>
      <w:numFmt w:val="lowerLetter"/>
      <w:lvlText w:val="%5."/>
      <w:lvlJc w:val="left"/>
      <w:pPr>
        <w:ind w:left="3594" w:hanging="360"/>
      </w:pPr>
    </w:lvl>
    <w:lvl w:ilvl="5" w:tplc="FFFFFFFF" w:tentative="1">
      <w:start w:val="1"/>
      <w:numFmt w:val="lowerRoman"/>
      <w:lvlText w:val="%6."/>
      <w:lvlJc w:val="right"/>
      <w:pPr>
        <w:ind w:left="4314" w:hanging="180"/>
      </w:pPr>
    </w:lvl>
    <w:lvl w:ilvl="6" w:tplc="FFFFFFFF" w:tentative="1">
      <w:start w:val="1"/>
      <w:numFmt w:val="decimal"/>
      <w:lvlText w:val="%7."/>
      <w:lvlJc w:val="left"/>
      <w:pPr>
        <w:ind w:left="5034" w:hanging="360"/>
      </w:pPr>
    </w:lvl>
    <w:lvl w:ilvl="7" w:tplc="FFFFFFFF" w:tentative="1">
      <w:start w:val="1"/>
      <w:numFmt w:val="lowerLetter"/>
      <w:lvlText w:val="%8."/>
      <w:lvlJc w:val="left"/>
      <w:pPr>
        <w:ind w:left="5754" w:hanging="360"/>
      </w:pPr>
    </w:lvl>
    <w:lvl w:ilvl="8" w:tplc="FFFFFFFF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3" w15:restartNumberingAfterBreak="0">
    <w:nsid w:val="625F0F5D"/>
    <w:multiLevelType w:val="hybridMultilevel"/>
    <w:tmpl w:val="0A2A603C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4B49AE"/>
    <w:multiLevelType w:val="hybridMultilevel"/>
    <w:tmpl w:val="CD560ACE"/>
    <w:lvl w:ilvl="0" w:tplc="4409001B">
      <w:start w:val="1"/>
      <w:numFmt w:val="lowerRoman"/>
      <w:lvlText w:val="%1."/>
      <w:lvlJc w:val="right"/>
      <w:pPr>
        <w:ind w:left="1440" w:hanging="360"/>
      </w:pPr>
    </w:lvl>
    <w:lvl w:ilvl="1" w:tplc="44090019" w:tentative="1">
      <w:start w:val="1"/>
      <w:numFmt w:val="lowerLetter"/>
      <w:lvlText w:val="%2."/>
      <w:lvlJc w:val="left"/>
      <w:pPr>
        <w:ind w:left="2160" w:hanging="360"/>
      </w:pPr>
    </w:lvl>
    <w:lvl w:ilvl="2" w:tplc="4409001B" w:tentative="1">
      <w:start w:val="1"/>
      <w:numFmt w:val="lowerRoman"/>
      <w:lvlText w:val="%3."/>
      <w:lvlJc w:val="right"/>
      <w:pPr>
        <w:ind w:left="2880" w:hanging="180"/>
      </w:pPr>
    </w:lvl>
    <w:lvl w:ilvl="3" w:tplc="4409000F" w:tentative="1">
      <w:start w:val="1"/>
      <w:numFmt w:val="decimal"/>
      <w:lvlText w:val="%4."/>
      <w:lvlJc w:val="left"/>
      <w:pPr>
        <w:ind w:left="3600" w:hanging="360"/>
      </w:pPr>
    </w:lvl>
    <w:lvl w:ilvl="4" w:tplc="44090019" w:tentative="1">
      <w:start w:val="1"/>
      <w:numFmt w:val="lowerLetter"/>
      <w:lvlText w:val="%5."/>
      <w:lvlJc w:val="left"/>
      <w:pPr>
        <w:ind w:left="4320" w:hanging="360"/>
      </w:pPr>
    </w:lvl>
    <w:lvl w:ilvl="5" w:tplc="4409001B" w:tentative="1">
      <w:start w:val="1"/>
      <w:numFmt w:val="lowerRoman"/>
      <w:lvlText w:val="%6."/>
      <w:lvlJc w:val="right"/>
      <w:pPr>
        <w:ind w:left="5040" w:hanging="180"/>
      </w:pPr>
    </w:lvl>
    <w:lvl w:ilvl="6" w:tplc="4409000F" w:tentative="1">
      <w:start w:val="1"/>
      <w:numFmt w:val="decimal"/>
      <w:lvlText w:val="%7."/>
      <w:lvlJc w:val="left"/>
      <w:pPr>
        <w:ind w:left="5760" w:hanging="360"/>
      </w:pPr>
    </w:lvl>
    <w:lvl w:ilvl="7" w:tplc="44090019" w:tentative="1">
      <w:start w:val="1"/>
      <w:numFmt w:val="lowerLetter"/>
      <w:lvlText w:val="%8."/>
      <w:lvlJc w:val="left"/>
      <w:pPr>
        <w:ind w:left="6480" w:hanging="360"/>
      </w:pPr>
    </w:lvl>
    <w:lvl w:ilvl="8" w:tplc="4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5D56C73"/>
    <w:multiLevelType w:val="hybridMultilevel"/>
    <w:tmpl w:val="E130A0C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335DEA"/>
    <w:multiLevelType w:val="hybridMultilevel"/>
    <w:tmpl w:val="DF86CAD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080" w:hanging="360"/>
      </w:pPr>
    </w:lvl>
    <w:lvl w:ilvl="2" w:tplc="043E001B" w:tentative="1">
      <w:start w:val="1"/>
      <w:numFmt w:val="lowerRoman"/>
      <w:lvlText w:val="%3."/>
      <w:lvlJc w:val="right"/>
      <w:pPr>
        <w:ind w:left="1800" w:hanging="180"/>
      </w:pPr>
    </w:lvl>
    <w:lvl w:ilvl="3" w:tplc="043E000F" w:tentative="1">
      <w:start w:val="1"/>
      <w:numFmt w:val="decimal"/>
      <w:lvlText w:val="%4."/>
      <w:lvlJc w:val="left"/>
      <w:pPr>
        <w:ind w:left="2520" w:hanging="360"/>
      </w:pPr>
    </w:lvl>
    <w:lvl w:ilvl="4" w:tplc="043E0019" w:tentative="1">
      <w:start w:val="1"/>
      <w:numFmt w:val="lowerLetter"/>
      <w:lvlText w:val="%5."/>
      <w:lvlJc w:val="left"/>
      <w:pPr>
        <w:ind w:left="3240" w:hanging="360"/>
      </w:pPr>
    </w:lvl>
    <w:lvl w:ilvl="5" w:tplc="043E001B" w:tentative="1">
      <w:start w:val="1"/>
      <w:numFmt w:val="lowerRoman"/>
      <w:lvlText w:val="%6."/>
      <w:lvlJc w:val="right"/>
      <w:pPr>
        <w:ind w:left="3960" w:hanging="180"/>
      </w:pPr>
    </w:lvl>
    <w:lvl w:ilvl="6" w:tplc="043E000F" w:tentative="1">
      <w:start w:val="1"/>
      <w:numFmt w:val="decimal"/>
      <w:lvlText w:val="%7."/>
      <w:lvlJc w:val="left"/>
      <w:pPr>
        <w:ind w:left="4680" w:hanging="360"/>
      </w:pPr>
    </w:lvl>
    <w:lvl w:ilvl="7" w:tplc="043E0019" w:tentative="1">
      <w:start w:val="1"/>
      <w:numFmt w:val="lowerLetter"/>
      <w:lvlText w:val="%8."/>
      <w:lvlJc w:val="left"/>
      <w:pPr>
        <w:ind w:left="5400" w:hanging="360"/>
      </w:pPr>
    </w:lvl>
    <w:lvl w:ilvl="8" w:tplc="043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BD10B1"/>
    <w:multiLevelType w:val="hybridMultilevel"/>
    <w:tmpl w:val="5240F5D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06651C"/>
    <w:multiLevelType w:val="hybridMultilevel"/>
    <w:tmpl w:val="6B8C6A4E"/>
    <w:lvl w:ilvl="0" w:tplc="1E04DD84">
      <w:start w:val="1"/>
      <w:numFmt w:val="decimal"/>
      <w:lvlText w:val="%1."/>
      <w:lvlJc w:val="righ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CB826E5"/>
    <w:multiLevelType w:val="hybridMultilevel"/>
    <w:tmpl w:val="AF1433EE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1A3704"/>
    <w:multiLevelType w:val="multilevel"/>
    <w:tmpl w:val="C27A5740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  <w:lang w:val="id" w:eastAsia="en-US" w:bidi="ar-SA"/>
      </w:rPr>
    </w:lvl>
    <w:lvl w:ilvl="1">
      <w:numFmt w:val="decimal"/>
      <w:lvlText w:val="%1.%2"/>
      <w:lvlJc w:val="left"/>
      <w:pPr>
        <w:ind w:left="820" w:hanging="720"/>
      </w:pPr>
      <w:rPr>
        <w:rFonts w:ascii="Arial" w:eastAsia="Arial" w:hAnsi="Arial" w:cs="Arial" w:hint="default"/>
        <w:b/>
        <w:bCs/>
        <w:spacing w:val="0"/>
        <w:w w:val="97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4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409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35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61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24" w:hanging="720"/>
      </w:pPr>
      <w:rPr>
        <w:rFonts w:hint="default"/>
        <w:lang w:val="id" w:eastAsia="en-US" w:bidi="ar-SA"/>
      </w:rPr>
    </w:lvl>
  </w:abstractNum>
  <w:abstractNum w:abstractNumId="31" w15:restartNumberingAfterBreak="0">
    <w:nsid w:val="6FEA210A"/>
    <w:multiLevelType w:val="hybridMultilevel"/>
    <w:tmpl w:val="8E7EFDA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25E9D"/>
    <w:multiLevelType w:val="hybridMultilevel"/>
    <w:tmpl w:val="144E4640"/>
    <w:lvl w:ilvl="0" w:tplc="9B801A3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5137B"/>
    <w:multiLevelType w:val="hybridMultilevel"/>
    <w:tmpl w:val="F01021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6E0B95"/>
    <w:multiLevelType w:val="hybridMultilevel"/>
    <w:tmpl w:val="13723EF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86D61"/>
    <w:multiLevelType w:val="hybridMultilevel"/>
    <w:tmpl w:val="5F6C378C"/>
    <w:lvl w:ilvl="0" w:tplc="AF0CDDCC">
      <w:start w:val="1"/>
      <w:numFmt w:val="bullet"/>
      <w:lvlText w:val="-"/>
      <w:lvlJc w:val="left"/>
      <w:pPr>
        <w:ind w:left="502" w:hanging="360"/>
      </w:pPr>
      <w:rPr>
        <w:rFonts w:ascii="Arial MT" w:eastAsia="Arial MT" w:hAnsi="Arial MT" w:cs="Arial MT" w:hint="default"/>
      </w:rPr>
    </w:lvl>
    <w:lvl w:ilvl="1" w:tplc="4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98770AB"/>
    <w:multiLevelType w:val="hybridMultilevel"/>
    <w:tmpl w:val="2D625630"/>
    <w:lvl w:ilvl="0" w:tplc="070C9366">
      <w:numFmt w:val="bullet"/>
      <w:lvlText w:val=""/>
      <w:lvlJc w:val="left"/>
      <w:pPr>
        <w:ind w:left="453" w:hanging="360"/>
      </w:pPr>
      <w:rPr>
        <w:rFonts w:ascii="Symbol" w:eastAsia="Symbol" w:hAnsi="Symbol" w:cs="Symbol" w:hint="default"/>
        <w:w w:val="99"/>
        <w:sz w:val="20"/>
        <w:szCs w:val="20"/>
        <w:lang w:val="id" w:eastAsia="en-US" w:bidi="ar-SA"/>
      </w:rPr>
    </w:lvl>
    <w:lvl w:ilvl="1" w:tplc="2F8C8D40">
      <w:numFmt w:val="bullet"/>
      <w:lvlText w:val="•"/>
      <w:lvlJc w:val="left"/>
      <w:pPr>
        <w:ind w:left="799" w:hanging="360"/>
      </w:pPr>
      <w:rPr>
        <w:rFonts w:hint="default"/>
        <w:lang w:val="id" w:eastAsia="en-US" w:bidi="ar-SA"/>
      </w:rPr>
    </w:lvl>
    <w:lvl w:ilvl="2" w:tplc="6D142D7C">
      <w:numFmt w:val="bullet"/>
      <w:lvlText w:val="•"/>
      <w:lvlJc w:val="left"/>
      <w:pPr>
        <w:ind w:left="1139" w:hanging="360"/>
      </w:pPr>
      <w:rPr>
        <w:rFonts w:hint="default"/>
        <w:lang w:val="id" w:eastAsia="en-US" w:bidi="ar-SA"/>
      </w:rPr>
    </w:lvl>
    <w:lvl w:ilvl="3" w:tplc="4968A006">
      <w:numFmt w:val="bullet"/>
      <w:lvlText w:val="•"/>
      <w:lvlJc w:val="left"/>
      <w:pPr>
        <w:ind w:left="1478" w:hanging="360"/>
      </w:pPr>
      <w:rPr>
        <w:rFonts w:hint="default"/>
        <w:lang w:val="id" w:eastAsia="en-US" w:bidi="ar-SA"/>
      </w:rPr>
    </w:lvl>
    <w:lvl w:ilvl="4" w:tplc="AA6EB19E">
      <w:numFmt w:val="bullet"/>
      <w:lvlText w:val="•"/>
      <w:lvlJc w:val="left"/>
      <w:pPr>
        <w:ind w:left="1818" w:hanging="360"/>
      </w:pPr>
      <w:rPr>
        <w:rFonts w:hint="default"/>
        <w:lang w:val="id" w:eastAsia="en-US" w:bidi="ar-SA"/>
      </w:rPr>
    </w:lvl>
    <w:lvl w:ilvl="5" w:tplc="80ACEB38">
      <w:numFmt w:val="bullet"/>
      <w:lvlText w:val="•"/>
      <w:lvlJc w:val="left"/>
      <w:pPr>
        <w:ind w:left="2157" w:hanging="360"/>
      </w:pPr>
      <w:rPr>
        <w:rFonts w:hint="default"/>
        <w:lang w:val="id" w:eastAsia="en-US" w:bidi="ar-SA"/>
      </w:rPr>
    </w:lvl>
    <w:lvl w:ilvl="6" w:tplc="5FDE49A0">
      <w:numFmt w:val="bullet"/>
      <w:lvlText w:val="•"/>
      <w:lvlJc w:val="left"/>
      <w:pPr>
        <w:ind w:left="2497" w:hanging="360"/>
      </w:pPr>
      <w:rPr>
        <w:rFonts w:hint="default"/>
        <w:lang w:val="id" w:eastAsia="en-US" w:bidi="ar-SA"/>
      </w:rPr>
    </w:lvl>
    <w:lvl w:ilvl="7" w:tplc="13D0781E">
      <w:numFmt w:val="bullet"/>
      <w:lvlText w:val="•"/>
      <w:lvlJc w:val="left"/>
      <w:pPr>
        <w:ind w:left="2836" w:hanging="360"/>
      </w:pPr>
      <w:rPr>
        <w:rFonts w:hint="default"/>
        <w:lang w:val="id" w:eastAsia="en-US" w:bidi="ar-SA"/>
      </w:rPr>
    </w:lvl>
    <w:lvl w:ilvl="8" w:tplc="76D07768">
      <w:numFmt w:val="bullet"/>
      <w:lvlText w:val="•"/>
      <w:lvlJc w:val="left"/>
      <w:pPr>
        <w:ind w:left="3176" w:hanging="360"/>
      </w:pPr>
      <w:rPr>
        <w:rFonts w:hint="default"/>
        <w:lang w:val="id" w:eastAsia="en-US" w:bidi="ar-SA"/>
      </w:rPr>
    </w:lvl>
  </w:abstractNum>
  <w:abstractNum w:abstractNumId="37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301366">
    <w:abstractNumId w:val="2"/>
  </w:num>
  <w:num w:numId="2" w16cid:durableId="1028874149">
    <w:abstractNumId w:val="37"/>
  </w:num>
  <w:num w:numId="3" w16cid:durableId="838420932">
    <w:abstractNumId w:val="27"/>
  </w:num>
  <w:num w:numId="4" w16cid:durableId="1866019737">
    <w:abstractNumId w:val="29"/>
  </w:num>
  <w:num w:numId="5" w16cid:durableId="429473003">
    <w:abstractNumId w:val="24"/>
  </w:num>
  <w:num w:numId="6" w16cid:durableId="1016540561">
    <w:abstractNumId w:val="34"/>
  </w:num>
  <w:num w:numId="7" w16cid:durableId="819267138">
    <w:abstractNumId w:val="9"/>
  </w:num>
  <w:num w:numId="8" w16cid:durableId="1246692441">
    <w:abstractNumId w:val="6"/>
  </w:num>
  <w:num w:numId="9" w16cid:durableId="773669534">
    <w:abstractNumId w:val="30"/>
  </w:num>
  <w:num w:numId="10" w16cid:durableId="1747726090">
    <w:abstractNumId w:val="7"/>
  </w:num>
  <w:num w:numId="11" w16cid:durableId="195043510">
    <w:abstractNumId w:val="17"/>
  </w:num>
  <w:num w:numId="12" w16cid:durableId="1762948000">
    <w:abstractNumId w:val="32"/>
  </w:num>
  <w:num w:numId="13" w16cid:durableId="368383927">
    <w:abstractNumId w:val="36"/>
  </w:num>
  <w:num w:numId="14" w16cid:durableId="1861964001">
    <w:abstractNumId w:val="1"/>
  </w:num>
  <w:num w:numId="15" w16cid:durableId="1363165140">
    <w:abstractNumId w:val="28"/>
  </w:num>
  <w:num w:numId="16" w16cid:durableId="1480032013">
    <w:abstractNumId w:val="21"/>
  </w:num>
  <w:num w:numId="17" w16cid:durableId="1369842344">
    <w:abstractNumId w:val="13"/>
  </w:num>
  <w:num w:numId="18" w16cid:durableId="1984116241">
    <w:abstractNumId w:val="15"/>
  </w:num>
  <w:num w:numId="19" w16cid:durableId="176047830">
    <w:abstractNumId w:val="26"/>
  </w:num>
  <w:num w:numId="20" w16cid:durableId="1325400202">
    <w:abstractNumId w:val="12"/>
  </w:num>
  <w:num w:numId="21" w16cid:durableId="2007711159">
    <w:abstractNumId w:val="22"/>
  </w:num>
  <w:num w:numId="22" w16cid:durableId="1915125368">
    <w:abstractNumId w:val="19"/>
  </w:num>
  <w:num w:numId="23" w16cid:durableId="106627593">
    <w:abstractNumId w:val="16"/>
  </w:num>
  <w:num w:numId="24" w16cid:durableId="1937206362">
    <w:abstractNumId w:val="8"/>
  </w:num>
  <w:num w:numId="25" w16cid:durableId="1003584418">
    <w:abstractNumId w:val="35"/>
  </w:num>
  <w:num w:numId="26" w16cid:durableId="1825392686">
    <w:abstractNumId w:val="10"/>
  </w:num>
  <w:num w:numId="27" w16cid:durableId="1165196558">
    <w:abstractNumId w:val="14"/>
  </w:num>
  <w:num w:numId="28" w16cid:durableId="55982001">
    <w:abstractNumId w:val="33"/>
  </w:num>
  <w:num w:numId="29" w16cid:durableId="1075973926">
    <w:abstractNumId w:val="0"/>
  </w:num>
  <w:num w:numId="30" w16cid:durableId="1253391012">
    <w:abstractNumId w:val="25"/>
  </w:num>
  <w:num w:numId="31" w16cid:durableId="497960021">
    <w:abstractNumId w:val="23"/>
  </w:num>
  <w:num w:numId="32" w16cid:durableId="376049724">
    <w:abstractNumId w:val="3"/>
  </w:num>
  <w:num w:numId="33" w16cid:durableId="1158688205">
    <w:abstractNumId w:val="5"/>
  </w:num>
  <w:num w:numId="34" w16cid:durableId="1658074022">
    <w:abstractNumId w:val="4"/>
  </w:num>
  <w:num w:numId="35" w16cid:durableId="1157383280">
    <w:abstractNumId w:val="18"/>
  </w:num>
  <w:num w:numId="36" w16cid:durableId="1667200827">
    <w:abstractNumId w:val="20"/>
  </w:num>
  <w:num w:numId="37" w16cid:durableId="498040024">
    <w:abstractNumId w:val="11"/>
  </w:num>
  <w:num w:numId="38" w16cid:durableId="63040481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356E"/>
    <w:rsid w:val="000054F6"/>
    <w:rsid w:val="00024DF1"/>
    <w:rsid w:val="000465CD"/>
    <w:rsid w:val="00046FDF"/>
    <w:rsid w:val="000540B5"/>
    <w:rsid w:val="000540F4"/>
    <w:rsid w:val="000553F4"/>
    <w:rsid w:val="0006282E"/>
    <w:rsid w:val="00064786"/>
    <w:rsid w:val="00073734"/>
    <w:rsid w:val="00076063"/>
    <w:rsid w:val="00093085"/>
    <w:rsid w:val="000A4496"/>
    <w:rsid w:val="000A7882"/>
    <w:rsid w:val="000B6DD5"/>
    <w:rsid w:val="000C07A3"/>
    <w:rsid w:val="000C5830"/>
    <w:rsid w:val="000D0273"/>
    <w:rsid w:val="001016CD"/>
    <w:rsid w:val="001046A8"/>
    <w:rsid w:val="00104DDD"/>
    <w:rsid w:val="001322EC"/>
    <w:rsid w:val="00132B8C"/>
    <w:rsid w:val="00141084"/>
    <w:rsid w:val="001421B5"/>
    <w:rsid w:val="001427C7"/>
    <w:rsid w:val="00150002"/>
    <w:rsid w:val="00161BDF"/>
    <w:rsid w:val="001635BA"/>
    <w:rsid w:val="00165368"/>
    <w:rsid w:val="00174004"/>
    <w:rsid w:val="00175663"/>
    <w:rsid w:val="0019234F"/>
    <w:rsid w:val="00193537"/>
    <w:rsid w:val="001A3EC1"/>
    <w:rsid w:val="001A7DAA"/>
    <w:rsid w:val="001B15AC"/>
    <w:rsid w:val="001B5699"/>
    <w:rsid w:val="001C68B0"/>
    <w:rsid w:val="001E3CEA"/>
    <w:rsid w:val="001E7BAE"/>
    <w:rsid w:val="001F27B3"/>
    <w:rsid w:val="001F7FF8"/>
    <w:rsid w:val="00232962"/>
    <w:rsid w:val="0023512C"/>
    <w:rsid w:val="00250A73"/>
    <w:rsid w:val="00271F40"/>
    <w:rsid w:val="0027447C"/>
    <w:rsid w:val="002A41F6"/>
    <w:rsid w:val="002C0288"/>
    <w:rsid w:val="002C070B"/>
    <w:rsid w:val="002E1447"/>
    <w:rsid w:val="002F3AFE"/>
    <w:rsid w:val="002F5513"/>
    <w:rsid w:val="00301EA6"/>
    <w:rsid w:val="00313B5F"/>
    <w:rsid w:val="00341784"/>
    <w:rsid w:val="00342089"/>
    <w:rsid w:val="003423EC"/>
    <w:rsid w:val="003429CD"/>
    <w:rsid w:val="00356AAA"/>
    <w:rsid w:val="0036378C"/>
    <w:rsid w:val="003737DD"/>
    <w:rsid w:val="003809EC"/>
    <w:rsid w:val="0039003D"/>
    <w:rsid w:val="00397A41"/>
    <w:rsid w:val="003C35C3"/>
    <w:rsid w:val="003E5526"/>
    <w:rsid w:val="003F60BC"/>
    <w:rsid w:val="00416C27"/>
    <w:rsid w:val="0042080A"/>
    <w:rsid w:val="00423D97"/>
    <w:rsid w:val="00433410"/>
    <w:rsid w:val="0045153B"/>
    <w:rsid w:val="004670B0"/>
    <w:rsid w:val="004748C5"/>
    <w:rsid w:val="00474AEB"/>
    <w:rsid w:val="00496715"/>
    <w:rsid w:val="004A106D"/>
    <w:rsid w:val="004A3E34"/>
    <w:rsid w:val="004A5E6C"/>
    <w:rsid w:val="004B497F"/>
    <w:rsid w:val="004B757C"/>
    <w:rsid w:val="004D4A43"/>
    <w:rsid w:val="004F3B99"/>
    <w:rsid w:val="00501723"/>
    <w:rsid w:val="00501DD9"/>
    <w:rsid w:val="0054466C"/>
    <w:rsid w:val="00554E3B"/>
    <w:rsid w:val="0057513D"/>
    <w:rsid w:val="00576214"/>
    <w:rsid w:val="0057654C"/>
    <w:rsid w:val="0057666C"/>
    <w:rsid w:val="00583C57"/>
    <w:rsid w:val="00584848"/>
    <w:rsid w:val="00587DA8"/>
    <w:rsid w:val="005B20C7"/>
    <w:rsid w:val="005B483F"/>
    <w:rsid w:val="005B5AC4"/>
    <w:rsid w:val="005C6F87"/>
    <w:rsid w:val="005D5DA6"/>
    <w:rsid w:val="005E2649"/>
    <w:rsid w:val="00610518"/>
    <w:rsid w:val="00610D21"/>
    <w:rsid w:val="00615E5D"/>
    <w:rsid w:val="00625DDD"/>
    <w:rsid w:val="00625F47"/>
    <w:rsid w:val="006412B7"/>
    <w:rsid w:val="00644069"/>
    <w:rsid w:val="0065760C"/>
    <w:rsid w:val="006606E2"/>
    <w:rsid w:val="00663C0B"/>
    <w:rsid w:val="0066761C"/>
    <w:rsid w:val="006809D7"/>
    <w:rsid w:val="00687A7B"/>
    <w:rsid w:val="006969F7"/>
    <w:rsid w:val="00697C0B"/>
    <w:rsid w:val="006A23D6"/>
    <w:rsid w:val="006B2AE6"/>
    <w:rsid w:val="006C1BF7"/>
    <w:rsid w:val="006C5E8D"/>
    <w:rsid w:val="006D457B"/>
    <w:rsid w:val="006E2CE1"/>
    <w:rsid w:val="006F1263"/>
    <w:rsid w:val="006F6DD6"/>
    <w:rsid w:val="006F7655"/>
    <w:rsid w:val="00711BF8"/>
    <w:rsid w:val="00742F96"/>
    <w:rsid w:val="00754AE3"/>
    <w:rsid w:val="0075572A"/>
    <w:rsid w:val="00766C25"/>
    <w:rsid w:val="00773B4B"/>
    <w:rsid w:val="0078226F"/>
    <w:rsid w:val="007861B6"/>
    <w:rsid w:val="007928BE"/>
    <w:rsid w:val="0079576F"/>
    <w:rsid w:val="007B1650"/>
    <w:rsid w:val="007C0358"/>
    <w:rsid w:val="007C29C5"/>
    <w:rsid w:val="007C5DF8"/>
    <w:rsid w:val="007D126F"/>
    <w:rsid w:val="007D6403"/>
    <w:rsid w:val="007D669F"/>
    <w:rsid w:val="007E2BAE"/>
    <w:rsid w:val="007E3AC6"/>
    <w:rsid w:val="007F2466"/>
    <w:rsid w:val="007F74B5"/>
    <w:rsid w:val="00830EA7"/>
    <w:rsid w:val="00841F1C"/>
    <w:rsid w:val="008432BD"/>
    <w:rsid w:val="0085037D"/>
    <w:rsid w:val="00850A69"/>
    <w:rsid w:val="00856EB6"/>
    <w:rsid w:val="00865CA0"/>
    <w:rsid w:val="008702FD"/>
    <w:rsid w:val="008C7CBE"/>
    <w:rsid w:val="008E0C07"/>
    <w:rsid w:val="008F71AB"/>
    <w:rsid w:val="00911A3C"/>
    <w:rsid w:val="009212CC"/>
    <w:rsid w:val="00934B8E"/>
    <w:rsid w:val="00937F1D"/>
    <w:rsid w:val="00951E04"/>
    <w:rsid w:val="00965EDD"/>
    <w:rsid w:val="00972280"/>
    <w:rsid w:val="009723AD"/>
    <w:rsid w:val="0097799D"/>
    <w:rsid w:val="00977CB6"/>
    <w:rsid w:val="0098659C"/>
    <w:rsid w:val="009A37C5"/>
    <w:rsid w:val="009A54DE"/>
    <w:rsid w:val="009A705C"/>
    <w:rsid w:val="009C3FF8"/>
    <w:rsid w:val="009C4902"/>
    <w:rsid w:val="009E3DFB"/>
    <w:rsid w:val="009F45BA"/>
    <w:rsid w:val="00A0039B"/>
    <w:rsid w:val="00A042BF"/>
    <w:rsid w:val="00A1724F"/>
    <w:rsid w:val="00A20D1E"/>
    <w:rsid w:val="00A24825"/>
    <w:rsid w:val="00A261A1"/>
    <w:rsid w:val="00A27FDF"/>
    <w:rsid w:val="00A43DE6"/>
    <w:rsid w:val="00A459D3"/>
    <w:rsid w:val="00A556DF"/>
    <w:rsid w:val="00A56F1C"/>
    <w:rsid w:val="00A572BC"/>
    <w:rsid w:val="00A57548"/>
    <w:rsid w:val="00A80341"/>
    <w:rsid w:val="00A84887"/>
    <w:rsid w:val="00A87342"/>
    <w:rsid w:val="00A87FBE"/>
    <w:rsid w:val="00A92863"/>
    <w:rsid w:val="00AB003A"/>
    <w:rsid w:val="00AB4B29"/>
    <w:rsid w:val="00AC5D94"/>
    <w:rsid w:val="00AE1A44"/>
    <w:rsid w:val="00AE302E"/>
    <w:rsid w:val="00AF0F06"/>
    <w:rsid w:val="00B115EA"/>
    <w:rsid w:val="00B1705A"/>
    <w:rsid w:val="00B325B0"/>
    <w:rsid w:val="00B441CD"/>
    <w:rsid w:val="00B51929"/>
    <w:rsid w:val="00B619BF"/>
    <w:rsid w:val="00B6226E"/>
    <w:rsid w:val="00B6655F"/>
    <w:rsid w:val="00B765DA"/>
    <w:rsid w:val="00B902C4"/>
    <w:rsid w:val="00BA132F"/>
    <w:rsid w:val="00BA7368"/>
    <w:rsid w:val="00BC75F1"/>
    <w:rsid w:val="00BE5FFB"/>
    <w:rsid w:val="00C01CA8"/>
    <w:rsid w:val="00C1130E"/>
    <w:rsid w:val="00C15681"/>
    <w:rsid w:val="00C248F9"/>
    <w:rsid w:val="00C25A58"/>
    <w:rsid w:val="00C363BC"/>
    <w:rsid w:val="00C4040B"/>
    <w:rsid w:val="00C46465"/>
    <w:rsid w:val="00C53B0C"/>
    <w:rsid w:val="00CB5FAA"/>
    <w:rsid w:val="00CB6F06"/>
    <w:rsid w:val="00CC12D5"/>
    <w:rsid w:val="00CC3990"/>
    <w:rsid w:val="00CD4F75"/>
    <w:rsid w:val="00CD55B4"/>
    <w:rsid w:val="00CE060F"/>
    <w:rsid w:val="00CE0E44"/>
    <w:rsid w:val="00CF4A83"/>
    <w:rsid w:val="00D01154"/>
    <w:rsid w:val="00D0294F"/>
    <w:rsid w:val="00D07FC3"/>
    <w:rsid w:val="00D2714A"/>
    <w:rsid w:val="00D30BFD"/>
    <w:rsid w:val="00D33BB0"/>
    <w:rsid w:val="00D3661C"/>
    <w:rsid w:val="00D434BF"/>
    <w:rsid w:val="00D5678A"/>
    <w:rsid w:val="00D61147"/>
    <w:rsid w:val="00D611FA"/>
    <w:rsid w:val="00D729EA"/>
    <w:rsid w:val="00D909F7"/>
    <w:rsid w:val="00D92C0E"/>
    <w:rsid w:val="00D95AE1"/>
    <w:rsid w:val="00D962B5"/>
    <w:rsid w:val="00DA6499"/>
    <w:rsid w:val="00DB1618"/>
    <w:rsid w:val="00DB7CAE"/>
    <w:rsid w:val="00DC1B66"/>
    <w:rsid w:val="00DF3A1E"/>
    <w:rsid w:val="00E00C8B"/>
    <w:rsid w:val="00E03586"/>
    <w:rsid w:val="00E078F4"/>
    <w:rsid w:val="00E122DA"/>
    <w:rsid w:val="00E14037"/>
    <w:rsid w:val="00E271E3"/>
    <w:rsid w:val="00E55A3E"/>
    <w:rsid w:val="00E6112F"/>
    <w:rsid w:val="00E6416F"/>
    <w:rsid w:val="00E816AB"/>
    <w:rsid w:val="00E816C6"/>
    <w:rsid w:val="00EA3CB1"/>
    <w:rsid w:val="00EA4641"/>
    <w:rsid w:val="00ED16B5"/>
    <w:rsid w:val="00ED4D49"/>
    <w:rsid w:val="00EE265D"/>
    <w:rsid w:val="00EE2F9D"/>
    <w:rsid w:val="00EE464C"/>
    <w:rsid w:val="00EF6740"/>
    <w:rsid w:val="00F00F99"/>
    <w:rsid w:val="00F024C9"/>
    <w:rsid w:val="00F035BA"/>
    <w:rsid w:val="00F03A94"/>
    <w:rsid w:val="00F10B4F"/>
    <w:rsid w:val="00F31BB2"/>
    <w:rsid w:val="00F32C30"/>
    <w:rsid w:val="00F40036"/>
    <w:rsid w:val="00F50850"/>
    <w:rsid w:val="00F53EEF"/>
    <w:rsid w:val="00F54969"/>
    <w:rsid w:val="00F55393"/>
    <w:rsid w:val="00F622EC"/>
    <w:rsid w:val="00F63071"/>
    <w:rsid w:val="00F90B2B"/>
    <w:rsid w:val="00FA5884"/>
    <w:rsid w:val="00FC68DC"/>
    <w:rsid w:val="00FD0F39"/>
    <w:rsid w:val="00FD15B2"/>
    <w:rsid w:val="00FD638E"/>
    <w:rsid w:val="00FD7A61"/>
    <w:rsid w:val="00FE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0465CD"/>
    <w:pPr>
      <w:widowControl w:val="0"/>
      <w:autoSpaceDE w:val="0"/>
      <w:autoSpaceDN w:val="0"/>
      <w:ind w:left="820"/>
      <w:outlineLvl w:val="0"/>
    </w:pPr>
    <w:rPr>
      <w:rFonts w:eastAsia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5E8D"/>
    <w:pPr>
      <w:widowControl w:val="0"/>
      <w:autoSpaceDE w:val="0"/>
      <w:autoSpaceDN w:val="0"/>
    </w:pPr>
    <w:rPr>
      <w:rFonts w:eastAsia="Arial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6C5E8D"/>
    <w:rPr>
      <w:rFonts w:ascii="Arial" w:eastAsia="Arial" w:hAnsi="Arial" w:cs="Arial"/>
      <w:sz w:val="24"/>
      <w:szCs w:val="24"/>
      <w:lang w:val="id"/>
    </w:rPr>
  </w:style>
  <w:style w:type="character" w:customStyle="1" w:styleId="ListParagraphChar">
    <w:name w:val="List Paragraph Char"/>
    <w:link w:val="ListParagraph"/>
    <w:uiPriority w:val="34"/>
    <w:rsid w:val="006C5E8D"/>
    <w:rPr>
      <w:rFonts w:ascii="Arial" w:eastAsia="Times New Roman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31BB2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val="id"/>
    </w:rPr>
  </w:style>
  <w:style w:type="character" w:customStyle="1" w:styleId="Heading1Char">
    <w:name w:val="Heading 1 Char"/>
    <w:basedOn w:val="DefaultParagraphFont"/>
    <w:link w:val="Heading1"/>
    <w:uiPriority w:val="9"/>
    <w:rsid w:val="000465CD"/>
    <w:rPr>
      <w:rFonts w:ascii="Arial" w:eastAsia="Arial" w:hAnsi="Arial" w:cs="Arial"/>
      <w:b/>
      <w:bCs/>
      <w:sz w:val="24"/>
      <w:szCs w:val="24"/>
      <w:lang w:val="id"/>
    </w:rPr>
  </w:style>
  <w:style w:type="table" w:styleId="TableGrid">
    <w:name w:val="Table Grid"/>
    <w:basedOn w:val="TableNormal"/>
    <w:uiPriority w:val="39"/>
    <w:rsid w:val="000465CD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E3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04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867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026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5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7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808</Words>
  <Characters>4606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Shanthini Tamadoram</cp:lastModifiedBy>
  <cp:revision>40</cp:revision>
  <dcterms:created xsi:type="dcterms:W3CDTF">2023-01-09T12:44:00Z</dcterms:created>
  <dcterms:modified xsi:type="dcterms:W3CDTF">2023-06-20T06:13:00Z</dcterms:modified>
</cp:coreProperties>
</file>