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F35F8F" w14:textId="4CC29349" w:rsidR="0027079B" w:rsidRDefault="00244D80" w:rsidP="005B7108">
      <w:pPr>
        <w:pStyle w:val="BodyText"/>
        <w:spacing w:before="2"/>
        <w:rPr>
          <w:rFonts w:ascii="Arial" w:hAnsi="Arial" w:cs="Arial"/>
          <w:b/>
          <w:bCs/>
          <w:sz w:val="28"/>
          <w:szCs w:val="28"/>
        </w:rPr>
      </w:pPr>
      <w:r w:rsidRPr="00244D80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8B63895" wp14:editId="0B283461">
                <wp:simplePos x="0" y="0"/>
                <wp:positionH relativeFrom="column">
                  <wp:posOffset>5519887</wp:posOffset>
                </wp:positionH>
                <wp:positionV relativeFrom="paragraph">
                  <wp:posOffset>96161</wp:posOffset>
                </wp:positionV>
                <wp:extent cx="1535430" cy="267335"/>
                <wp:effectExtent l="0" t="0" r="7620" b="0"/>
                <wp:wrapTight wrapText="bothSides">
                  <wp:wrapPolygon edited="0">
                    <wp:start x="0" y="0"/>
                    <wp:lineTo x="0" y="20010"/>
                    <wp:lineTo x="21439" y="20010"/>
                    <wp:lineTo x="21439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543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039EEC" w14:textId="3CF644F2" w:rsidR="00244D80" w:rsidRPr="00244D80" w:rsidRDefault="00244D80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44D8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Jointly organized by: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B638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4.65pt;margin-top:7.55pt;width:120.9pt;height:21.0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" stroked="f">
                <v:textbox>
                  <w:txbxContent>
                    <w:p w14:paraId="40039EEC" w14:textId="3CF644F2" w:rsidR="00244D80" w:rsidRPr="00244D80" w:rsidRDefault="00244D80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244D80">
                        <w:rPr>
                          <w:b/>
                          <w:bCs/>
                          <w:sz w:val="20"/>
                          <w:szCs w:val="20"/>
                        </w:rPr>
                        <w:t>Jointly organized by: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Times New Roman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00EC2891" wp14:editId="794DAA50">
            <wp:simplePos x="0" y="0"/>
            <wp:positionH relativeFrom="column">
              <wp:posOffset>6278245</wp:posOffset>
            </wp:positionH>
            <wp:positionV relativeFrom="paragraph">
              <wp:posOffset>403920</wp:posOffset>
            </wp:positionV>
            <wp:extent cx="1014275" cy="654050"/>
            <wp:effectExtent l="0" t="0" r="0" b="0"/>
            <wp:wrapNone/>
            <wp:docPr id="5" name="Picture 5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Logo, company nam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4275" cy="654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2857AC90" wp14:editId="150C76FE">
            <wp:simplePos x="0" y="0"/>
            <wp:positionH relativeFrom="column">
              <wp:posOffset>5234257</wp:posOffset>
            </wp:positionH>
            <wp:positionV relativeFrom="paragraph">
              <wp:posOffset>267371</wp:posOffset>
            </wp:positionV>
            <wp:extent cx="1163955" cy="982980"/>
            <wp:effectExtent l="0" t="0" r="0" b="7620"/>
            <wp:wrapNone/>
            <wp:docPr id="6" name="Picture 6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Logo, company name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3955" cy="982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7079B">
        <w:rPr>
          <w:noProof/>
        </w:rPr>
        <w:drawing>
          <wp:inline distT="0" distB="0" distL="0" distR="0" wp14:anchorId="242A2742" wp14:editId="0030E6DF">
            <wp:extent cx="7234551" cy="493395"/>
            <wp:effectExtent l="0" t="0" r="5080" b="1905"/>
            <wp:docPr id="4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4551" cy="493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7079B">
        <w:rPr>
          <w:rFonts w:ascii="Times New Roman"/>
          <w:noProof/>
          <w:sz w:val="20"/>
          <w:szCs w:val="20"/>
        </w:rPr>
        <w:tab/>
      </w:r>
      <w:r w:rsidR="00797D75">
        <w:rPr>
          <w:rFonts w:ascii="Times New Roman"/>
          <w:noProof/>
          <w:sz w:val="20"/>
          <w:szCs w:val="20"/>
        </w:rPr>
        <w:tab/>
      </w:r>
      <w:r w:rsidR="00797D75">
        <w:rPr>
          <w:rFonts w:ascii="Times New Roman"/>
          <w:noProof/>
          <w:sz w:val="20"/>
          <w:szCs w:val="20"/>
        </w:rPr>
        <w:tab/>
      </w:r>
      <w:r w:rsidR="00797D75">
        <w:rPr>
          <w:rFonts w:ascii="Times New Roman"/>
          <w:noProof/>
          <w:sz w:val="20"/>
          <w:szCs w:val="20"/>
        </w:rPr>
        <w:tab/>
      </w:r>
      <w:r w:rsidR="00797D75">
        <w:rPr>
          <w:rFonts w:ascii="Times New Roman"/>
          <w:noProof/>
          <w:sz w:val="20"/>
          <w:szCs w:val="20"/>
        </w:rPr>
        <w:tab/>
      </w:r>
      <w:r w:rsidR="00797D75">
        <w:rPr>
          <w:rFonts w:ascii="Times New Roman"/>
          <w:noProof/>
          <w:sz w:val="20"/>
          <w:szCs w:val="20"/>
        </w:rPr>
        <w:tab/>
      </w:r>
      <w:r w:rsidR="00797D75">
        <w:rPr>
          <w:rFonts w:ascii="Times New Roman"/>
          <w:noProof/>
          <w:sz w:val="20"/>
          <w:szCs w:val="20"/>
        </w:rPr>
        <w:tab/>
      </w:r>
      <w:r w:rsidR="00797D75">
        <w:rPr>
          <w:rFonts w:ascii="Times New Roman"/>
          <w:noProof/>
          <w:sz w:val="20"/>
          <w:szCs w:val="20"/>
        </w:rPr>
        <w:tab/>
      </w:r>
      <w:r w:rsidR="0027079B">
        <w:rPr>
          <w:rFonts w:ascii="Times New Roman"/>
          <w:noProof/>
          <w:sz w:val="20"/>
          <w:szCs w:val="20"/>
        </w:rPr>
        <w:t xml:space="preserve">   </w:t>
      </w:r>
      <w:r w:rsidR="00797D75">
        <w:rPr>
          <w:rFonts w:ascii="Arial" w:hAnsi="Arial" w:cs="Arial"/>
          <w:b/>
          <w:bCs/>
          <w:sz w:val="28"/>
          <w:szCs w:val="28"/>
        </w:rPr>
        <w:tab/>
      </w:r>
    </w:p>
    <w:p w14:paraId="02EB378F" w14:textId="616BCD5B" w:rsidR="00A922A6" w:rsidRPr="00E616CD" w:rsidRDefault="327700C7">
      <w:pPr>
        <w:jc w:val="center"/>
        <w:rPr>
          <w:rFonts w:ascii="Palatino Linotype" w:hAnsi="Palatino Linotype" w:cs="Arial"/>
          <w:b/>
          <w:bCs/>
          <w:sz w:val="28"/>
          <w:szCs w:val="28"/>
        </w:rPr>
      </w:pPr>
      <w:r w:rsidRPr="00E616CD">
        <w:rPr>
          <w:rFonts w:ascii="Palatino Linotype" w:hAnsi="Palatino Linotype" w:cs="Arial"/>
          <w:b/>
          <w:bCs/>
          <w:sz w:val="28"/>
          <w:szCs w:val="28"/>
        </w:rPr>
        <w:t>P</w:t>
      </w:r>
      <w:r w:rsidR="00E32253" w:rsidRPr="00E616CD">
        <w:rPr>
          <w:rFonts w:ascii="Palatino Linotype" w:hAnsi="Palatino Linotype" w:cs="Arial"/>
          <w:b/>
          <w:bCs/>
          <w:sz w:val="28"/>
          <w:szCs w:val="28"/>
        </w:rPr>
        <w:t xml:space="preserve">RODUCTIVITY &amp; </w:t>
      </w:r>
      <w:r w:rsidRPr="00E616CD">
        <w:rPr>
          <w:rFonts w:ascii="Palatino Linotype" w:hAnsi="Palatino Linotype" w:cs="Arial"/>
          <w:b/>
          <w:bCs/>
          <w:sz w:val="28"/>
          <w:szCs w:val="28"/>
        </w:rPr>
        <w:t>I</w:t>
      </w:r>
      <w:r w:rsidR="00E32253" w:rsidRPr="00E616CD">
        <w:rPr>
          <w:rFonts w:ascii="Palatino Linotype" w:hAnsi="Palatino Linotype" w:cs="Arial"/>
          <w:b/>
          <w:bCs/>
          <w:sz w:val="28"/>
          <w:szCs w:val="28"/>
        </w:rPr>
        <w:t xml:space="preserve">NVESTMENT </w:t>
      </w:r>
      <w:r w:rsidRPr="00E616CD">
        <w:rPr>
          <w:rFonts w:ascii="Palatino Linotype" w:hAnsi="Palatino Linotype" w:cs="Arial"/>
          <w:b/>
          <w:bCs/>
          <w:sz w:val="28"/>
          <w:szCs w:val="28"/>
        </w:rPr>
        <w:t>C</w:t>
      </w:r>
      <w:r w:rsidR="00E32253" w:rsidRPr="00E616CD">
        <w:rPr>
          <w:rFonts w:ascii="Palatino Linotype" w:hAnsi="Palatino Linotype" w:cs="Arial"/>
          <w:b/>
          <w:bCs/>
          <w:sz w:val="28"/>
          <w:szCs w:val="28"/>
        </w:rPr>
        <w:t xml:space="preserve">LIMATE </w:t>
      </w:r>
      <w:r w:rsidRPr="00E616CD">
        <w:rPr>
          <w:rFonts w:ascii="Palatino Linotype" w:hAnsi="Palatino Linotype" w:cs="Arial"/>
          <w:b/>
          <w:bCs/>
          <w:sz w:val="28"/>
          <w:szCs w:val="28"/>
        </w:rPr>
        <w:t>S</w:t>
      </w:r>
      <w:r w:rsidR="00E32253" w:rsidRPr="00E616CD">
        <w:rPr>
          <w:rFonts w:ascii="Palatino Linotype" w:hAnsi="Palatino Linotype" w:cs="Arial"/>
          <w:b/>
          <w:bCs/>
          <w:sz w:val="28"/>
          <w:szCs w:val="28"/>
        </w:rPr>
        <w:t xml:space="preserve">URVEY SERIES </w:t>
      </w:r>
      <w:r w:rsidRPr="00E616CD">
        <w:rPr>
          <w:rFonts w:ascii="Palatino Linotype" w:hAnsi="Palatino Linotype" w:cs="Arial"/>
          <w:b/>
          <w:bCs/>
          <w:sz w:val="28"/>
          <w:szCs w:val="28"/>
        </w:rPr>
        <w:t>3</w:t>
      </w:r>
      <w:r w:rsidR="00E32253" w:rsidRPr="00E616CD">
        <w:rPr>
          <w:rFonts w:ascii="Palatino Linotype" w:hAnsi="Palatino Linotype" w:cs="Arial"/>
          <w:b/>
          <w:bCs/>
          <w:sz w:val="28"/>
          <w:szCs w:val="28"/>
        </w:rPr>
        <w:t xml:space="preserve"> FINDINGS AND DATA USER</w:t>
      </w:r>
      <w:r w:rsidRPr="00E616CD">
        <w:rPr>
          <w:rFonts w:ascii="Palatino Linotype" w:hAnsi="Palatino Linotype" w:cs="Arial"/>
          <w:b/>
          <w:bCs/>
          <w:sz w:val="28"/>
          <w:szCs w:val="28"/>
        </w:rPr>
        <w:t xml:space="preserve"> </w:t>
      </w:r>
      <w:r w:rsidR="005B7108">
        <w:rPr>
          <w:rFonts w:ascii="Palatino Linotype" w:hAnsi="Palatino Linotype" w:cs="Arial"/>
          <w:b/>
          <w:bCs/>
          <w:sz w:val="28"/>
          <w:szCs w:val="28"/>
        </w:rPr>
        <w:t xml:space="preserve">VIRTUAL </w:t>
      </w:r>
      <w:r w:rsidR="00E32253" w:rsidRPr="00E616CD">
        <w:rPr>
          <w:rFonts w:ascii="Palatino Linotype" w:hAnsi="Palatino Linotype" w:cs="Arial"/>
          <w:b/>
          <w:bCs/>
          <w:sz w:val="28"/>
          <w:szCs w:val="28"/>
        </w:rPr>
        <w:t xml:space="preserve">CONFERENCE </w:t>
      </w:r>
    </w:p>
    <w:p w14:paraId="06595083" w14:textId="73B2CA91" w:rsidR="00F43098" w:rsidRPr="00E616CD" w:rsidRDefault="00F43098" w:rsidP="327700C7">
      <w:pPr>
        <w:spacing w:before="3"/>
        <w:jc w:val="center"/>
        <w:rPr>
          <w:rFonts w:ascii="Palatino Linotype" w:hAnsi="Palatino Linotype"/>
          <w:color w:val="001F5F"/>
          <w:sz w:val="24"/>
          <w:szCs w:val="24"/>
        </w:rPr>
      </w:pPr>
      <w:r w:rsidRPr="00E616CD">
        <w:rPr>
          <w:rFonts w:ascii="Palatino Linotype" w:hAnsi="Palatino Linotype" w:cs="Arial"/>
          <w:sz w:val="24"/>
          <w:szCs w:val="24"/>
        </w:rPr>
        <w:t xml:space="preserve">Date: </w:t>
      </w:r>
      <w:r w:rsidR="008F4F8E" w:rsidRPr="00E616CD">
        <w:rPr>
          <w:rFonts w:ascii="Palatino Linotype" w:hAnsi="Palatino Linotype" w:cs="Arial"/>
          <w:sz w:val="24"/>
          <w:szCs w:val="24"/>
        </w:rPr>
        <w:t>27 JANUARY</w:t>
      </w:r>
      <w:r w:rsidR="327700C7" w:rsidRPr="00E616CD">
        <w:rPr>
          <w:rFonts w:ascii="Palatino Linotype" w:hAnsi="Palatino Linotype" w:cs="Arial"/>
          <w:sz w:val="24"/>
          <w:szCs w:val="24"/>
        </w:rPr>
        <w:t xml:space="preserve"> 2022 (Thursday)</w:t>
      </w:r>
      <w:r w:rsidR="327700C7" w:rsidRPr="00E616CD">
        <w:rPr>
          <w:rFonts w:ascii="Palatino Linotype" w:hAnsi="Palatino Linotype"/>
          <w:color w:val="001F5F"/>
          <w:sz w:val="24"/>
          <w:szCs w:val="24"/>
        </w:rPr>
        <w:t xml:space="preserve"> </w:t>
      </w:r>
    </w:p>
    <w:p w14:paraId="2530D3A4" w14:textId="20AEBCA3" w:rsidR="327700C7" w:rsidRDefault="327700C7" w:rsidP="327700C7">
      <w:pPr>
        <w:jc w:val="center"/>
      </w:pPr>
    </w:p>
    <w:p w14:paraId="704904EE" w14:textId="612219FB" w:rsidR="00A922A6" w:rsidRDefault="00F43098">
      <w:pPr>
        <w:pStyle w:val="Heading1"/>
        <w:ind w:right="2227"/>
      </w:pPr>
      <w:r>
        <w:rPr>
          <w:color w:val="001F5F"/>
        </w:rPr>
        <w:t xml:space="preserve">TENTATIVE </w:t>
      </w:r>
      <w:r w:rsidR="007E1229">
        <w:rPr>
          <w:color w:val="001F5F"/>
        </w:rPr>
        <w:t>AGENDA</w:t>
      </w:r>
    </w:p>
    <w:p w14:paraId="5A39BBE3" w14:textId="77777777" w:rsidR="00A922A6" w:rsidRDefault="00A922A6">
      <w:pPr>
        <w:pStyle w:val="BodyText"/>
        <w:rPr>
          <w:rFonts w:ascii="Arial"/>
          <w:b/>
          <w:sz w:val="12"/>
        </w:rPr>
      </w:pPr>
    </w:p>
    <w:tbl>
      <w:tblPr>
        <w:tblW w:w="9580" w:type="dxa"/>
        <w:tblInd w:w="133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"/>
        <w:gridCol w:w="8530"/>
      </w:tblGrid>
      <w:tr w:rsidR="00A922A6" w:rsidRPr="00E616CD" w14:paraId="5F321F96" w14:textId="77777777" w:rsidTr="00EB7C6B">
        <w:trPr>
          <w:trHeight w:val="345"/>
        </w:trPr>
        <w:tc>
          <w:tcPr>
            <w:tcW w:w="1050" w:type="dxa"/>
            <w:tcBorders>
              <w:top w:val="single" w:sz="4" w:space="0" w:color="1F3863"/>
              <w:left w:val="single" w:sz="0" w:space="0" w:color="000000" w:themeColor="text1"/>
              <w:bottom w:val="single" w:sz="4" w:space="0" w:color="1F3863"/>
              <w:right w:val="single" w:sz="0" w:space="0" w:color="000000" w:themeColor="text1"/>
            </w:tcBorders>
          </w:tcPr>
          <w:p w14:paraId="5342D922" w14:textId="77777777" w:rsidR="00A922A6" w:rsidRPr="00E616CD" w:rsidRDefault="327700C7" w:rsidP="327700C7">
            <w:pPr>
              <w:pStyle w:val="TableParagraph"/>
              <w:ind w:left="122"/>
              <w:rPr>
                <w:rFonts w:ascii="Trebuchet MS" w:hAnsi="Trebuchet MS"/>
              </w:rPr>
            </w:pPr>
            <w:r w:rsidRPr="00E616CD">
              <w:rPr>
                <w:rFonts w:ascii="Trebuchet MS" w:hAnsi="Trebuchet MS"/>
                <w:color w:val="001F5F"/>
              </w:rPr>
              <w:t>9:30</w:t>
            </w:r>
            <w:r w:rsidRPr="00E616CD">
              <w:rPr>
                <w:rFonts w:ascii="Trebuchet MS" w:hAnsi="Trebuchet MS"/>
                <w:color w:val="001F5F"/>
                <w:spacing w:val="-3"/>
              </w:rPr>
              <w:t xml:space="preserve"> </w:t>
            </w:r>
            <w:r w:rsidRPr="00E616CD">
              <w:rPr>
                <w:rFonts w:ascii="Trebuchet MS" w:hAnsi="Trebuchet MS"/>
                <w:color w:val="001F5F"/>
              </w:rPr>
              <w:t>am</w:t>
            </w:r>
          </w:p>
        </w:tc>
        <w:tc>
          <w:tcPr>
            <w:tcW w:w="8530" w:type="dxa"/>
            <w:tcBorders>
              <w:top w:val="single" w:sz="4" w:space="0" w:color="1F3863"/>
              <w:left w:val="single" w:sz="0" w:space="0" w:color="000000" w:themeColor="text1"/>
              <w:bottom w:val="single" w:sz="4" w:space="0" w:color="1F3863"/>
              <w:right w:val="single" w:sz="0" w:space="0" w:color="000000" w:themeColor="text1"/>
            </w:tcBorders>
          </w:tcPr>
          <w:p w14:paraId="41C8F396" w14:textId="427C4C69" w:rsidR="00A922A6" w:rsidRPr="00E616CD" w:rsidRDefault="00BF7CF0" w:rsidP="327700C7">
            <w:pPr>
              <w:ind w:leftChars="100" w:left="220"/>
              <w:rPr>
                <w:rFonts w:ascii="Trebuchet MS" w:hAnsi="Trebuchet MS" w:cs="Arial"/>
                <w:color w:val="1F497D" w:themeColor="text2"/>
              </w:rPr>
            </w:pPr>
            <w:r w:rsidRPr="00E616CD">
              <w:rPr>
                <w:rFonts w:ascii="Trebuchet MS" w:hAnsi="Trebuchet MS" w:cs="Arial"/>
                <w:color w:val="1F497D" w:themeColor="text2"/>
              </w:rPr>
              <w:t>Open</w:t>
            </w:r>
            <w:r w:rsidR="00F14148" w:rsidRPr="00E616CD">
              <w:rPr>
                <w:rFonts w:ascii="Trebuchet MS" w:hAnsi="Trebuchet MS" w:cs="Arial"/>
                <w:color w:val="1F497D" w:themeColor="text2"/>
              </w:rPr>
              <w:t>ing the v</w:t>
            </w:r>
            <w:r w:rsidRPr="00E616CD">
              <w:rPr>
                <w:rFonts w:ascii="Trebuchet MS" w:hAnsi="Trebuchet MS" w:cs="Arial"/>
                <w:color w:val="1F497D" w:themeColor="text2"/>
              </w:rPr>
              <w:t>irtual platform</w:t>
            </w:r>
          </w:p>
        </w:tc>
      </w:tr>
      <w:tr w:rsidR="00A922A6" w:rsidRPr="00E616CD" w14:paraId="2C5C66E4" w14:textId="77777777" w:rsidTr="00EB7C6B">
        <w:trPr>
          <w:trHeight w:val="1165"/>
        </w:trPr>
        <w:tc>
          <w:tcPr>
            <w:tcW w:w="1050" w:type="dxa"/>
            <w:tcBorders>
              <w:top w:val="single" w:sz="4" w:space="0" w:color="1F3863"/>
              <w:left w:val="single" w:sz="0" w:space="0" w:color="000000" w:themeColor="text1"/>
              <w:bottom w:val="single" w:sz="4" w:space="0" w:color="1F3863"/>
              <w:right w:val="single" w:sz="0" w:space="0" w:color="000000" w:themeColor="text1"/>
            </w:tcBorders>
          </w:tcPr>
          <w:p w14:paraId="6DD3294F" w14:textId="77777777" w:rsidR="00A922A6" w:rsidRPr="00E616CD" w:rsidRDefault="327700C7" w:rsidP="327700C7">
            <w:pPr>
              <w:pStyle w:val="TableParagraph"/>
              <w:ind w:left="122"/>
              <w:rPr>
                <w:rFonts w:ascii="Trebuchet MS" w:hAnsi="Trebuchet MS"/>
              </w:rPr>
            </w:pPr>
            <w:r w:rsidRPr="00E616CD">
              <w:rPr>
                <w:rFonts w:ascii="Trebuchet MS" w:hAnsi="Trebuchet MS"/>
                <w:color w:val="001F5F"/>
              </w:rPr>
              <w:t>10:00</w:t>
            </w:r>
            <w:r w:rsidRPr="00E616CD">
              <w:rPr>
                <w:rFonts w:ascii="Trebuchet MS" w:hAnsi="Trebuchet MS"/>
                <w:color w:val="001F5F"/>
                <w:spacing w:val="-3"/>
              </w:rPr>
              <w:t xml:space="preserve"> </w:t>
            </w:r>
            <w:r w:rsidRPr="00E616CD">
              <w:rPr>
                <w:rFonts w:ascii="Trebuchet MS" w:hAnsi="Trebuchet MS"/>
                <w:color w:val="001F5F"/>
              </w:rPr>
              <w:t>am</w:t>
            </w:r>
          </w:p>
        </w:tc>
        <w:tc>
          <w:tcPr>
            <w:tcW w:w="8530" w:type="dxa"/>
            <w:tcBorders>
              <w:top w:val="single" w:sz="4" w:space="0" w:color="1F3863"/>
              <w:left w:val="single" w:sz="0" w:space="0" w:color="000000" w:themeColor="text1"/>
              <w:bottom w:val="single" w:sz="4" w:space="0" w:color="1F3863"/>
              <w:right w:val="single" w:sz="0" w:space="0" w:color="000000" w:themeColor="text1"/>
            </w:tcBorders>
          </w:tcPr>
          <w:p w14:paraId="0A880528" w14:textId="0A7E2D8A" w:rsidR="00A922A6" w:rsidRPr="00E616CD" w:rsidRDefault="327700C7" w:rsidP="327700C7">
            <w:pPr>
              <w:ind w:leftChars="100" w:left="220"/>
              <w:rPr>
                <w:rFonts w:ascii="Trebuchet MS" w:hAnsi="Trebuchet MS" w:cs="Arial Bold"/>
                <w:b/>
                <w:bCs/>
                <w:color w:val="1F497D" w:themeColor="text2"/>
              </w:rPr>
            </w:pPr>
            <w:r w:rsidRPr="00E616CD">
              <w:rPr>
                <w:rFonts w:ascii="Trebuchet MS" w:hAnsi="Trebuchet MS" w:cs="Arial Bold"/>
                <w:b/>
                <w:bCs/>
                <w:color w:val="1F497D" w:themeColor="text2"/>
              </w:rPr>
              <w:t>Opening Remarks by:</w:t>
            </w:r>
          </w:p>
          <w:p w14:paraId="5F65F3C3" w14:textId="60651FAE" w:rsidR="00A922A6" w:rsidRPr="00E616CD" w:rsidRDefault="003F1BA7" w:rsidP="003F1BA7">
            <w:pPr>
              <w:pStyle w:val="ListParagraph1"/>
              <w:rPr>
                <w:rFonts w:ascii="Trebuchet MS" w:hAnsi="Trebuchet MS" w:cs="Arial"/>
                <w:color w:val="1F497D" w:themeColor="text2"/>
              </w:rPr>
            </w:pPr>
            <w:r>
              <w:rPr>
                <w:rFonts w:ascii="Trebuchet MS" w:hAnsi="Trebuchet MS" w:cs="Arial"/>
                <w:color w:val="1F497D" w:themeColor="text2"/>
              </w:rPr>
              <w:t xml:space="preserve">     </w:t>
            </w:r>
            <w:r w:rsidR="327700C7" w:rsidRPr="00E616CD">
              <w:rPr>
                <w:rFonts w:ascii="Trebuchet MS" w:hAnsi="Trebuchet MS" w:cs="Arial"/>
                <w:color w:val="1F497D" w:themeColor="text2"/>
              </w:rPr>
              <w:t xml:space="preserve">YBhg. Dato’ Nor Azmie bin Diron, </w:t>
            </w:r>
          </w:p>
          <w:p w14:paraId="0041E632" w14:textId="77777777" w:rsidR="003F1BA7" w:rsidRDefault="003F1BA7" w:rsidP="003F1BA7">
            <w:pPr>
              <w:pStyle w:val="ListParagraph1"/>
              <w:rPr>
                <w:rFonts w:ascii="Trebuchet MS" w:hAnsi="Trebuchet MS" w:cs="Arial"/>
                <w:color w:val="1F497D" w:themeColor="text2"/>
              </w:rPr>
            </w:pPr>
            <w:r>
              <w:rPr>
                <w:rFonts w:ascii="Trebuchet MS" w:hAnsi="Trebuchet MS" w:cs="Arial"/>
                <w:color w:val="1F497D" w:themeColor="text2"/>
              </w:rPr>
              <w:t xml:space="preserve">     </w:t>
            </w:r>
            <w:r w:rsidR="327700C7" w:rsidRPr="00E616CD">
              <w:rPr>
                <w:rFonts w:ascii="Trebuchet MS" w:hAnsi="Trebuchet MS" w:cs="Arial"/>
                <w:color w:val="1F497D" w:themeColor="text2"/>
              </w:rPr>
              <w:t xml:space="preserve">Deputy Director General (Macro) </w:t>
            </w:r>
          </w:p>
          <w:p w14:paraId="72A3D3EC" w14:textId="784DC15A" w:rsidR="00A922A6" w:rsidRPr="00E616CD" w:rsidRDefault="003F1BA7" w:rsidP="003F1BA7">
            <w:pPr>
              <w:pStyle w:val="ListParagraph1"/>
              <w:rPr>
                <w:rFonts w:ascii="Trebuchet MS" w:hAnsi="Trebuchet MS" w:cs="Arial"/>
                <w:color w:val="1F497D" w:themeColor="text2"/>
              </w:rPr>
            </w:pPr>
            <w:r>
              <w:rPr>
                <w:rFonts w:ascii="Trebuchet MS" w:hAnsi="Trebuchet MS" w:cs="Arial"/>
                <w:color w:val="1F497D" w:themeColor="text2"/>
              </w:rPr>
              <w:t xml:space="preserve">     </w:t>
            </w:r>
            <w:r w:rsidR="327700C7" w:rsidRPr="00E616CD">
              <w:rPr>
                <w:rFonts w:ascii="Trebuchet MS" w:hAnsi="Trebuchet MS" w:cs="Arial"/>
                <w:color w:val="1F497D" w:themeColor="text2"/>
              </w:rPr>
              <w:t>Economic Planning Unit (EPU)</w:t>
            </w:r>
          </w:p>
        </w:tc>
      </w:tr>
      <w:tr w:rsidR="00A922A6" w:rsidRPr="00E616CD" w14:paraId="6D243598" w14:textId="77777777" w:rsidTr="00EB7C6B">
        <w:trPr>
          <w:trHeight w:val="720"/>
        </w:trPr>
        <w:tc>
          <w:tcPr>
            <w:tcW w:w="1050" w:type="dxa"/>
            <w:tcBorders>
              <w:top w:val="single" w:sz="4" w:space="0" w:color="1F3863"/>
              <w:left w:val="single" w:sz="0" w:space="0" w:color="000000" w:themeColor="text1"/>
              <w:bottom w:val="single" w:sz="4" w:space="0" w:color="1F3863"/>
              <w:right w:val="single" w:sz="0" w:space="0" w:color="000000" w:themeColor="text1"/>
            </w:tcBorders>
          </w:tcPr>
          <w:p w14:paraId="20248B5D" w14:textId="288CD2B4" w:rsidR="00A922A6" w:rsidRPr="00E616CD" w:rsidRDefault="327700C7" w:rsidP="327700C7">
            <w:pPr>
              <w:pStyle w:val="TableParagraph"/>
              <w:ind w:left="0"/>
              <w:rPr>
                <w:rFonts w:ascii="Trebuchet MS" w:hAnsi="Trebuchet MS"/>
              </w:rPr>
            </w:pPr>
            <w:r w:rsidRPr="00E616CD">
              <w:rPr>
                <w:rFonts w:ascii="Trebuchet MS" w:hAnsi="Trebuchet MS"/>
                <w:color w:val="001F5F"/>
              </w:rPr>
              <w:t>10:</w:t>
            </w:r>
            <w:r w:rsidR="008F4F8E" w:rsidRPr="00E616CD">
              <w:rPr>
                <w:rFonts w:ascii="Trebuchet MS" w:hAnsi="Trebuchet MS"/>
                <w:color w:val="001F5F"/>
              </w:rPr>
              <w:t>0</w:t>
            </w:r>
            <w:r w:rsidRPr="00E616CD">
              <w:rPr>
                <w:rFonts w:ascii="Trebuchet MS" w:hAnsi="Trebuchet MS"/>
                <w:color w:val="001F5F"/>
              </w:rPr>
              <w:t>5</w:t>
            </w:r>
            <w:r w:rsidRPr="00E616CD">
              <w:rPr>
                <w:rFonts w:ascii="Trebuchet MS" w:hAnsi="Trebuchet MS"/>
                <w:color w:val="001F5F"/>
                <w:spacing w:val="-3"/>
              </w:rPr>
              <w:t xml:space="preserve"> </w:t>
            </w:r>
            <w:r w:rsidRPr="00E616CD">
              <w:rPr>
                <w:rFonts w:ascii="Trebuchet MS" w:hAnsi="Trebuchet MS"/>
                <w:color w:val="001F5F"/>
              </w:rPr>
              <w:t>am</w:t>
            </w:r>
          </w:p>
        </w:tc>
        <w:tc>
          <w:tcPr>
            <w:tcW w:w="8530" w:type="dxa"/>
            <w:tcBorders>
              <w:top w:val="single" w:sz="4" w:space="0" w:color="1F3863"/>
              <w:left w:val="single" w:sz="0" w:space="0" w:color="000000" w:themeColor="text1"/>
              <w:bottom w:val="single" w:sz="4" w:space="0" w:color="1F3863"/>
              <w:right w:val="single" w:sz="0" w:space="0" w:color="000000" w:themeColor="text1"/>
            </w:tcBorders>
          </w:tcPr>
          <w:p w14:paraId="2396E31B" w14:textId="71530567" w:rsidR="00A922A6" w:rsidRPr="00E616CD" w:rsidRDefault="327700C7" w:rsidP="327700C7">
            <w:pPr>
              <w:ind w:leftChars="100" w:left="220"/>
              <w:rPr>
                <w:rFonts w:ascii="Trebuchet MS" w:hAnsi="Trebuchet MS" w:cs="Arial Bold"/>
                <w:b/>
                <w:bCs/>
                <w:strike/>
                <w:color w:val="1F497D" w:themeColor="text2"/>
              </w:rPr>
            </w:pPr>
            <w:r w:rsidRPr="00E616CD">
              <w:rPr>
                <w:rFonts w:ascii="Trebuchet MS" w:hAnsi="Trebuchet MS" w:cs="Arial Bold"/>
                <w:b/>
                <w:bCs/>
                <w:color w:val="1F497D" w:themeColor="text2"/>
              </w:rPr>
              <w:t xml:space="preserve">Keynote Address: </w:t>
            </w:r>
          </w:p>
          <w:p w14:paraId="4961E82A" w14:textId="1D77E89D" w:rsidR="00A922A6" w:rsidRPr="00E616CD" w:rsidRDefault="327700C7" w:rsidP="327700C7">
            <w:pPr>
              <w:ind w:leftChars="100" w:left="220"/>
              <w:rPr>
                <w:rFonts w:ascii="Trebuchet MS" w:hAnsi="Trebuchet MS" w:cs="Arial"/>
                <w:color w:val="1F497D" w:themeColor="text2"/>
              </w:rPr>
            </w:pPr>
            <w:r w:rsidRPr="00E616CD">
              <w:rPr>
                <w:rFonts w:ascii="Trebuchet MS" w:hAnsi="Trebuchet MS" w:cs="Arial"/>
                <w:color w:val="1F497D" w:themeColor="text2"/>
              </w:rPr>
              <w:t>Dr. Yasuhiko Matsud</w:t>
            </w:r>
            <w:r w:rsidR="00F14148" w:rsidRPr="00E616CD">
              <w:rPr>
                <w:rFonts w:ascii="Trebuchet MS" w:hAnsi="Trebuchet MS" w:cs="Arial"/>
                <w:color w:val="1F497D" w:themeColor="text2"/>
              </w:rPr>
              <w:t>a</w:t>
            </w:r>
          </w:p>
          <w:p w14:paraId="0D0B940D" w14:textId="151D2F31" w:rsidR="00351BD5" w:rsidRPr="00E616CD" w:rsidRDefault="327700C7" w:rsidP="009809B3">
            <w:pPr>
              <w:ind w:leftChars="100" w:left="220"/>
              <w:rPr>
                <w:rFonts w:ascii="Trebuchet MS" w:hAnsi="Trebuchet MS" w:cs="Arial"/>
                <w:color w:val="1F497D" w:themeColor="text2"/>
              </w:rPr>
            </w:pPr>
            <w:r w:rsidRPr="00E616CD">
              <w:rPr>
                <w:rFonts w:ascii="Trebuchet MS" w:hAnsi="Trebuchet MS" w:cs="Arial"/>
                <w:color w:val="1F497D" w:themeColor="text2"/>
              </w:rPr>
              <w:t>Country Manager</w:t>
            </w:r>
            <w:r w:rsidR="00F14148" w:rsidRPr="00E616CD">
              <w:rPr>
                <w:rFonts w:ascii="Trebuchet MS" w:hAnsi="Trebuchet MS" w:cs="Arial"/>
                <w:color w:val="1F497D" w:themeColor="text2"/>
              </w:rPr>
              <w:t xml:space="preserve">, </w:t>
            </w:r>
            <w:r w:rsidRPr="00E616CD">
              <w:rPr>
                <w:rFonts w:ascii="Trebuchet MS" w:hAnsi="Trebuchet MS" w:cs="Arial"/>
                <w:color w:val="1F497D" w:themeColor="text2"/>
              </w:rPr>
              <w:t>World Bank</w:t>
            </w:r>
            <w:r w:rsidR="00F14148" w:rsidRPr="00E616CD">
              <w:rPr>
                <w:rFonts w:ascii="Trebuchet MS" w:hAnsi="Trebuchet MS" w:cs="Arial"/>
                <w:color w:val="1F497D" w:themeColor="text2"/>
              </w:rPr>
              <w:t xml:space="preserve"> Inclusive Growth and Sustainable Finance Hub in Malaysia</w:t>
            </w:r>
          </w:p>
        </w:tc>
      </w:tr>
      <w:tr w:rsidR="003A365A" w:rsidRPr="00E616CD" w14:paraId="216160E8" w14:textId="77777777" w:rsidTr="00EB7C6B">
        <w:trPr>
          <w:trHeight w:val="600"/>
        </w:trPr>
        <w:tc>
          <w:tcPr>
            <w:tcW w:w="1050" w:type="dxa"/>
            <w:tcBorders>
              <w:top w:val="single" w:sz="4" w:space="0" w:color="1F3863"/>
              <w:left w:val="single" w:sz="0" w:space="0" w:color="000000" w:themeColor="text1"/>
              <w:bottom w:val="single" w:sz="4" w:space="0" w:color="1F3863"/>
              <w:right w:val="single" w:sz="0" w:space="0" w:color="000000" w:themeColor="text1"/>
            </w:tcBorders>
          </w:tcPr>
          <w:p w14:paraId="30C99F86" w14:textId="75AEF967" w:rsidR="003A365A" w:rsidRPr="00E616CD" w:rsidRDefault="003A365A" w:rsidP="327700C7">
            <w:pPr>
              <w:pStyle w:val="TableParagraph"/>
              <w:ind w:left="0"/>
              <w:rPr>
                <w:rFonts w:ascii="Trebuchet MS" w:hAnsi="Trebuchet MS"/>
                <w:color w:val="001F5F"/>
              </w:rPr>
            </w:pPr>
            <w:r>
              <w:rPr>
                <w:rFonts w:ascii="Trebuchet MS" w:hAnsi="Trebuchet MS"/>
                <w:color w:val="001F5F"/>
              </w:rPr>
              <w:t>10:10 am</w:t>
            </w:r>
          </w:p>
        </w:tc>
        <w:tc>
          <w:tcPr>
            <w:tcW w:w="8530" w:type="dxa"/>
            <w:tcBorders>
              <w:top w:val="single" w:sz="4" w:space="0" w:color="1F3863"/>
              <w:left w:val="single" w:sz="0" w:space="0" w:color="000000" w:themeColor="text1"/>
              <w:bottom w:val="single" w:sz="4" w:space="0" w:color="1F3863"/>
              <w:right w:val="single" w:sz="0" w:space="0" w:color="000000" w:themeColor="text1"/>
            </w:tcBorders>
          </w:tcPr>
          <w:p w14:paraId="6CFCC8FF" w14:textId="77777777" w:rsidR="003A365A" w:rsidRDefault="00D606EF" w:rsidP="327700C7">
            <w:pPr>
              <w:ind w:leftChars="100" w:left="220"/>
              <w:rPr>
                <w:rFonts w:ascii="Trebuchet MS" w:hAnsi="Trebuchet MS" w:cs="Arial"/>
                <w:b/>
                <w:bCs/>
                <w:color w:val="1F497D" w:themeColor="text2"/>
              </w:rPr>
            </w:pPr>
            <w:r>
              <w:rPr>
                <w:rFonts w:ascii="Trebuchet MS" w:hAnsi="Trebuchet MS" w:cs="Arial"/>
                <w:b/>
                <w:bCs/>
                <w:color w:val="1F497D" w:themeColor="text2"/>
              </w:rPr>
              <w:t>Survey design and methodology</w:t>
            </w:r>
          </w:p>
          <w:p w14:paraId="41F9A5FB" w14:textId="28499097" w:rsidR="00D606EF" w:rsidRPr="00D606EF" w:rsidRDefault="006557DC" w:rsidP="327700C7">
            <w:pPr>
              <w:ind w:leftChars="100" w:left="220"/>
              <w:rPr>
                <w:rFonts w:ascii="Trebuchet MS" w:hAnsi="Trebuchet MS" w:cs="Arial"/>
                <w:color w:val="1F497D" w:themeColor="text2"/>
              </w:rPr>
            </w:pPr>
            <w:r>
              <w:rPr>
                <w:rFonts w:ascii="Trebuchet MS" w:hAnsi="Trebuchet MS" w:cs="Arial"/>
                <w:color w:val="1F497D" w:themeColor="text2"/>
              </w:rPr>
              <w:t xml:space="preserve">Arvind Jain, Senior </w:t>
            </w:r>
            <w:r w:rsidR="00490641">
              <w:rPr>
                <w:rFonts w:ascii="Trebuchet MS" w:hAnsi="Trebuchet MS" w:cs="Arial"/>
                <w:color w:val="1F497D" w:themeColor="text2"/>
              </w:rPr>
              <w:t xml:space="preserve">Economist, </w:t>
            </w:r>
            <w:r w:rsidR="00247E26">
              <w:rPr>
                <w:rFonts w:ascii="Trebuchet MS" w:hAnsi="Trebuchet MS" w:cs="Arial"/>
                <w:color w:val="1F497D" w:themeColor="text2"/>
              </w:rPr>
              <w:t xml:space="preserve">Enterprise Analysis Unit, </w:t>
            </w:r>
            <w:r w:rsidR="00D606EF" w:rsidRPr="00D606EF">
              <w:rPr>
                <w:rFonts w:ascii="Trebuchet MS" w:hAnsi="Trebuchet MS" w:cs="Arial"/>
                <w:color w:val="1F497D" w:themeColor="text2"/>
              </w:rPr>
              <w:t>World Bank</w:t>
            </w:r>
          </w:p>
        </w:tc>
      </w:tr>
      <w:tr w:rsidR="00A922A6" w:rsidRPr="00E616CD" w14:paraId="71055395" w14:textId="77777777" w:rsidTr="00EB7C6B">
        <w:trPr>
          <w:trHeight w:val="600"/>
        </w:trPr>
        <w:tc>
          <w:tcPr>
            <w:tcW w:w="1050" w:type="dxa"/>
            <w:tcBorders>
              <w:top w:val="single" w:sz="4" w:space="0" w:color="1F3863"/>
              <w:left w:val="single" w:sz="0" w:space="0" w:color="000000" w:themeColor="text1"/>
              <w:bottom w:val="single" w:sz="4" w:space="0" w:color="1F3863"/>
              <w:right w:val="single" w:sz="0" w:space="0" w:color="000000" w:themeColor="text1"/>
            </w:tcBorders>
          </w:tcPr>
          <w:p w14:paraId="3E2F16BA" w14:textId="37B2CF66" w:rsidR="00A922A6" w:rsidRPr="00E616CD" w:rsidRDefault="327700C7" w:rsidP="327700C7">
            <w:pPr>
              <w:pStyle w:val="TableParagraph"/>
              <w:ind w:left="0"/>
              <w:rPr>
                <w:rFonts w:ascii="Trebuchet MS" w:hAnsi="Trebuchet MS"/>
              </w:rPr>
            </w:pPr>
            <w:r w:rsidRPr="00E616CD">
              <w:rPr>
                <w:rFonts w:ascii="Trebuchet MS" w:hAnsi="Trebuchet MS"/>
                <w:color w:val="001F5F"/>
              </w:rPr>
              <w:t>10:</w:t>
            </w:r>
            <w:r w:rsidR="00487663">
              <w:rPr>
                <w:rFonts w:ascii="Trebuchet MS" w:hAnsi="Trebuchet MS"/>
                <w:color w:val="001F5F"/>
              </w:rPr>
              <w:t>15</w:t>
            </w:r>
            <w:r w:rsidRPr="00E616CD">
              <w:rPr>
                <w:rFonts w:ascii="Trebuchet MS" w:hAnsi="Trebuchet MS"/>
                <w:color w:val="001F5F"/>
                <w:spacing w:val="-4"/>
              </w:rPr>
              <w:t xml:space="preserve"> </w:t>
            </w:r>
            <w:r w:rsidRPr="00E616CD">
              <w:rPr>
                <w:rFonts w:ascii="Trebuchet MS" w:hAnsi="Trebuchet MS"/>
                <w:color w:val="001F5F"/>
              </w:rPr>
              <w:t>am</w:t>
            </w:r>
          </w:p>
        </w:tc>
        <w:tc>
          <w:tcPr>
            <w:tcW w:w="8530" w:type="dxa"/>
            <w:tcBorders>
              <w:top w:val="single" w:sz="4" w:space="0" w:color="1F3863"/>
              <w:left w:val="single" w:sz="0" w:space="0" w:color="000000" w:themeColor="text1"/>
              <w:bottom w:val="single" w:sz="4" w:space="0" w:color="1F3863"/>
              <w:right w:val="single" w:sz="0" w:space="0" w:color="000000" w:themeColor="text1"/>
            </w:tcBorders>
          </w:tcPr>
          <w:p w14:paraId="0E27B00A" w14:textId="19034232" w:rsidR="00A922A6" w:rsidRPr="00E616CD" w:rsidRDefault="327700C7" w:rsidP="327700C7">
            <w:pPr>
              <w:ind w:leftChars="100" w:left="220"/>
              <w:rPr>
                <w:rFonts w:ascii="Trebuchet MS" w:hAnsi="Trebuchet MS" w:cs="Arial"/>
                <w:color w:val="1F497D" w:themeColor="text2"/>
              </w:rPr>
            </w:pPr>
            <w:r w:rsidRPr="00E616CD">
              <w:rPr>
                <w:rFonts w:ascii="Trebuchet MS" w:hAnsi="Trebuchet MS" w:cs="Arial"/>
                <w:b/>
                <w:bCs/>
                <w:color w:val="1F497D" w:themeColor="text2"/>
              </w:rPr>
              <w:t xml:space="preserve">Productivity in </w:t>
            </w:r>
            <w:r w:rsidR="003A67FD" w:rsidRPr="00E616CD">
              <w:rPr>
                <w:rFonts w:ascii="Trebuchet MS" w:hAnsi="Trebuchet MS" w:cs="Arial"/>
                <w:b/>
                <w:bCs/>
                <w:color w:val="1F497D" w:themeColor="text2"/>
              </w:rPr>
              <w:t>M</w:t>
            </w:r>
            <w:r w:rsidRPr="00E616CD">
              <w:rPr>
                <w:rFonts w:ascii="Trebuchet MS" w:hAnsi="Trebuchet MS" w:cs="Arial"/>
                <w:b/>
                <w:bCs/>
                <w:color w:val="1F497D" w:themeColor="text2"/>
              </w:rPr>
              <w:t>anufacturing</w:t>
            </w:r>
            <w:r w:rsidRPr="00E616CD">
              <w:rPr>
                <w:rFonts w:ascii="Trebuchet MS" w:hAnsi="Trebuchet MS" w:cs="Arial"/>
                <w:color w:val="1F497D" w:themeColor="text2"/>
              </w:rPr>
              <w:t xml:space="preserve"> </w:t>
            </w:r>
          </w:p>
          <w:p w14:paraId="60061E4C" w14:textId="626A7536" w:rsidR="00A922A6" w:rsidRPr="00E616CD" w:rsidRDefault="00490641" w:rsidP="327700C7">
            <w:pPr>
              <w:ind w:leftChars="100" w:left="220"/>
              <w:rPr>
                <w:rFonts w:ascii="Trebuchet MS" w:hAnsi="Trebuchet MS" w:cs="Arial"/>
                <w:color w:val="1F497D" w:themeColor="text2"/>
              </w:rPr>
            </w:pPr>
            <w:r>
              <w:rPr>
                <w:rFonts w:ascii="Trebuchet MS" w:hAnsi="Trebuchet MS" w:cs="Arial"/>
                <w:color w:val="1F497D" w:themeColor="text2"/>
              </w:rPr>
              <w:t>Davi</w:t>
            </w:r>
            <w:r w:rsidR="00247E26">
              <w:rPr>
                <w:rFonts w:ascii="Trebuchet MS" w:hAnsi="Trebuchet MS" w:cs="Arial"/>
                <w:color w:val="1F497D" w:themeColor="text2"/>
              </w:rPr>
              <w:t>d</w:t>
            </w:r>
            <w:r>
              <w:rPr>
                <w:rFonts w:ascii="Trebuchet MS" w:hAnsi="Trebuchet MS" w:cs="Arial"/>
                <w:color w:val="1F497D" w:themeColor="text2"/>
              </w:rPr>
              <w:t xml:space="preserve"> C. Francis, Senior Economist, </w:t>
            </w:r>
            <w:r w:rsidR="00B3540E">
              <w:rPr>
                <w:rFonts w:ascii="Trebuchet MS" w:hAnsi="Trebuchet MS" w:cs="Arial"/>
                <w:color w:val="1F497D" w:themeColor="text2"/>
              </w:rPr>
              <w:t>Enterprise Analysis Unit</w:t>
            </w:r>
            <w:r w:rsidR="00B3540E">
              <w:rPr>
                <w:rFonts w:ascii="Trebuchet MS" w:hAnsi="Trebuchet MS" w:cs="Arial"/>
                <w:color w:val="1F497D" w:themeColor="text2"/>
              </w:rPr>
              <w:t xml:space="preserve">, </w:t>
            </w:r>
            <w:r>
              <w:rPr>
                <w:rFonts w:ascii="Trebuchet MS" w:hAnsi="Trebuchet MS" w:cs="Arial"/>
                <w:color w:val="1F497D" w:themeColor="text2"/>
              </w:rPr>
              <w:t>World Bank</w:t>
            </w:r>
            <w:r w:rsidR="327700C7" w:rsidRPr="00E616CD">
              <w:rPr>
                <w:rFonts w:ascii="Trebuchet MS" w:hAnsi="Trebuchet MS" w:cs="Arial"/>
                <w:color w:val="1F497D" w:themeColor="text2"/>
              </w:rPr>
              <w:t xml:space="preserve"> </w:t>
            </w:r>
          </w:p>
        </w:tc>
      </w:tr>
      <w:tr w:rsidR="00A922A6" w:rsidRPr="00E616CD" w14:paraId="46C9E32D" w14:textId="77777777" w:rsidTr="00EB7C6B">
        <w:trPr>
          <w:trHeight w:val="660"/>
        </w:trPr>
        <w:tc>
          <w:tcPr>
            <w:tcW w:w="1050" w:type="dxa"/>
            <w:tcBorders>
              <w:top w:val="single" w:sz="4" w:space="0" w:color="1F3863"/>
              <w:left w:val="single" w:sz="0" w:space="0" w:color="000000" w:themeColor="text1"/>
              <w:bottom w:val="single" w:sz="4" w:space="0" w:color="1F3863"/>
              <w:right w:val="single" w:sz="0" w:space="0" w:color="000000" w:themeColor="text1"/>
            </w:tcBorders>
          </w:tcPr>
          <w:p w14:paraId="645F5C50" w14:textId="5248F13D" w:rsidR="00A922A6" w:rsidRPr="00E616CD" w:rsidRDefault="327700C7" w:rsidP="327700C7">
            <w:pPr>
              <w:pStyle w:val="TableParagraph"/>
              <w:ind w:left="0"/>
              <w:rPr>
                <w:rFonts w:ascii="Trebuchet MS" w:hAnsi="Trebuchet MS"/>
              </w:rPr>
            </w:pPr>
            <w:r w:rsidRPr="00E616CD">
              <w:rPr>
                <w:rFonts w:ascii="Trebuchet MS" w:hAnsi="Trebuchet MS"/>
                <w:color w:val="001F5F"/>
              </w:rPr>
              <w:t>1</w:t>
            </w:r>
            <w:r w:rsidR="00CF1A3B" w:rsidRPr="00E616CD">
              <w:rPr>
                <w:rFonts w:ascii="Trebuchet MS" w:hAnsi="Trebuchet MS"/>
                <w:color w:val="001F5F"/>
              </w:rPr>
              <w:t>0</w:t>
            </w:r>
            <w:r w:rsidRPr="00E616CD">
              <w:rPr>
                <w:rFonts w:ascii="Trebuchet MS" w:hAnsi="Trebuchet MS"/>
                <w:color w:val="001F5F"/>
              </w:rPr>
              <w:t>:</w:t>
            </w:r>
            <w:r w:rsidR="000F46E3" w:rsidRPr="00E616CD">
              <w:rPr>
                <w:rFonts w:ascii="Trebuchet MS" w:hAnsi="Trebuchet MS"/>
                <w:color w:val="001F5F"/>
              </w:rPr>
              <w:t>3</w:t>
            </w:r>
            <w:r w:rsidR="00487663">
              <w:rPr>
                <w:rFonts w:ascii="Trebuchet MS" w:hAnsi="Trebuchet MS"/>
                <w:color w:val="001F5F"/>
              </w:rPr>
              <w:t>5</w:t>
            </w:r>
            <w:r w:rsidRPr="00E616CD">
              <w:rPr>
                <w:rFonts w:ascii="Trebuchet MS" w:hAnsi="Trebuchet MS"/>
                <w:color w:val="001F5F"/>
                <w:spacing w:val="-4"/>
              </w:rPr>
              <w:t xml:space="preserve"> </w:t>
            </w:r>
            <w:r w:rsidRPr="00E616CD">
              <w:rPr>
                <w:rFonts w:ascii="Trebuchet MS" w:hAnsi="Trebuchet MS"/>
                <w:color w:val="001F5F"/>
              </w:rPr>
              <w:t>am</w:t>
            </w:r>
          </w:p>
        </w:tc>
        <w:tc>
          <w:tcPr>
            <w:tcW w:w="8530" w:type="dxa"/>
            <w:tcBorders>
              <w:top w:val="single" w:sz="4" w:space="0" w:color="1F3863"/>
              <w:left w:val="single" w:sz="0" w:space="0" w:color="000000" w:themeColor="text1"/>
              <w:bottom w:val="single" w:sz="4" w:space="0" w:color="1F3863"/>
              <w:right w:val="single" w:sz="0" w:space="0" w:color="000000" w:themeColor="text1"/>
            </w:tcBorders>
          </w:tcPr>
          <w:p w14:paraId="44EAFD9C" w14:textId="2D0F42B8" w:rsidR="00A922A6" w:rsidRPr="00E616CD" w:rsidRDefault="327700C7" w:rsidP="327700C7">
            <w:pPr>
              <w:ind w:leftChars="100" w:left="220"/>
              <w:rPr>
                <w:rFonts w:ascii="Trebuchet MS" w:hAnsi="Trebuchet MS" w:cs="Arial"/>
                <w:color w:val="1F497D" w:themeColor="text2"/>
              </w:rPr>
            </w:pPr>
            <w:r w:rsidRPr="00E616CD">
              <w:rPr>
                <w:rFonts w:ascii="Trebuchet MS" w:hAnsi="Trebuchet MS" w:cs="Arial"/>
                <w:b/>
                <w:bCs/>
                <w:color w:val="1F497D" w:themeColor="text2"/>
              </w:rPr>
              <w:t xml:space="preserve">Productivity in </w:t>
            </w:r>
            <w:r w:rsidR="003A67FD" w:rsidRPr="00E616CD">
              <w:rPr>
                <w:rFonts w:ascii="Trebuchet MS" w:hAnsi="Trebuchet MS" w:cs="Arial"/>
                <w:b/>
                <w:bCs/>
                <w:color w:val="1F497D" w:themeColor="text2"/>
              </w:rPr>
              <w:t>S</w:t>
            </w:r>
            <w:r w:rsidRPr="00E616CD">
              <w:rPr>
                <w:rFonts w:ascii="Trebuchet MS" w:hAnsi="Trebuchet MS" w:cs="Arial"/>
                <w:b/>
                <w:bCs/>
                <w:color w:val="1F497D" w:themeColor="text2"/>
              </w:rPr>
              <w:t>ervices</w:t>
            </w:r>
          </w:p>
          <w:p w14:paraId="4B94D5A5" w14:textId="4B1C975D" w:rsidR="00A922A6" w:rsidRPr="00E616CD" w:rsidRDefault="00247E26" w:rsidP="327700C7">
            <w:pPr>
              <w:ind w:leftChars="100" w:left="220"/>
              <w:rPr>
                <w:rFonts w:ascii="Trebuchet MS" w:hAnsi="Trebuchet MS" w:cs="Arial"/>
                <w:color w:val="1F497D" w:themeColor="text2"/>
              </w:rPr>
            </w:pPr>
            <w:r>
              <w:rPr>
                <w:rFonts w:ascii="Trebuchet MS" w:hAnsi="Trebuchet MS" w:cs="Arial"/>
                <w:color w:val="1F497D" w:themeColor="text2"/>
              </w:rPr>
              <w:t>Mohammad Amin,</w:t>
            </w:r>
            <w:r w:rsidR="327700C7" w:rsidRPr="00E616CD">
              <w:rPr>
                <w:rFonts w:ascii="Trebuchet MS" w:hAnsi="Trebuchet MS" w:cs="Arial"/>
                <w:color w:val="1F497D" w:themeColor="text2"/>
              </w:rPr>
              <w:t xml:space="preserve"> </w:t>
            </w:r>
            <w:r>
              <w:rPr>
                <w:rFonts w:ascii="Trebuchet MS" w:hAnsi="Trebuchet MS" w:cs="Arial"/>
                <w:color w:val="1F497D" w:themeColor="text2"/>
              </w:rPr>
              <w:t xml:space="preserve">Senior Economist, Enterprise Analysis Unit, </w:t>
            </w:r>
            <w:r w:rsidRPr="00D606EF">
              <w:rPr>
                <w:rFonts w:ascii="Trebuchet MS" w:hAnsi="Trebuchet MS" w:cs="Arial"/>
                <w:color w:val="1F497D" w:themeColor="text2"/>
              </w:rPr>
              <w:t>World Bank</w:t>
            </w:r>
          </w:p>
        </w:tc>
      </w:tr>
      <w:tr w:rsidR="008F4F8E" w:rsidRPr="00E616CD" w14:paraId="75D4D836" w14:textId="77777777" w:rsidTr="00EB7C6B">
        <w:trPr>
          <w:trHeight w:val="630"/>
        </w:trPr>
        <w:tc>
          <w:tcPr>
            <w:tcW w:w="1050" w:type="dxa"/>
            <w:tcBorders>
              <w:top w:val="single" w:sz="4" w:space="0" w:color="1F3863"/>
              <w:left w:val="single" w:sz="0" w:space="0" w:color="000000" w:themeColor="text1"/>
              <w:bottom w:val="single" w:sz="4" w:space="0" w:color="1F3863"/>
              <w:right w:val="single" w:sz="0" w:space="0" w:color="000000" w:themeColor="text1"/>
            </w:tcBorders>
          </w:tcPr>
          <w:p w14:paraId="7213F2BA" w14:textId="7CECEE45" w:rsidR="008F4F8E" w:rsidRPr="00E616CD" w:rsidRDefault="008F4F8E" w:rsidP="008F4F8E">
            <w:pPr>
              <w:pStyle w:val="TableParagraph"/>
              <w:ind w:left="0"/>
              <w:rPr>
                <w:rFonts w:ascii="Trebuchet MS" w:hAnsi="Trebuchet MS"/>
              </w:rPr>
            </w:pPr>
            <w:r w:rsidRPr="00E616CD">
              <w:rPr>
                <w:rFonts w:ascii="Trebuchet MS" w:hAnsi="Trebuchet MS"/>
                <w:color w:val="001F5F"/>
              </w:rPr>
              <w:t>10.5</w:t>
            </w:r>
            <w:r w:rsidR="00487663">
              <w:rPr>
                <w:rFonts w:ascii="Trebuchet MS" w:hAnsi="Trebuchet MS"/>
                <w:color w:val="001F5F"/>
              </w:rPr>
              <w:t>5</w:t>
            </w:r>
            <w:r w:rsidRPr="00E616CD">
              <w:rPr>
                <w:rFonts w:ascii="Trebuchet MS" w:hAnsi="Trebuchet MS"/>
                <w:color w:val="001F5F"/>
              </w:rPr>
              <w:t xml:space="preserve"> am</w:t>
            </w:r>
            <w:r w:rsidRPr="00E616CD">
              <w:rPr>
                <w:rFonts w:ascii="Trebuchet MS" w:hAnsi="Trebuchet MS"/>
                <w:color w:val="001F5F"/>
                <w:spacing w:val="-4"/>
              </w:rPr>
              <w:t xml:space="preserve"> </w:t>
            </w:r>
          </w:p>
        </w:tc>
        <w:tc>
          <w:tcPr>
            <w:tcW w:w="8530" w:type="dxa"/>
            <w:tcBorders>
              <w:top w:val="single" w:sz="4" w:space="0" w:color="1F3863"/>
              <w:left w:val="single" w:sz="0" w:space="0" w:color="000000" w:themeColor="text1"/>
              <w:bottom w:val="single" w:sz="4" w:space="0" w:color="1F3863"/>
              <w:right w:val="single" w:sz="0" w:space="0" w:color="000000" w:themeColor="text1"/>
            </w:tcBorders>
          </w:tcPr>
          <w:p w14:paraId="70CC31CC" w14:textId="3D7F5C6B" w:rsidR="008F4F8E" w:rsidRPr="00E616CD" w:rsidRDefault="008F4F8E" w:rsidP="008F4F8E">
            <w:pPr>
              <w:ind w:leftChars="100" w:left="220"/>
              <w:rPr>
                <w:rFonts w:ascii="Trebuchet MS" w:hAnsi="Trebuchet MS" w:cs="Arial"/>
                <w:color w:val="1F497D" w:themeColor="text2"/>
              </w:rPr>
            </w:pPr>
            <w:r w:rsidRPr="00E616CD">
              <w:rPr>
                <w:rFonts w:ascii="Trebuchet MS" w:hAnsi="Trebuchet MS" w:cs="Arial"/>
                <w:b/>
                <w:bCs/>
                <w:color w:val="1F497D" w:themeColor="text2"/>
              </w:rPr>
              <w:t>Technology, Innovation and Management Practices</w:t>
            </w:r>
          </w:p>
          <w:p w14:paraId="3E9758A8" w14:textId="77777777" w:rsidR="0019354C" w:rsidRDefault="00EB7C6B" w:rsidP="00EB7C6B">
            <w:pPr>
              <w:pStyle w:val="ListParagraph1"/>
              <w:jc w:val="both"/>
              <w:rPr>
                <w:rFonts w:ascii="Trebuchet MS" w:hAnsi="Trebuchet MS" w:cs="Arial"/>
                <w:color w:val="1F497D" w:themeColor="text2"/>
              </w:rPr>
            </w:pPr>
            <w:r>
              <w:rPr>
                <w:rFonts w:ascii="Trebuchet MS" w:hAnsi="Trebuchet MS" w:cs="Arial"/>
                <w:color w:val="1F497D" w:themeColor="text2"/>
              </w:rPr>
              <w:t xml:space="preserve">    </w:t>
            </w:r>
            <w:r w:rsidR="00247E26">
              <w:rPr>
                <w:rFonts w:ascii="Trebuchet MS" w:hAnsi="Trebuchet MS" w:cs="Arial"/>
                <w:color w:val="1F497D" w:themeColor="text2"/>
              </w:rPr>
              <w:t xml:space="preserve">Kok Onn Ting, Private </w:t>
            </w:r>
            <w:r>
              <w:rPr>
                <w:rFonts w:ascii="Trebuchet MS" w:hAnsi="Trebuchet MS" w:cs="Arial"/>
                <w:color w:val="1F497D" w:themeColor="text2"/>
              </w:rPr>
              <w:t xml:space="preserve">Sector Specialist, </w:t>
            </w:r>
            <w:r w:rsidRPr="00E616CD">
              <w:rPr>
                <w:rFonts w:ascii="Trebuchet MS" w:hAnsi="Trebuchet MS" w:cs="Arial"/>
                <w:color w:val="1F497D" w:themeColor="text2"/>
              </w:rPr>
              <w:t xml:space="preserve">Finance, Competitiveness and </w:t>
            </w:r>
          </w:p>
          <w:p w14:paraId="3656B9AB" w14:textId="4E2BBE3C" w:rsidR="008F4F8E" w:rsidRPr="00E616CD" w:rsidRDefault="0019354C" w:rsidP="003F1BA7">
            <w:pPr>
              <w:pStyle w:val="ListParagraph1"/>
              <w:jc w:val="both"/>
              <w:rPr>
                <w:rFonts w:ascii="Trebuchet MS" w:hAnsi="Trebuchet MS" w:cs="Arial"/>
                <w:color w:val="1F497D" w:themeColor="text2"/>
              </w:rPr>
            </w:pPr>
            <w:r>
              <w:rPr>
                <w:rFonts w:ascii="Trebuchet MS" w:hAnsi="Trebuchet MS" w:cs="Arial"/>
                <w:color w:val="1F497D" w:themeColor="text2"/>
              </w:rPr>
              <w:t xml:space="preserve">     </w:t>
            </w:r>
            <w:r w:rsidR="00EB7C6B" w:rsidRPr="00E616CD">
              <w:rPr>
                <w:rFonts w:ascii="Trebuchet MS" w:hAnsi="Trebuchet MS" w:cs="Arial"/>
                <w:color w:val="1F497D" w:themeColor="text2"/>
              </w:rPr>
              <w:t>Innovation Global Practice, World Bank</w:t>
            </w:r>
          </w:p>
        </w:tc>
      </w:tr>
      <w:tr w:rsidR="008F4F8E" w:rsidRPr="00E616CD" w14:paraId="361845A1" w14:textId="77777777" w:rsidTr="00EB7C6B">
        <w:trPr>
          <w:trHeight w:val="630"/>
        </w:trPr>
        <w:tc>
          <w:tcPr>
            <w:tcW w:w="1050" w:type="dxa"/>
            <w:tcBorders>
              <w:top w:val="single" w:sz="4" w:space="0" w:color="1F3863"/>
              <w:left w:val="single" w:sz="0" w:space="0" w:color="000000" w:themeColor="text1"/>
              <w:bottom w:val="single" w:sz="4" w:space="0" w:color="1F3863"/>
              <w:right w:val="single" w:sz="0" w:space="0" w:color="000000" w:themeColor="text1"/>
            </w:tcBorders>
          </w:tcPr>
          <w:p w14:paraId="34F28F7D" w14:textId="65B79328" w:rsidR="008F4F8E" w:rsidRPr="00E616CD" w:rsidRDefault="008F4F8E" w:rsidP="008F4F8E">
            <w:pPr>
              <w:pStyle w:val="TableParagraph"/>
              <w:ind w:left="0"/>
              <w:rPr>
                <w:rFonts w:ascii="Trebuchet MS" w:hAnsi="Trebuchet MS"/>
                <w:color w:val="001F5F"/>
              </w:rPr>
            </w:pPr>
            <w:r w:rsidRPr="00E616CD">
              <w:rPr>
                <w:rFonts w:ascii="Trebuchet MS" w:hAnsi="Trebuchet MS"/>
                <w:color w:val="001F5F"/>
              </w:rPr>
              <w:t>11.</w:t>
            </w:r>
            <w:r w:rsidR="00487663">
              <w:rPr>
                <w:rFonts w:ascii="Trebuchet MS" w:hAnsi="Trebuchet MS"/>
                <w:color w:val="001F5F"/>
              </w:rPr>
              <w:t>10</w:t>
            </w:r>
            <w:r w:rsidRPr="00E616CD">
              <w:rPr>
                <w:rFonts w:ascii="Trebuchet MS" w:hAnsi="Trebuchet MS"/>
                <w:color w:val="001F5F"/>
              </w:rPr>
              <w:t xml:space="preserve"> am</w:t>
            </w:r>
          </w:p>
        </w:tc>
        <w:tc>
          <w:tcPr>
            <w:tcW w:w="8530" w:type="dxa"/>
            <w:tcBorders>
              <w:top w:val="single" w:sz="4" w:space="0" w:color="1F3863"/>
              <w:left w:val="single" w:sz="0" w:space="0" w:color="000000" w:themeColor="text1"/>
              <w:bottom w:val="single" w:sz="4" w:space="0" w:color="1F3863"/>
              <w:right w:val="single" w:sz="0" w:space="0" w:color="000000" w:themeColor="text1"/>
            </w:tcBorders>
          </w:tcPr>
          <w:p w14:paraId="3A801EBA" w14:textId="5A094AF6" w:rsidR="008F4F8E" w:rsidRPr="00E616CD" w:rsidRDefault="008F4F8E" w:rsidP="008F4F8E">
            <w:pPr>
              <w:ind w:leftChars="100" w:left="220"/>
              <w:rPr>
                <w:rFonts w:ascii="Trebuchet MS" w:hAnsi="Trebuchet MS" w:cs="Arial"/>
                <w:color w:val="1F497D" w:themeColor="text2"/>
              </w:rPr>
            </w:pPr>
            <w:r w:rsidRPr="00E616CD">
              <w:rPr>
                <w:rFonts w:ascii="Trebuchet MS" w:hAnsi="Trebuchet MS" w:cs="Arial"/>
                <w:b/>
                <w:bCs/>
                <w:color w:val="1F497D" w:themeColor="text2"/>
              </w:rPr>
              <w:t>Labor and Skills</w:t>
            </w:r>
          </w:p>
          <w:p w14:paraId="049F31CB" w14:textId="7F6DAFE9" w:rsidR="008F4F8E" w:rsidRPr="00E616CD" w:rsidRDefault="00EB7C6B" w:rsidP="008F4F8E">
            <w:pPr>
              <w:ind w:leftChars="100" w:left="220"/>
              <w:rPr>
                <w:rFonts w:ascii="Trebuchet MS" w:hAnsi="Trebuchet MS" w:cs="Arial"/>
                <w:color w:val="1F497D" w:themeColor="text2"/>
              </w:rPr>
            </w:pPr>
            <w:r>
              <w:rPr>
                <w:rFonts w:ascii="Trebuchet MS" w:hAnsi="Trebuchet MS" w:cs="Arial"/>
                <w:color w:val="1F497D" w:themeColor="text2"/>
              </w:rPr>
              <w:t>Mahama Samir</w:t>
            </w:r>
            <w:r w:rsidR="009809B3">
              <w:rPr>
                <w:rFonts w:ascii="Trebuchet MS" w:hAnsi="Trebuchet MS" w:cs="Arial"/>
                <w:color w:val="1F497D" w:themeColor="text2"/>
              </w:rPr>
              <w:t xml:space="preserve"> Bandaogo</w:t>
            </w:r>
            <w:r>
              <w:rPr>
                <w:rFonts w:ascii="Trebuchet MS" w:hAnsi="Trebuchet MS" w:cs="Arial"/>
                <w:color w:val="1F497D" w:themeColor="text2"/>
              </w:rPr>
              <w:t>, Economist, Macro Trade and Investment Global Practice, World Bank</w:t>
            </w:r>
            <w:r w:rsidR="008F4F8E" w:rsidRPr="00E616CD">
              <w:rPr>
                <w:rFonts w:ascii="Trebuchet MS" w:hAnsi="Trebuchet MS" w:cs="Arial"/>
                <w:color w:val="1F497D" w:themeColor="text2"/>
              </w:rPr>
              <w:t xml:space="preserve"> </w:t>
            </w:r>
          </w:p>
        </w:tc>
      </w:tr>
      <w:tr w:rsidR="008F4F8E" w:rsidRPr="00E616CD" w14:paraId="287FB228" w14:textId="77777777" w:rsidTr="00EB7C6B">
        <w:trPr>
          <w:trHeight w:val="611"/>
        </w:trPr>
        <w:tc>
          <w:tcPr>
            <w:tcW w:w="1050" w:type="dxa"/>
            <w:tcBorders>
              <w:top w:val="single" w:sz="4" w:space="0" w:color="1F3863"/>
              <w:left w:val="single" w:sz="0" w:space="0" w:color="000000" w:themeColor="text1"/>
              <w:bottom w:val="single" w:sz="4" w:space="0" w:color="1F3863"/>
              <w:right w:val="single" w:sz="0" w:space="0" w:color="000000" w:themeColor="text1"/>
            </w:tcBorders>
          </w:tcPr>
          <w:p w14:paraId="2970004B" w14:textId="51CEED1A" w:rsidR="008F4F8E" w:rsidRPr="00E616CD" w:rsidRDefault="008F4F8E" w:rsidP="008F4F8E">
            <w:pPr>
              <w:pStyle w:val="TableParagraph"/>
              <w:ind w:left="0"/>
              <w:rPr>
                <w:rFonts w:ascii="Trebuchet MS" w:hAnsi="Trebuchet MS"/>
                <w:color w:val="001F5F"/>
              </w:rPr>
            </w:pPr>
            <w:r w:rsidRPr="00E616CD">
              <w:rPr>
                <w:rFonts w:ascii="Trebuchet MS" w:hAnsi="Trebuchet MS"/>
                <w:color w:val="001F5F"/>
              </w:rPr>
              <w:t xml:space="preserve"> 11.2</w:t>
            </w:r>
            <w:r w:rsidR="00487663">
              <w:rPr>
                <w:rFonts w:ascii="Trebuchet MS" w:hAnsi="Trebuchet MS"/>
                <w:color w:val="001F5F"/>
              </w:rPr>
              <w:t>5</w:t>
            </w:r>
            <w:r w:rsidRPr="00E616CD">
              <w:rPr>
                <w:rFonts w:ascii="Trebuchet MS" w:hAnsi="Trebuchet MS"/>
                <w:color w:val="001F5F"/>
                <w:spacing w:val="-4"/>
              </w:rPr>
              <w:t xml:space="preserve"> a</w:t>
            </w:r>
            <w:r w:rsidRPr="00E616CD">
              <w:rPr>
                <w:rFonts w:ascii="Trebuchet MS" w:hAnsi="Trebuchet MS"/>
                <w:color w:val="001F5F"/>
              </w:rPr>
              <w:t>m</w:t>
            </w:r>
          </w:p>
        </w:tc>
        <w:tc>
          <w:tcPr>
            <w:tcW w:w="8530" w:type="dxa"/>
            <w:tcBorders>
              <w:top w:val="single" w:sz="4" w:space="0" w:color="1F3863"/>
              <w:left w:val="single" w:sz="0" w:space="0" w:color="000000" w:themeColor="text1"/>
              <w:bottom w:val="single" w:sz="4" w:space="0" w:color="1F3863"/>
              <w:right w:val="single" w:sz="0" w:space="0" w:color="000000" w:themeColor="text1"/>
            </w:tcBorders>
          </w:tcPr>
          <w:p w14:paraId="5FD87AFE" w14:textId="2B0659A5" w:rsidR="008F4F8E" w:rsidRPr="00E616CD" w:rsidRDefault="008F4F8E" w:rsidP="008F4F8E">
            <w:pPr>
              <w:ind w:leftChars="100" w:left="220"/>
              <w:rPr>
                <w:rFonts w:ascii="Trebuchet MS" w:hAnsi="Trebuchet MS" w:cs="Arial"/>
                <w:color w:val="1F497D" w:themeColor="text2"/>
              </w:rPr>
            </w:pPr>
            <w:r w:rsidRPr="00E616CD">
              <w:rPr>
                <w:rFonts w:ascii="Trebuchet MS" w:hAnsi="Trebuchet MS" w:cs="Arial"/>
                <w:b/>
                <w:bCs/>
                <w:color w:val="1F497D" w:themeColor="text2"/>
              </w:rPr>
              <w:t>Competition, Infrastructure and Finance</w:t>
            </w:r>
          </w:p>
          <w:p w14:paraId="4B99056E" w14:textId="052D825D" w:rsidR="008F4F8E" w:rsidRPr="00E616CD" w:rsidRDefault="009809B3" w:rsidP="008F4F8E">
            <w:pPr>
              <w:ind w:leftChars="100" w:left="220"/>
              <w:rPr>
                <w:rFonts w:ascii="Trebuchet MS" w:hAnsi="Trebuchet MS" w:cs="Arial"/>
                <w:color w:val="1F497D" w:themeColor="text2"/>
              </w:rPr>
            </w:pPr>
            <w:r>
              <w:rPr>
                <w:rFonts w:ascii="Trebuchet MS" w:hAnsi="Trebuchet MS" w:cs="Arial"/>
                <w:color w:val="1F497D" w:themeColor="text2"/>
              </w:rPr>
              <w:t>Mahama Samir</w:t>
            </w:r>
            <w:r>
              <w:rPr>
                <w:rFonts w:ascii="Trebuchet MS" w:hAnsi="Trebuchet MS" w:cs="Arial"/>
                <w:color w:val="1F497D" w:themeColor="text2"/>
              </w:rPr>
              <w:t xml:space="preserve"> </w:t>
            </w:r>
            <w:r>
              <w:rPr>
                <w:rFonts w:ascii="Trebuchet MS" w:hAnsi="Trebuchet MS" w:cs="Arial"/>
                <w:color w:val="1F497D" w:themeColor="text2"/>
              </w:rPr>
              <w:t>Bandaogo, Economist, Macro Trade and Investment Global Practice, World Bank</w:t>
            </w:r>
          </w:p>
        </w:tc>
      </w:tr>
      <w:tr w:rsidR="008F4F8E" w:rsidRPr="00E616CD" w14:paraId="24B13265" w14:textId="77777777" w:rsidTr="00EB7C6B">
        <w:trPr>
          <w:trHeight w:val="611"/>
        </w:trPr>
        <w:tc>
          <w:tcPr>
            <w:tcW w:w="1050" w:type="dxa"/>
            <w:tcBorders>
              <w:top w:val="single" w:sz="4" w:space="0" w:color="1F3863"/>
              <w:left w:val="single" w:sz="0" w:space="0" w:color="000000" w:themeColor="text1"/>
              <w:bottom w:val="single" w:sz="4" w:space="0" w:color="1F3863"/>
              <w:right w:val="single" w:sz="0" w:space="0" w:color="000000" w:themeColor="text1"/>
            </w:tcBorders>
          </w:tcPr>
          <w:p w14:paraId="7752EE17" w14:textId="1156FC36" w:rsidR="008F4F8E" w:rsidRPr="00E616CD" w:rsidRDefault="008F4F8E" w:rsidP="008F4F8E">
            <w:pPr>
              <w:pStyle w:val="TableParagraph"/>
              <w:ind w:left="0"/>
              <w:rPr>
                <w:rFonts w:ascii="Trebuchet MS" w:hAnsi="Trebuchet MS"/>
                <w:color w:val="001F5F"/>
              </w:rPr>
            </w:pPr>
            <w:r w:rsidRPr="00E616CD">
              <w:rPr>
                <w:rFonts w:ascii="Trebuchet MS" w:hAnsi="Trebuchet MS"/>
                <w:color w:val="001F5F"/>
              </w:rPr>
              <w:t xml:space="preserve"> 11.</w:t>
            </w:r>
            <w:r w:rsidR="00487663">
              <w:rPr>
                <w:rFonts w:ascii="Trebuchet MS" w:hAnsi="Trebuchet MS"/>
                <w:color w:val="001F5F"/>
              </w:rPr>
              <w:t>40</w:t>
            </w:r>
            <w:r w:rsidRPr="00E616CD">
              <w:rPr>
                <w:rFonts w:ascii="Trebuchet MS" w:hAnsi="Trebuchet MS"/>
                <w:color w:val="001F5F"/>
                <w:spacing w:val="-4"/>
              </w:rPr>
              <w:t xml:space="preserve"> a</w:t>
            </w:r>
            <w:r w:rsidRPr="00E616CD">
              <w:rPr>
                <w:rFonts w:ascii="Trebuchet MS" w:hAnsi="Trebuchet MS"/>
                <w:color w:val="001F5F"/>
              </w:rPr>
              <w:t>m</w:t>
            </w:r>
          </w:p>
        </w:tc>
        <w:tc>
          <w:tcPr>
            <w:tcW w:w="8530" w:type="dxa"/>
            <w:tcBorders>
              <w:top w:val="single" w:sz="4" w:space="0" w:color="1F3863"/>
              <w:left w:val="single" w:sz="0" w:space="0" w:color="000000" w:themeColor="text1"/>
              <w:bottom w:val="single" w:sz="4" w:space="0" w:color="1F3863"/>
              <w:right w:val="single" w:sz="0" w:space="0" w:color="000000" w:themeColor="text1"/>
            </w:tcBorders>
          </w:tcPr>
          <w:p w14:paraId="79454A2F" w14:textId="2DA9D946" w:rsidR="008F4F8E" w:rsidRPr="00E616CD" w:rsidRDefault="008F4F8E" w:rsidP="008F4F8E">
            <w:pPr>
              <w:ind w:leftChars="100" w:left="220"/>
              <w:rPr>
                <w:rFonts w:ascii="Trebuchet MS" w:hAnsi="Trebuchet MS" w:cs="Arial"/>
                <w:color w:val="1F497D" w:themeColor="text2"/>
              </w:rPr>
            </w:pPr>
            <w:r w:rsidRPr="00E616CD">
              <w:rPr>
                <w:rFonts w:ascii="Trebuchet MS" w:hAnsi="Trebuchet MS" w:cs="Arial"/>
                <w:b/>
                <w:bCs/>
                <w:color w:val="1F497D" w:themeColor="text2"/>
              </w:rPr>
              <w:t>Policy Recommendations</w:t>
            </w:r>
          </w:p>
          <w:p w14:paraId="2084FF67" w14:textId="77777777" w:rsidR="009809B3" w:rsidRDefault="009809B3" w:rsidP="009809B3">
            <w:pPr>
              <w:pStyle w:val="ListParagraph1"/>
              <w:jc w:val="both"/>
              <w:rPr>
                <w:rFonts w:ascii="Trebuchet MS" w:hAnsi="Trebuchet MS" w:cs="Arial"/>
                <w:color w:val="1F497D" w:themeColor="text2"/>
              </w:rPr>
            </w:pPr>
            <w:r>
              <w:rPr>
                <w:rFonts w:ascii="Trebuchet MS" w:hAnsi="Trebuchet MS" w:cs="Arial"/>
                <w:color w:val="1F497D" w:themeColor="text2"/>
              </w:rPr>
              <w:t xml:space="preserve">    </w:t>
            </w:r>
            <w:r w:rsidRPr="00E616CD">
              <w:rPr>
                <w:rFonts w:ascii="Trebuchet MS" w:hAnsi="Trebuchet MS" w:cs="Arial"/>
                <w:color w:val="1F497D" w:themeColor="text2"/>
              </w:rPr>
              <w:t xml:space="preserve">Smita Kuriakose, Senior Economist, Finance, Competitiveness and Innovation </w:t>
            </w:r>
          </w:p>
          <w:p w14:paraId="4DDBEF00" w14:textId="148D7217" w:rsidR="008F4F8E" w:rsidRPr="00E616CD" w:rsidRDefault="009809B3" w:rsidP="003F1BA7">
            <w:pPr>
              <w:pStyle w:val="ListParagraph1"/>
              <w:jc w:val="both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  <w:color w:val="1F497D" w:themeColor="text2"/>
              </w:rPr>
              <w:t xml:space="preserve">    </w:t>
            </w:r>
            <w:r w:rsidRPr="00E616CD">
              <w:rPr>
                <w:rFonts w:ascii="Trebuchet MS" w:hAnsi="Trebuchet MS" w:cs="Arial"/>
                <w:color w:val="1F497D" w:themeColor="text2"/>
              </w:rPr>
              <w:t>Global Practice, World Bank</w:t>
            </w:r>
          </w:p>
        </w:tc>
      </w:tr>
      <w:tr w:rsidR="008F4F8E" w:rsidRPr="00E616CD" w14:paraId="1694EC28" w14:textId="77777777" w:rsidTr="00EB7C6B">
        <w:trPr>
          <w:trHeight w:val="1828"/>
        </w:trPr>
        <w:tc>
          <w:tcPr>
            <w:tcW w:w="1050" w:type="dxa"/>
            <w:tcBorders>
              <w:top w:val="single" w:sz="4" w:space="0" w:color="1F3863"/>
              <w:left w:val="single" w:sz="0" w:space="0" w:color="000000" w:themeColor="text1"/>
              <w:bottom w:val="single" w:sz="4" w:space="0" w:color="1F3863"/>
              <w:right w:val="single" w:sz="0" w:space="0" w:color="000000" w:themeColor="text1"/>
            </w:tcBorders>
          </w:tcPr>
          <w:p w14:paraId="73942C30" w14:textId="4EF62E3B" w:rsidR="008F4F8E" w:rsidRPr="00E616CD" w:rsidRDefault="008F4F8E" w:rsidP="008F4F8E">
            <w:pPr>
              <w:pStyle w:val="TableParagraph"/>
              <w:ind w:left="0" w:right="-270"/>
              <w:rPr>
                <w:rFonts w:ascii="Trebuchet MS" w:hAnsi="Trebuchet MS"/>
                <w:color w:val="001F5F"/>
              </w:rPr>
            </w:pPr>
            <w:r w:rsidRPr="00E616CD">
              <w:rPr>
                <w:rFonts w:ascii="Trebuchet MS" w:hAnsi="Trebuchet MS"/>
                <w:color w:val="001F5F"/>
              </w:rPr>
              <w:t xml:space="preserve"> 11.5</w:t>
            </w:r>
            <w:r w:rsidR="007D3AD3">
              <w:rPr>
                <w:rFonts w:ascii="Trebuchet MS" w:hAnsi="Trebuchet MS"/>
                <w:color w:val="001F5F"/>
              </w:rPr>
              <w:t>5</w:t>
            </w:r>
            <w:r w:rsidRPr="00E616CD">
              <w:rPr>
                <w:rFonts w:ascii="Trebuchet MS" w:hAnsi="Trebuchet MS"/>
                <w:color w:val="001F5F"/>
              </w:rPr>
              <w:t xml:space="preserve"> </w:t>
            </w:r>
            <w:r w:rsidRPr="00E616CD">
              <w:rPr>
                <w:rFonts w:ascii="Trebuchet MS" w:hAnsi="Trebuchet MS"/>
                <w:color w:val="001F5F"/>
                <w:spacing w:val="-4"/>
              </w:rPr>
              <w:t>a</w:t>
            </w:r>
            <w:r w:rsidRPr="00E616CD">
              <w:rPr>
                <w:rFonts w:ascii="Trebuchet MS" w:hAnsi="Trebuchet MS"/>
                <w:color w:val="001F5F"/>
              </w:rPr>
              <w:t>m</w:t>
            </w:r>
          </w:p>
        </w:tc>
        <w:tc>
          <w:tcPr>
            <w:tcW w:w="8530" w:type="dxa"/>
            <w:tcBorders>
              <w:top w:val="single" w:sz="4" w:space="0" w:color="1F3863"/>
              <w:left w:val="single" w:sz="0" w:space="0" w:color="000000" w:themeColor="text1"/>
              <w:bottom w:val="single" w:sz="4" w:space="0" w:color="1F3863"/>
              <w:right w:val="single" w:sz="0" w:space="0" w:color="000000" w:themeColor="text1"/>
            </w:tcBorders>
          </w:tcPr>
          <w:p w14:paraId="79424DEA" w14:textId="68010D19" w:rsidR="008F4F8E" w:rsidRPr="00E616CD" w:rsidRDefault="008F4F8E" w:rsidP="008F4F8E">
            <w:pPr>
              <w:jc w:val="both"/>
              <w:rPr>
                <w:rFonts w:ascii="Trebuchet MS" w:hAnsi="Trebuchet MS" w:cs="Arial Bold"/>
                <w:b/>
                <w:bCs/>
                <w:color w:val="1F497D" w:themeColor="text2"/>
              </w:rPr>
            </w:pPr>
            <w:r w:rsidRPr="00E616CD">
              <w:rPr>
                <w:rFonts w:ascii="Trebuchet MS" w:hAnsi="Trebuchet MS" w:cs="Arial"/>
                <w:color w:val="1F497D" w:themeColor="text2"/>
              </w:rPr>
              <w:t xml:space="preserve">   </w:t>
            </w:r>
            <w:r w:rsidRPr="00E616CD">
              <w:rPr>
                <w:rFonts w:ascii="Trebuchet MS" w:hAnsi="Trebuchet MS" w:cs="Arial Bold"/>
                <w:b/>
                <w:bCs/>
                <w:color w:val="1F497D" w:themeColor="text2"/>
              </w:rPr>
              <w:t xml:space="preserve">Panel Discussion </w:t>
            </w:r>
          </w:p>
          <w:p w14:paraId="17DA2B3A" w14:textId="1969C1DA" w:rsidR="008F4F8E" w:rsidRPr="00E616CD" w:rsidRDefault="008F4F8E" w:rsidP="008F4F8E">
            <w:pPr>
              <w:pStyle w:val="ListParagraph1"/>
              <w:numPr>
                <w:ilvl w:val="0"/>
                <w:numId w:val="2"/>
              </w:numPr>
              <w:ind w:left="810" w:hanging="540"/>
              <w:jc w:val="both"/>
              <w:rPr>
                <w:rFonts w:ascii="Trebuchet MS" w:hAnsi="Trebuchet MS" w:cs="Arial"/>
                <w:color w:val="1F497D" w:themeColor="text2"/>
              </w:rPr>
            </w:pPr>
            <w:r w:rsidRPr="00E616CD">
              <w:rPr>
                <w:rFonts w:ascii="Trebuchet MS" w:hAnsi="Trebuchet MS" w:cs="Arial"/>
                <w:color w:val="1F497D" w:themeColor="text2"/>
              </w:rPr>
              <w:t>Dato’ Andy Seo Kian Haw, PEMUDAH Co Chair</w:t>
            </w:r>
          </w:p>
          <w:p w14:paraId="29C7E843" w14:textId="3D9A98EA" w:rsidR="008F4F8E" w:rsidRPr="00E616CD" w:rsidRDefault="00F14148" w:rsidP="008F4F8E">
            <w:pPr>
              <w:pStyle w:val="ListParagraph1"/>
              <w:numPr>
                <w:ilvl w:val="0"/>
                <w:numId w:val="2"/>
              </w:numPr>
              <w:ind w:left="810" w:hanging="540"/>
              <w:jc w:val="both"/>
              <w:rPr>
                <w:rFonts w:ascii="Trebuchet MS" w:hAnsi="Trebuchet MS" w:cs="Arial"/>
                <w:color w:val="1F497D" w:themeColor="text2"/>
              </w:rPr>
            </w:pPr>
            <w:r w:rsidRPr="00E616CD">
              <w:rPr>
                <w:rFonts w:ascii="Trebuchet MS" w:hAnsi="Trebuchet MS" w:cs="Arial"/>
                <w:color w:val="1F497D" w:themeColor="text2"/>
              </w:rPr>
              <w:t>Professor Mahendhiran Nair, Pro- Vice Chancellor (Research Engagement &amp; Impact), SUNWAY University Malaysia</w:t>
            </w:r>
          </w:p>
          <w:p w14:paraId="4D0EE046" w14:textId="77777777" w:rsidR="009809B3" w:rsidRDefault="00F14148" w:rsidP="00F14148">
            <w:pPr>
              <w:pStyle w:val="ListParagraph1"/>
              <w:numPr>
                <w:ilvl w:val="0"/>
                <w:numId w:val="2"/>
              </w:numPr>
              <w:ind w:left="810" w:hanging="540"/>
              <w:jc w:val="both"/>
              <w:rPr>
                <w:rFonts w:ascii="Trebuchet MS" w:hAnsi="Trebuchet MS" w:cs="Arial"/>
                <w:color w:val="1F497D" w:themeColor="text2"/>
              </w:rPr>
            </w:pPr>
            <w:r w:rsidRPr="00E616CD">
              <w:rPr>
                <w:rFonts w:ascii="Trebuchet MS" w:hAnsi="Trebuchet MS" w:cs="Arial"/>
                <w:color w:val="1F497D" w:themeColor="text2"/>
              </w:rPr>
              <w:t xml:space="preserve">Ms. Smita Kuriakose, Senior Economist, Finance, Competitiveness </w:t>
            </w:r>
          </w:p>
          <w:p w14:paraId="16E5E044" w14:textId="3519B1A0" w:rsidR="00F14148" w:rsidRDefault="00762E21" w:rsidP="00762E21">
            <w:pPr>
              <w:pStyle w:val="ListParagraph1"/>
              <w:ind w:left="270"/>
              <w:jc w:val="both"/>
              <w:rPr>
                <w:rFonts w:ascii="Trebuchet MS" w:hAnsi="Trebuchet MS" w:cs="Arial"/>
                <w:color w:val="1F497D" w:themeColor="text2"/>
              </w:rPr>
            </w:pPr>
            <w:r>
              <w:rPr>
                <w:rFonts w:ascii="Trebuchet MS" w:hAnsi="Trebuchet MS" w:cs="Arial"/>
                <w:color w:val="1F497D" w:themeColor="text2"/>
              </w:rPr>
              <w:t xml:space="preserve">         </w:t>
            </w:r>
            <w:r w:rsidR="00F14148" w:rsidRPr="00E616CD">
              <w:rPr>
                <w:rFonts w:ascii="Trebuchet MS" w:hAnsi="Trebuchet MS" w:cs="Arial"/>
                <w:color w:val="1F497D" w:themeColor="text2"/>
              </w:rPr>
              <w:t>and Innovation Global Practice, World Bank</w:t>
            </w:r>
          </w:p>
          <w:p w14:paraId="6A06FBD6" w14:textId="77777777" w:rsidR="00E616CD" w:rsidRPr="00E616CD" w:rsidRDefault="00E616CD" w:rsidP="00E616CD">
            <w:pPr>
              <w:pStyle w:val="ListParagraph1"/>
              <w:ind w:left="810"/>
              <w:jc w:val="both"/>
              <w:rPr>
                <w:rFonts w:ascii="Trebuchet MS" w:hAnsi="Trebuchet MS" w:cs="Arial"/>
                <w:color w:val="1F497D" w:themeColor="text2"/>
              </w:rPr>
            </w:pPr>
          </w:p>
          <w:p w14:paraId="3CF2D8B6" w14:textId="1E1D930B" w:rsidR="008F4F8E" w:rsidRPr="00E616CD" w:rsidRDefault="008F4F8E" w:rsidP="008F4F8E">
            <w:pPr>
              <w:jc w:val="both"/>
              <w:rPr>
                <w:rFonts w:ascii="Trebuchet MS" w:hAnsi="Trebuchet MS" w:cs="Arial"/>
                <w:color w:val="1F497D" w:themeColor="text2"/>
              </w:rPr>
            </w:pPr>
            <w:r w:rsidRPr="00E616CD">
              <w:rPr>
                <w:rFonts w:ascii="Trebuchet MS" w:hAnsi="Trebuchet MS" w:cs="Arial"/>
                <w:color w:val="1F497D" w:themeColor="text2"/>
              </w:rPr>
              <w:t xml:space="preserve">     Moderator: </w:t>
            </w:r>
            <w:r w:rsidRPr="00E616CD">
              <w:rPr>
                <w:rFonts w:ascii="Trebuchet MS" w:hAnsi="Trebuchet MS" w:cs="Arial"/>
                <w:color w:val="1F497D" w:themeColor="text2"/>
                <w:shd w:val="clear" w:color="auto" w:fill="FFFFFF"/>
              </w:rPr>
              <w:t>Tuan Syed Munawwar Sayed Mustar</w:t>
            </w:r>
          </w:p>
        </w:tc>
      </w:tr>
      <w:tr w:rsidR="008F4F8E" w:rsidRPr="00E616CD" w14:paraId="4E71B4F6" w14:textId="77777777" w:rsidTr="00EB7C6B">
        <w:trPr>
          <w:trHeight w:val="611"/>
        </w:trPr>
        <w:tc>
          <w:tcPr>
            <w:tcW w:w="1050" w:type="dxa"/>
            <w:tcBorders>
              <w:top w:val="single" w:sz="4" w:space="0" w:color="1F3863"/>
              <w:left w:val="single" w:sz="0" w:space="0" w:color="000000" w:themeColor="text1"/>
              <w:bottom w:val="single" w:sz="4" w:space="0" w:color="1F3863"/>
              <w:right w:val="single" w:sz="0" w:space="0" w:color="000000" w:themeColor="text1"/>
            </w:tcBorders>
          </w:tcPr>
          <w:p w14:paraId="4DCCD2BB" w14:textId="423A6809" w:rsidR="008F4F8E" w:rsidRPr="00E616CD" w:rsidRDefault="008F4F8E" w:rsidP="008F4F8E">
            <w:pPr>
              <w:pStyle w:val="TableParagraph"/>
              <w:ind w:left="0"/>
              <w:rPr>
                <w:rFonts w:ascii="Trebuchet MS" w:hAnsi="Trebuchet MS"/>
                <w:color w:val="001F5F"/>
              </w:rPr>
            </w:pPr>
            <w:r w:rsidRPr="00E616CD">
              <w:rPr>
                <w:rFonts w:ascii="Trebuchet MS" w:hAnsi="Trebuchet MS"/>
                <w:color w:val="001F5F"/>
              </w:rPr>
              <w:t>12.</w:t>
            </w:r>
            <w:r w:rsidR="007D3AD3">
              <w:rPr>
                <w:rFonts w:ascii="Trebuchet MS" w:hAnsi="Trebuchet MS"/>
                <w:color w:val="001F5F"/>
              </w:rPr>
              <w:t>40</w:t>
            </w:r>
            <w:r w:rsidRPr="00E616CD">
              <w:rPr>
                <w:rFonts w:ascii="Trebuchet MS" w:hAnsi="Trebuchet MS"/>
                <w:color w:val="001F5F"/>
              </w:rPr>
              <w:t xml:space="preserve"> </w:t>
            </w:r>
            <w:r w:rsidRPr="00E616CD">
              <w:rPr>
                <w:rFonts w:ascii="Trebuchet MS" w:hAnsi="Trebuchet MS"/>
                <w:color w:val="001F5F"/>
                <w:spacing w:val="-4"/>
              </w:rPr>
              <w:t>p</w:t>
            </w:r>
            <w:r w:rsidRPr="00E616CD">
              <w:rPr>
                <w:rFonts w:ascii="Trebuchet MS" w:hAnsi="Trebuchet MS"/>
                <w:color w:val="001F5F"/>
              </w:rPr>
              <w:t>m</w:t>
            </w:r>
          </w:p>
        </w:tc>
        <w:tc>
          <w:tcPr>
            <w:tcW w:w="8530" w:type="dxa"/>
            <w:tcBorders>
              <w:top w:val="single" w:sz="4" w:space="0" w:color="1F3863"/>
              <w:left w:val="single" w:sz="0" w:space="0" w:color="000000" w:themeColor="text1"/>
              <w:bottom w:val="single" w:sz="4" w:space="0" w:color="1F3863"/>
              <w:right w:val="single" w:sz="0" w:space="0" w:color="000000" w:themeColor="text1"/>
            </w:tcBorders>
          </w:tcPr>
          <w:p w14:paraId="74117830" w14:textId="0B605A8B" w:rsidR="008F4F8E" w:rsidRPr="00E616CD" w:rsidRDefault="008F4F8E" w:rsidP="008F4F8E">
            <w:pPr>
              <w:adjustRightInd w:val="0"/>
              <w:ind w:left="220"/>
              <w:rPr>
                <w:rFonts w:ascii="Trebuchet MS" w:hAnsi="Trebuchet MS" w:cs="Arial"/>
                <w:color w:val="1F497D" w:themeColor="text2"/>
              </w:rPr>
            </w:pPr>
            <w:r w:rsidRPr="00E616CD">
              <w:rPr>
                <w:rFonts w:ascii="Trebuchet MS" w:hAnsi="Trebuchet MS" w:cs="Arial"/>
                <w:b/>
                <w:bCs/>
                <w:color w:val="1F497D" w:themeColor="text2"/>
              </w:rPr>
              <w:t>Closing Remarks</w:t>
            </w:r>
            <w:r w:rsidRPr="00E616CD">
              <w:rPr>
                <w:rFonts w:ascii="Trebuchet MS" w:hAnsi="Trebuchet MS" w:cs="Arial"/>
                <w:color w:val="1F497D" w:themeColor="text2"/>
              </w:rPr>
              <w:t xml:space="preserve"> by YBhg. Dato’ Abdul Latif Abu Seman</w:t>
            </w:r>
          </w:p>
          <w:p w14:paraId="79DAAF4A" w14:textId="77777777" w:rsidR="008F4F8E" w:rsidRPr="00E616CD" w:rsidRDefault="008F4F8E" w:rsidP="008F4F8E">
            <w:pPr>
              <w:adjustRightInd w:val="0"/>
              <w:rPr>
                <w:rFonts w:ascii="Trebuchet MS" w:hAnsi="Trebuchet MS" w:cs="Arial"/>
                <w:color w:val="1F497D" w:themeColor="text2"/>
              </w:rPr>
            </w:pPr>
            <w:r w:rsidRPr="00E616CD">
              <w:rPr>
                <w:rFonts w:ascii="Trebuchet MS" w:hAnsi="Trebuchet MS" w:cs="Arial"/>
                <w:color w:val="1F497D" w:themeColor="text2"/>
              </w:rPr>
              <w:t xml:space="preserve">    Director General, Malaysia Productivity Corporation (MPC)</w:t>
            </w:r>
          </w:p>
          <w:p w14:paraId="0FB78278" w14:textId="77777777" w:rsidR="008F4F8E" w:rsidRPr="00E616CD" w:rsidRDefault="008F4F8E" w:rsidP="008F4F8E">
            <w:pPr>
              <w:pStyle w:val="TableParagraph"/>
              <w:ind w:leftChars="100" w:left="220"/>
              <w:rPr>
                <w:rFonts w:ascii="Trebuchet MS" w:hAnsi="Trebuchet MS" w:cs="Arial"/>
                <w:color w:val="1F497D" w:themeColor="text2"/>
              </w:rPr>
            </w:pPr>
          </w:p>
        </w:tc>
      </w:tr>
      <w:tr w:rsidR="008F4F8E" w:rsidRPr="00E616CD" w14:paraId="573835B0" w14:textId="77777777" w:rsidTr="00EB7C6B">
        <w:trPr>
          <w:trHeight w:val="345"/>
        </w:trPr>
        <w:tc>
          <w:tcPr>
            <w:tcW w:w="1050" w:type="dxa"/>
            <w:tcBorders>
              <w:top w:val="single" w:sz="4" w:space="0" w:color="1F3863"/>
              <w:left w:val="single" w:sz="0" w:space="0" w:color="000000" w:themeColor="text1"/>
              <w:bottom w:val="single" w:sz="4" w:space="0" w:color="1F3863"/>
              <w:right w:val="single" w:sz="0" w:space="0" w:color="000000" w:themeColor="text1"/>
            </w:tcBorders>
          </w:tcPr>
          <w:p w14:paraId="14FAC6E6" w14:textId="3F4A2B8C" w:rsidR="008F4F8E" w:rsidRPr="00E616CD" w:rsidRDefault="008F4F8E" w:rsidP="008F4F8E">
            <w:pPr>
              <w:pStyle w:val="TableParagraph"/>
              <w:ind w:left="0"/>
              <w:rPr>
                <w:rFonts w:ascii="Trebuchet MS" w:hAnsi="Trebuchet MS"/>
                <w:color w:val="001F5F"/>
              </w:rPr>
            </w:pPr>
            <w:r w:rsidRPr="00E616CD">
              <w:rPr>
                <w:rFonts w:ascii="Trebuchet MS" w:hAnsi="Trebuchet MS"/>
                <w:color w:val="001F5F"/>
              </w:rPr>
              <w:t>1</w:t>
            </w:r>
            <w:r w:rsidR="00AD7E14" w:rsidRPr="00E616CD">
              <w:rPr>
                <w:rFonts w:ascii="Trebuchet MS" w:hAnsi="Trebuchet MS"/>
                <w:color w:val="001F5F"/>
              </w:rPr>
              <w:t>2</w:t>
            </w:r>
            <w:r w:rsidRPr="00E616CD">
              <w:rPr>
                <w:rFonts w:ascii="Trebuchet MS" w:hAnsi="Trebuchet MS"/>
                <w:color w:val="001F5F"/>
              </w:rPr>
              <w:t>.</w:t>
            </w:r>
            <w:r w:rsidR="00AD7E14" w:rsidRPr="00E616CD">
              <w:rPr>
                <w:rFonts w:ascii="Trebuchet MS" w:hAnsi="Trebuchet MS"/>
                <w:color w:val="001F5F"/>
              </w:rPr>
              <w:t>4</w:t>
            </w:r>
            <w:r w:rsidR="007D3AD3">
              <w:rPr>
                <w:rFonts w:ascii="Trebuchet MS" w:hAnsi="Trebuchet MS"/>
                <w:color w:val="001F5F"/>
              </w:rPr>
              <w:t>5</w:t>
            </w:r>
            <w:r w:rsidRPr="00E616CD">
              <w:rPr>
                <w:rFonts w:ascii="Trebuchet MS" w:hAnsi="Trebuchet MS"/>
                <w:color w:val="001F5F"/>
              </w:rPr>
              <w:t xml:space="preserve"> </w:t>
            </w:r>
            <w:r w:rsidRPr="00E616CD">
              <w:rPr>
                <w:rFonts w:ascii="Trebuchet MS" w:hAnsi="Trebuchet MS"/>
                <w:color w:val="001F5F"/>
                <w:spacing w:val="-4"/>
              </w:rPr>
              <w:t>p</w:t>
            </w:r>
            <w:r w:rsidRPr="00E616CD">
              <w:rPr>
                <w:rFonts w:ascii="Trebuchet MS" w:hAnsi="Trebuchet MS"/>
                <w:color w:val="001F5F"/>
              </w:rPr>
              <w:t>m</w:t>
            </w:r>
          </w:p>
        </w:tc>
        <w:tc>
          <w:tcPr>
            <w:tcW w:w="8530" w:type="dxa"/>
            <w:tcBorders>
              <w:top w:val="single" w:sz="4" w:space="0" w:color="1F3863"/>
              <w:left w:val="single" w:sz="0" w:space="0" w:color="000000" w:themeColor="text1"/>
              <w:bottom w:val="single" w:sz="4" w:space="0" w:color="1F3863"/>
              <w:right w:val="single" w:sz="0" w:space="0" w:color="000000" w:themeColor="text1"/>
            </w:tcBorders>
          </w:tcPr>
          <w:p w14:paraId="5DFD16D2" w14:textId="77777777" w:rsidR="008F4F8E" w:rsidRPr="00E616CD" w:rsidRDefault="008F4F8E" w:rsidP="008F4F8E">
            <w:pPr>
              <w:pStyle w:val="TableParagraph"/>
              <w:ind w:leftChars="100" w:left="220"/>
              <w:rPr>
                <w:rFonts w:ascii="Trebuchet MS" w:hAnsi="Trebuchet MS" w:cs="Arial"/>
                <w:b/>
                <w:bCs/>
                <w:color w:val="1F497D" w:themeColor="text2"/>
              </w:rPr>
            </w:pPr>
            <w:r w:rsidRPr="00E616CD">
              <w:rPr>
                <w:rFonts w:ascii="Trebuchet MS" w:hAnsi="Trebuchet MS" w:cs="Arial"/>
                <w:b/>
                <w:bCs/>
                <w:color w:val="1F497D" w:themeColor="text2"/>
              </w:rPr>
              <w:t>End of session</w:t>
            </w:r>
          </w:p>
        </w:tc>
      </w:tr>
    </w:tbl>
    <w:p w14:paraId="34CE0A41" w14:textId="3060FDD7" w:rsidR="00A922A6" w:rsidRDefault="00A922A6" w:rsidP="327700C7">
      <w:pPr>
        <w:pStyle w:val="BodyText"/>
        <w:spacing w:before="6"/>
        <w:rPr>
          <w:b/>
          <w:bCs/>
        </w:rPr>
      </w:pPr>
    </w:p>
    <w:sectPr w:rsidR="00A922A6">
      <w:type w:val="continuous"/>
      <w:pgSz w:w="12240" w:h="15840"/>
      <w:pgMar w:top="500" w:right="300" w:bottom="0" w:left="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9AE391" w14:textId="77777777" w:rsidR="00E616CD" w:rsidRDefault="00E616CD" w:rsidP="00E616CD">
      <w:r>
        <w:separator/>
      </w:r>
    </w:p>
  </w:endnote>
  <w:endnote w:type="continuationSeparator" w:id="0">
    <w:p w14:paraId="71AC490C" w14:textId="77777777" w:rsidR="00E616CD" w:rsidRDefault="00E616CD" w:rsidP="00E61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old">
    <w:panose1 w:val="020B0704020202020204"/>
    <w:charset w:val="00"/>
    <w:family w:val="auto"/>
    <w:pitch w:val="default"/>
    <w:sig w:usb0="E0000AFF" w:usb1="00007843" w:usb2="00000001" w:usb3="00000000" w:csb0="400001BF" w:csb1="DFF7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6256BB" w14:textId="77777777" w:rsidR="00E616CD" w:rsidRDefault="00E616CD" w:rsidP="00E616CD">
      <w:r>
        <w:separator/>
      </w:r>
    </w:p>
  </w:footnote>
  <w:footnote w:type="continuationSeparator" w:id="0">
    <w:p w14:paraId="554611DE" w14:textId="77777777" w:rsidR="00E616CD" w:rsidRDefault="00E616CD" w:rsidP="00E616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DA5002"/>
    <w:multiLevelType w:val="multilevel"/>
    <w:tmpl w:val="0BDA5002"/>
    <w:lvl w:ilvl="0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1" w15:restartNumberingAfterBreak="0">
    <w:nsid w:val="23192B94"/>
    <w:multiLevelType w:val="multilevel"/>
    <w:tmpl w:val="560B2339"/>
    <w:lvl w:ilvl="0">
      <w:start w:val="1"/>
      <w:numFmt w:val="decimal"/>
      <w:lvlText w:val="%1."/>
      <w:lvlJc w:val="left"/>
      <w:pPr>
        <w:ind w:left="2340" w:hanging="360"/>
      </w:pPr>
    </w:lvl>
    <w:lvl w:ilvl="1">
      <w:start w:val="1"/>
      <w:numFmt w:val="lowerLetter"/>
      <w:lvlText w:val="%2."/>
      <w:lvlJc w:val="left"/>
      <w:pPr>
        <w:ind w:left="3060" w:hanging="360"/>
      </w:pPr>
    </w:lvl>
    <w:lvl w:ilvl="2">
      <w:start w:val="1"/>
      <w:numFmt w:val="lowerRoman"/>
      <w:lvlText w:val="%3."/>
      <w:lvlJc w:val="right"/>
      <w:pPr>
        <w:ind w:left="3780" w:hanging="180"/>
      </w:pPr>
    </w:lvl>
    <w:lvl w:ilvl="3">
      <w:start w:val="1"/>
      <w:numFmt w:val="decimal"/>
      <w:lvlText w:val="%4."/>
      <w:lvlJc w:val="left"/>
      <w:pPr>
        <w:ind w:left="4500" w:hanging="360"/>
      </w:pPr>
    </w:lvl>
    <w:lvl w:ilvl="4">
      <w:start w:val="1"/>
      <w:numFmt w:val="lowerLetter"/>
      <w:lvlText w:val="%5."/>
      <w:lvlJc w:val="left"/>
      <w:pPr>
        <w:ind w:left="5220" w:hanging="360"/>
      </w:pPr>
    </w:lvl>
    <w:lvl w:ilvl="5">
      <w:start w:val="1"/>
      <w:numFmt w:val="lowerRoman"/>
      <w:lvlText w:val="%6."/>
      <w:lvlJc w:val="right"/>
      <w:pPr>
        <w:ind w:left="5940" w:hanging="180"/>
      </w:pPr>
    </w:lvl>
    <w:lvl w:ilvl="6">
      <w:start w:val="1"/>
      <w:numFmt w:val="decimal"/>
      <w:lvlText w:val="%7."/>
      <w:lvlJc w:val="left"/>
      <w:pPr>
        <w:ind w:left="6660" w:hanging="360"/>
      </w:pPr>
    </w:lvl>
    <w:lvl w:ilvl="7">
      <w:start w:val="1"/>
      <w:numFmt w:val="lowerLetter"/>
      <w:lvlText w:val="%8."/>
      <w:lvlJc w:val="left"/>
      <w:pPr>
        <w:ind w:left="7380" w:hanging="360"/>
      </w:pPr>
    </w:lvl>
    <w:lvl w:ilvl="8">
      <w:start w:val="1"/>
      <w:numFmt w:val="lowerRoman"/>
      <w:lvlText w:val="%9."/>
      <w:lvlJc w:val="right"/>
      <w:pPr>
        <w:ind w:left="8100" w:hanging="180"/>
      </w:pPr>
    </w:lvl>
  </w:abstractNum>
  <w:abstractNum w:abstractNumId="2" w15:restartNumberingAfterBreak="0">
    <w:nsid w:val="560B2339"/>
    <w:multiLevelType w:val="multilevel"/>
    <w:tmpl w:val="560B2339"/>
    <w:lvl w:ilvl="0">
      <w:start w:val="1"/>
      <w:numFmt w:val="decimal"/>
      <w:lvlText w:val="%1."/>
      <w:lvlJc w:val="left"/>
      <w:pPr>
        <w:ind w:left="2340" w:hanging="360"/>
      </w:pPr>
    </w:lvl>
    <w:lvl w:ilvl="1">
      <w:start w:val="1"/>
      <w:numFmt w:val="lowerLetter"/>
      <w:lvlText w:val="%2."/>
      <w:lvlJc w:val="left"/>
      <w:pPr>
        <w:ind w:left="3060" w:hanging="360"/>
      </w:pPr>
    </w:lvl>
    <w:lvl w:ilvl="2">
      <w:start w:val="1"/>
      <w:numFmt w:val="lowerRoman"/>
      <w:lvlText w:val="%3."/>
      <w:lvlJc w:val="right"/>
      <w:pPr>
        <w:ind w:left="3780" w:hanging="180"/>
      </w:pPr>
    </w:lvl>
    <w:lvl w:ilvl="3">
      <w:start w:val="1"/>
      <w:numFmt w:val="decimal"/>
      <w:lvlText w:val="%4."/>
      <w:lvlJc w:val="left"/>
      <w:pPr>
        <w:ind w:left="4500" w:hanging="360"/>
      </w:pPr>
    </w:lvl>
    <w:lvl w:ilvl="4">
      <w:start w:val="1"/>
      <w:numFmt w:val="lowerLetter"/>
      <w:lvlText w:val="%5."/>
      <w:lvlJc w:val="left"/>
      <w:pPr>
        <w:ind w:left="5220" w:hanging="360"/>
      </w:pPr>
    </w:lvl>
    <w:lvl w:ilvl="5">
      <w:start w:val="1"/>
      <w:numFmt w:val="lowerRoman"/>
      <w:lvlText w:val="%6."/>
      <w:lvlJc w:val="right"/>
      <w:pPr>
        <w:ind w:left="5940" w:hanging="180"/>
      </w:pPr>
    </w:lvl>
    <w:lvl w:ilvl="6">
      <w:start w:val="1"/>
      <w:numFmt w:val="decimal"/>
      <w:lvlText w:val="%7."/>
      <w:lvlJc w:val="left"/>
      <w:pPr>
        <w:ind w:left="6660" w:hanging="360"/>
      </w:pPr>
    </w:lvl>
    <w:lvl w:ilvl="7">
      <w:start w:val="1"/>
      <w:numFmt w:val="lowerLetter"/>
      <w:lvlText w:val="%8."/>
      <w:lvlJc w:val="left"/>
      <w:pPr>
        <w:ind w:left="7380" w:hanging="360"/>
      </w:pPr>
    </w:lvl>
    <w:lvl w:ilvl="8">
      <w:start w:val="1"/>
      <w:numFmt w:val="lowerRoman"/>
      <w:lvlText w:val="%9."/>
      <w:lvlJc w:val="right"/>
      <w:pPr>
        <w:ind w:left="81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2A6"/>
    <w:rsid w:val="EAAB726D"/>
    <w:rsid w:val="000522AA"/>
    <w:rsid w:val="00072F2B"/>
    <w:rsid w:val="000E71C5"/>
    <w:rsid w:val="000F46E3"/>
    <w:rsid w:val="0019354C"/>
    <w:rsid w:val="00244D80"/>
    <w:rsid w:val="00247E26"/>
    <w:rsid w:val="0027079B"/>
    <w:rsid w:val="002A6772"/>
    <w:rsid w:val="00351BD5"/>
    <w:rsid w:val="003618BE"/>
    <w:rsid w:val="00382500"/>
    <w:rsid w:val="003A365A"/>
    <w:rsid w:val="003A67FD"/>
    <w:rsid w:val="003F1BA7"/>
    <w:rsid w:val="00437C8A"/>
    <w:rsid w:val="004838E2"/>
    <w:rsid w:val="00487663"/>
    <w:rsid w:val="00490641"/>
    <w:rsid w:val="004D4DB5"/>
    <w:rsid w:val="005B7108"/>
    <w:rsid w:val="00605847"/>
    <w:rsid w:val="006557DC"/>
    <w:rsid w:val="006A4EE0"/>
    <w:rsid w:val="00762E21"/>
    <w:rsid w:val="00797D75"/>
    <w:rsid w:val="007D3AD3"/>
    <w:rsid w:val="007E1229"/>
    <w:rsid w:val="0085212D"/>
    <w:rsid w:val="008F4F8E"/>
    <w:rsid w:val="00976FAC"/>
    <w:rsid w:val="009809B3"/>
    <w:rsid w:val="009C5979"/>
    <w:rsid w:val="009D2601"/>
    <w:rsid w:val="00A766E0"/>
    <w:rsid w:val="00A922A6"/>
    <w:rsid w:val="00AA38CF"/>
    <w:rsid w:val="00AD7E14"/>
    <w:rsid w:val="00AE3778"/>
    <w:rsid w:val="00B3540E"/>
    <w:rsid w:val="00BF7CF0"/>
    <w:rsid w:val="00C6022D"/>
    <w:rsid w:val="00C9673B"/>
    <w:rsid w:val="00CF1A3B"/>
    <w:rsid w:val="00D16D68"/>
    <w:rsid w:val="00D606EF"/>
    <w:rsid w:val="00D74C8C"/>
    <w:rsid w:val="00D806A8"/>
    <w:rsid w:val="00D82331"/>
    <w:rsid w:val="00DC3D20"/>
    <w:rsid w:val="00E136E5"/>
    <w:rsid w:val="00E32253"/>
    <w:rsid w:val="00E616CD"/>
    <w:rsid w:val="00EB0576"/>
    <w:rsid w:val="00EB7C6B"/>
    <w:rsid w:val="00F14148"/>
    <w:rsid w:val="00F43098"/>
    <w:rsid w:val="02843B6A"/>
    <w:rsid w:val="032F7B99"/>
    <w:rsid w:val="0896BBD5"/>
    <w:rsid w:val="129D91F5"/>
    <w:rsid w:val="12B02D92"/>
    <w:rsid w:val="1383FA22"/>
    <w:rsid w:val="13D875EB"/>
    <w:rsid w:val="14082C44"/>
    <w:rsid w:val="14396256"/>
    <w:rsid w:val="183399A9"/>
    <w:rsid w:val="1A9C886F"/>
    <w:rsid w:val="1EDC4078"/>
    <w:rsid w:val="1F85C7F0"/>
    <w:rsid w:val="26338B2C"/>
    <w:rsid w:val="287A1F8C"/>
    <w:rsid w:val="327700C7"/>
    <w:rsid w:val="3A577DA2"/>
    <w:rsid w:val="3F31D0D5"/>
    <w:rsid w:val="4029F842"/>
    <w:rsid w:val="43066F10"/>
    <w:rsid w:val="44AD9093"/>
    <w:rsid w:val="4AD01619"/>
    <w:rsid w:val="541055CD"/>
    <w:rsid w:val="54CBA1E3"/>
    <w:rsid w:val="54DF14F0"/>
    <w:rsid w:val="56AA6117"/>
    <w:rsid w:val="57EB32A2"/>
    <w:rsid w:val="580342A5"/>
    <w:rsid w:val="5E2E899A"/>
    <w:rsid w:val="641143F3"/>
    <w:rsid w:val="64BD4C2E"/>
    <w:rsid w:val="64C96799"/>
    <w:rsid w:val="66646DB1"/>
    <w:rsid w:val="6737E50A"/>
    <w:rsid w:val="6B1F80C0"/>
    <w:rsid w:val="75BA25F9"/>
    <w:rsid w:val="7755F65A"/>
    <w:rsid w:val="7AFB2598"/>
    <w:rsid w:val="7C6C1295"/>
    <w:rsid w:val="7FFF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E7EAE7B"/>
  <w15:docId w15:val="{652672B5-4CC8-4FA7-A97D-A9F6910F2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MY" w:eastAsia="en-MY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uiPriority w:val="1"/>
    <w:qFormat/>
    <w:pPr>
      <w:ind w:left="2342" w:right="2224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table" w:customStyle="1" w:styleId="TableNormal1">
    <w:name w:val="Table Normal1"/>
    <w:uiPriority w:val="2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stParagraph1">
    <w:name w:val="List Paragraph1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29" w:lineRule="exact"/>
      <w:ind w:left="301"/>
    </w:pPr>
  </w:style>
  <w:style w:type="table" w:customStyle="1" w:styleId="ListTable3-Accent11">
    <w:name w:val="List Table 3 - Accent 11"/>
    <w:basedOn w:val="TableNormal"/>
    <w:uiPriority w:val="48"/>
    <w:qFormat/>
    <w:pPr>
      <w:spacing w:after="0" w:line="240" w:lineRule="auto"/>
    </w:pPr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22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329</Words>
  <Characters>1556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Eleanor Flora Gomez</dc:creator>
  <cp:lastModifiedBy>Smita Kuriakose</cp:lastModifiedBy>
  <cp:revision>13</cp:revision>
  <dcterms:created xsi:type="dcterms:W3CDTF">2022-01-13T09:04:00Z</dcterms:created>
  <dcterms:modified xsi:type="dcterms:W3CDTF">2022-01-13T09:13:00Z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2021-12-27T00:00:00Z</vt:filetime>
  </property>
  <property fmtid="{D5CDD505-2E9C-101B-9397-08002B2CF9AE}" pid="5" name="KSOProductBuildVer">
    <vt:lpwstr>1033-3.2.0.6370</vt:lpwstr>
  </property>
</Properties>
</file>