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B080" w14:textId="77777777" w:rsidR="00986827" w:rsidRDefault="00986827" w:rsidP="00986827">
      <w:pPr>
        <w:pStyle w:val="Heading2"/>
        <w:spacing w:before="62" w:line="276" w:lineRule="auto"/>
        <w:ind w:left="2866" w:right="2404" w:hanging="507"/>
      </w:pPr>
      <w:r>
        <w:t>KERTAS CADANGAN UNTUK PERTIMBANGAN LEMBAGA PENGURUSAN MPC (BOM)</w:t>
      </w:r>
    </w:p>
    <w:p w14:paraId="1B670860" w14:textId="77777777" w:rsidR="00986827" w:rsidRDefault="00986827" w:rsidP="00986827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5671"/>
      </w:tblGrid>
      <w:tr w:rsidR="00986827" w14:paraId="597067E4" w14:textId="77777777" w:rsidTr="00555C9D">
        <w:trPr>
          <w:trHeight w:val="536"/>
        </w:trPr>
        <w:tc>
          <w:tcPr>
            <w:tcW w:w="3829" w:type="dxa"/>
          </w:tcPr>
          <w:p w14:paraId="5AB917AD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</w:t>
            </w:r>
          </w:p>
          <w:p w14:paraId="09CE28A9" w14:textId="77777777" w:rsidR="00986827" w:rsidRDefault="00986827" w:rsidP="000E39BA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E5395"/>
                <w:sz w:val="16"/>
              </w:rPr>
              <w:t>Keterangan: Tajuk Projek/ Cadangan</w:t>
            </w:r>
          </w:p>
        </w:tc>
        <w:tc>
          <w:tcPr>
            <w:tcW w:w="5671" w:type="dxa"/>
          </w:tcPr>
          <w:p w14:paraId="44FA8295" w14:textId="1391A90F" w:rsidR="000B2359" w:rsidRPr="006E4A15" w:rsidRDefault="000B2359" w:rsidP="004F23B7">
            <w:pPr>
              <w:pStyle w:val="TableParagraph"/>
              <w:ind w:left="186" w:right="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E4A15">
              <w:rPr>
                <w:sz w:val="20"/>
                <w:szCs w:val="20"/>
                <w:lang w:val="en-US"/>
              </w:rPr>
              <w:t>Petunjuk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Prestasi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Utama pada Balanced Scorecard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Tahun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2022</w:t>
            </w:r>
          </w:p>
        </w:tc>
      </w:tr>
      <w:tr w:rsidR="00986827" w14:paraId="10F012B2" w14:textId="77777777" w:rsidTr="00555C9D">
        <w:trPr>
          <w:trHeight w:val="713"/>
        </w:trPr>
        <w:tc>
          <w:tcPr>
            <w:tcW w:w="3829" w:type="dxa"/>
          </w:tcPr>
          <w:p w14:paraId="484E86E5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TARIKH/ GARIS MASA</w:t>
            </w:r>
          </w:p>
          <w:p w14:paraId="0799DCB5" w14:textId="77777777" w:rsidR="00986827" w:rsidRDefault="00986827" w:rsidP="000E39BA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color w:val="2E5395"/>
                <w:sz w:val="16"/>
              </w:rPr>
              <w:t>Keterangan: Jadual mula dan akhir pelaksanaan projek/ cadangan</w:t>
            </w:r>
          </w:p>
        </w:tc>
        <w:tc>
          <w:tcPr>
            <w:tcW w:w="5671" w:type="dxa"/>
          </w:tcPr>
          <w:p w14:paraId="34B4B33E" w14:textId="77777777" w:rsidR="00986827" w:rsidRPr="006E4A15" w:rsidRDefault="00986827" w:rsidP="000E39BA">
            <w:pPr>
              <w:pStyle w:val="TableParagraph"/>
              <w:rPr>
                <w:b/>
                <w:sz w:val="20"/>
                <w:szCs w:val="20"/>
              </w:rPr>
            </w:pPr>
          </w:p>
          <w:p w14:paraId="134D20CD" w14:textId="77777777" w:rsidR="00986827" w:rsidRPr="006E4A15" w:rsidRDefault="00986827" w:rsidP="000E39BA">
            <w:pPr>
              <w:pStyle w:val="TableParagraph"/>
              <w:ind w:left="107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  <w:lang w:val="en-US"/>
              </w:rPr>
              <w:t>Jan</w:t>
            </w:r>
            <w:r w:rsidRPr="006E4A15">
              <w:rPr>
                <w:sz w:val="20"/>
                <w:szCs w:val="20"/>
              </w:rPr>
              <w:t xml:space="preserve"> - Disember 2022</w:t>
            </w:r>
          </w:p>
        </w:tc>
      </w:tr>
      <w:tr w:rsidR="00986827" w14:paraId="2A6914DC" w14:textId="77777777" w:rsidTr="00555C9D">
        <w:trPr>
          <w:trHeight w:val="1106"/>
        </w:trPr>
        <w:tc>
          <w:tcPr>
            <w:tcW w:w="3829" w:type="dxa"/>
          </w:tcPr>
          <w:p w14:paraId="492E8FD4" w14:textId="225AE1E6" w:rsidR="00986827" w:rsidRDefault="00555C9D" w:rsidP="000E39B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 w:rsidR="00986827">
              <w:rPr>
                <w:b/>
                <w:sz w:val="24"/>
              </w:rPr>
              <w:t>TUJUAN &amp; LATAR BELAKANG</w:t>
            </w:r>
          </w:p>
          <w:p w14:paraId="1A508199" w14:textId="77777777" w:rsidR="00986827" w:rsidRDefault="00986827" w:rsidP="000E39BA">
            <w:pPr>
              <w:pStyle w:val="TableParagraph"/>
              <w:ind w:left="107" w:right="516"/>
              <w:rPr>
                <w:sz w:val="16"/>
              </w:rPr>
            </w:pPr>
            <w:r>
              <w:rPr>
                <w:color w:val="2E5395"/>
                <w:sz w:val="16"/>
              </w:rPr>
              <w:t>Keterangan: Tujuan dan penerangan ringkas mengenai projek</w:t>
            </w:r>
          </w:p>
        </w:tc>
        <w:tc>
          <w:tcPr>
            <w:tcW w:w="5671" w:type="dxa"/>
          </w:tcPr>
          <w:p w14:paraId="06153DB5" w14:textId="77777777" w:rsidR="001A242A" w:rsidRPr="006E4A15" w:rsidRDefault="001A242A" w:rsidP="001A242A">
            <w:pPr>
              <w:pStyle w:val="TableParagraph"/>
              <w:ind w:left="107" w:right="233"/>
              <w:jc w:val="both"/>
              <w:rPr>
                <w:sz w:val="20"/>
                <w:szCs w:val="20"/>
              </w:rPr>
            </w:pPr>
          </w:p>
          <w:p w14:paraId="443B1A34" w14:textId="655196DB" w:rsidR="00986827" w:rsidRPr="006E4A15" w:rsidRDefault="00986827" w:rsidP="001A242A">
            <w:pPr>
              <w:pStyle w:val="TableParagraph"/>
              <w:ind w:left="107" w:right="233"/>
              <w:jc w:val="both"/>
              <w:rPr>
                <w:sz w:val="20"/>
                <w:szCs w:val="20"/>
                <w:lang w:val="en-US"/>
              </w:rPr>
            </w:pPr>
            <w:r w:rsidRPr="006E4A15">
              <w:rPr>
                <w:sz w:val="20"/>
                <w:szCs w:val="20"/>
              </w:rPr>
              <w:t xml:space="preserve">Tujuan kertas cadangan ini adalah untuk memohon kelulusan daripada Lembaga Pengurusan MPC bagi </w:t>
            </w:r>
            <w:proofErr w:type="spellStart"/>
            <w:r w:rsidR="000B2359" w:rsidRPr="006E4A15">
              <w:rPr>
                <w:sz w:val="20"/>
                <w:szCs w:val="20"/>
                <w:lang w:val="en-US"/>
              </w:rPr>
              <w:t>Petunjuk</w:t>
            </w:r>
            <w:proofErr w:type="spellEnd"/>
            <w:r w:rsidR="000B2359"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2359" w:rsidRPr="006E4A15">
              <w:rPr>
                <w:sz w:val="20"/>
                <w:szCs w:val="20"/>
                <w:lang w:val="en-US"/>
              </w:rPr>
              <w:t>Prestasi</w:t>
            </w:r>
            <w:proofErr w:type="spellEnd"/>
            <w:r w:rsidR="000B2359" w:rsidRPr="006E4A15">
              <w:rPr>
                <w:sz w:val="20"/>
                <w:szCs w:val="20"/>
                <w:lang w:val="en-US"/>
              </w:rPr>
              <w:t xml:space="preserve"> Utama pada Balanced Scorecard </w:t>
            </w:r>
            <w:proofErr w:type="spellStart"/>
            <w:r w:rsidR="000B2359" w:rsidRPr="006E4A15">
              <w:rPr>
                <w:sz w:val="20"/>
                <w:szCs w:val="20"/>
                <w:lang w:val="en-US"/>
              </w:rPr>
              <w:t>Tahun</w:t>
            </w:r>
            <w:proofErr w:type="spellEnd"/>
            <w:r w:rsidR="000B2359" w:rsidRPr="006E4A15">
              <w:rPr>
                <w:sz w:val="20"/>
                <w:szCs w:val="20"/>
                <w:lang w:val="en-US"/>
              </w:rPr>
              <w:t xml:space="preserve"> 2022</w:t>
            </w:r>
          </w:p>
        </w:tc>
      </w:tr>
      <w:tr w:rsidR="00986827" w14:paraId="00B42C64" w14:textId="77777777" w:rsidTr="002E6030">
        <w:trPr>
          <w:trHeight w:val="840"/>
        </w:trPr>
        <w:tc>
          <w:tcPr>
            <w:tcW w:w="3829" w:type="dxa"/>
          </w:tcPr>
          <w:p w14:paraId="71A9F02E" w14:textId="3C94F4E6" w:rsidR="00986827" w:rsidRDefault="002E6030" w:rsidP="002E60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6"/>
                <w:lang w:val="en-US"/>
              </w:rPr>
              <w:t xml:space="preserve"> </w:t>
            </w:r>
            <w:r w:rsidR="00986827">
              <w:rPr>
                <w:b/>
                <w:sz w:val="24"/>
              </w:rPr>
              <w:t>JUSTIFIKASI</w:t>
            </w:r>
          </w:p>
          <w:p w14:paraId="1F701225" w14:textId="77777777" w:rsidR="00986827" w:rsidRDefault="00986827" w:rsidP="000E39BA">
            <w:pPr>
              <w:pStyle w:val="TableParagraph"/>
              <w:ind w:left="107" w:right="151"/>
              <w:rPr>
                <w:sz w:val="16"/>
              </w:rPr>
            </w:pPr>
            <w:r>
              <w:rPr>
                <w:color w:val="2E5395"/>
                <w:sz w:val="16"/>
              </w:rPr>
              <w:t>Keterangan: Penjelasan yang menyokong kepada pelaksanaan projek/ cadangan</w:t>
            </w:r>
          </w:p>
        </w:tc>
        <w:tc>
          <w:tcPr>
            <w:tcW w:w="5671" w:type="dxa"/>
          </w:tcPr>
          <w:p w14:paraId="2974CB9E" w14:textId="50D671B4" w:rsidR="00986827" w:rsidRPr="006E4A15" w:rsidRDefault="00B94EDC" w:rsidP="000B2359">
            <w:pPr>
              <w:pStyle w:val="TableParagraph"/>
              <w:ind w:left="107" w:right="23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E4A15">
              <w:rPr>
                <w:sz w:val="20"/>
                <w:szCs w:val="20"/>
                <w:lang w:val="en-US"/>
              </w:rPr>
              <w:t>Rujuk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kepada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tujuan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latarbelakang</w:t>
            </w:r>
            <w:proofErr w:type="spellEnd"/>
            <w:r w:rsidR="009E614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614D">
              <w:rPr>
                <w:sz w:val="20"/>
                <w:szCs w:val="20"/>
                <w:lang w:val="en-US"/>
              </w:rPr>
              <w:t>seperti</w:t>
            </w:r>
            <w:proofErr w:type="spellEnd"/>
            <w:r w:rsidR="009E614D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9E614D">
              <w:rPr>
                <w:sz w:val="20"/>
                <w:szCs w:val="20"/>
                <w:lang w:val="en-US"/>
              </w:rPr>
              <w:t>lampiran</w:t>
            </w:r>
            <w:proofErr w:type="spellEnd"/>
            <w:r w:rsidR="009E614D">
              <w:rPr>
                <w:sz w:val="20"/>
                <w:szCs w:val="20"/>
                <w:lang w:val="en-US"/>
              </w:rPr>
              <w:t>.</w:t>
            </w:r>
          </w:p>
        </w:tc>
      </w:tr>
      <w:tr w:rsidR="00986827" w14:paraId="6CDB2F74" w14:textId="77777777" w:rsidTr="002E6030">
        <w:trPr>
          <w:trHeight w:val="862"/>
        </w:trPr>
        <w:tc>
          <w:tcPr>
            <w:tcW w:w="3829" w:type="dxa"/>
          </w:tcPr>
          <w:p w14:paraId="1B17B074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KAEDAH PELAKSANAAN</w:t>
            </w:r>
          </w:p>
          <w:p w14:paraId="76D9077D" w14:textId="77777777" w:rsidR="00986827" w:rsidRDefault="00986827" w:rsidP="000E39BA">
            <w:pPr>
              <w:pStyle w:val="TableParagraph"/>
              <w:ind w:left="107" w:right="365"/>
              <w:rPr>
                <w:sz w:val="16"/>
              </w:rPr>
            </w:pPr>
            <w:r>
              <w:rPr>
                <w:color w:val="2E5395"/>
                <w:sz w:val="16"/>
              </w:rPr>
              <w:t>Keterangan: Kaedah yang perlu dilakukan bagi melaksanakan projek</w:t>
            </w:r>
          </w:p>
        </w:tc>
        <w:tc>
          <w:tcPr>
            <w:tcW w:w="5671" w:type="dxa"/>
          </w:tcPr>
          <w:p w14:paraId="178BE191" w14:textId="1C52A427" w:rsidR="00904F37" w:rsidRPr="006E4A15" w:rsidRDefault="00904F37" w:rsidP="00A7586D">
            <w:pPr>
              <w:pStyle w:val="TableParagraph"/>
              <w:numPr>
                <w:ilvl w:val="0"/>
                <w:numId w:val="34"/>
              </w:numPr>
              <w:ind w:right="233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 xml:space="preserve">Pembentangan input </w:t>
            </w:r>
            <w:r w:rsidR="00B94EDC" w:rsidRPr="006E4A15">
              <w:rPr>
                <w:sz w:val="20"/>
                <w:szCs w:val="20"/>
                <w:lang w:val="en-US"/>
              </w:rPr>
              <w:t xml:space="preserve">BSC </w:t>
            </w:r>
            <w:proofErr w:type="spellStart"/>
            <w:r w:rsidR="00B94EDC" w:rsidRPr="006E4A15">
              <w:rPr>
                <w:sz w:val="20"/>
                <w:szCs w:val="20"/>
                <w:lang w:val="en-US"/>
              </w:rPr>
              <w:t>dibuat</w:t>
            </w:r>
            <w:proofErr w:type="spellEnd"/>
            <w:r w:rsidR="00B94EDC" w:rsidRPr="006E4A15">
              <w:rPr>
                <w:sz w:val="20"/>
                <w:szCs w:val="20"/>
                <w:lang w:val="en-US"/>
              </w:rPr>
              <w:t xml:space="preserve"> </w:t>
            </w:r>
            <w:r w:rsidRPr="006E4A15">
              <w:rPr>
                <w:sz w:val="20"/>
                <w:szCs w:val="20"/>
              </w:rPr>
              <w:t xml:space="preserve">semasa Mesyuarat BOM </w:t>
            </w:r>
          </w:p>
          <w:p w14:paraId="178BE191" w14:textId="1C52A427" w:rsidR="00986827" w:rsidRPr="006E4A15" w:rsidRDefault="00953DA9" w:rsidP="00A7586D">
            <w:pPr>
              <w:pStyle w:val="TableParagraph"/>
              <w:numPr>
                <w:ilvl w:val="0"/>
                <w:numId w:val="34"/>
              </w:numPr>
              <w:ind w:right="23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Pengedaran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deraf</w:t>
            </w:r>
            <w:proofErr w:type="spellEnd"/>
            <w:r w:rsidR="00904F37" w:rsidRPr="006E4A15">
              <w:rPr>
                <w:sz w:val="20"/>
                <w:szCs w:val="20"/>
              </w:rPr>
              <w:t xml:space="preserve"> pada semua Pengarah termasuk </w:t>
            </w:r>
            <w:proofErr w:type="spellStart"/>
            <w:r w:rsidR="00B94EDC" w:rsidRPr="006E4A15">
              <w:rPr>
                <w:sz w:val="20"/>
                <w:szCs w:val="20"/>
                <w:lang w:val="en-US"/>
              </w:rPr>
              <w:t>pejabat</w:t>
            </w:r>
            <w:proofErr w:type="spellEnd"/>
            <w:r w:rsidR="00B94EDC" w:rsidRPr="006E4A15">
              <w:rPr>
                <w:sz w:val="20"/>
                <w:szCs w:val="20"/>
                <w:lang w:val="en-US"/>
              </w:rPr>
              <w:t xml:space="preserve"> </w:t>
            </w:r>
            <w:r w:rsidR="00904F37" w:rsidRPr="006E4A15">
              <w:rPr>
                <w:sz w:val="20"/>
                <w:szCs w:val="20"/>
              </w:rPr>
              <w:t>wilayah</w:t>
            </w:r>
            <w:r w:rsidR="00D854C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54C8">
              <w:rPr>
                <w:sz w:val="20"/>
                <w:szCs w:val="20"/>
                <w:lang w:val="en-US"/>
              </w:rPr>
              <w:t>bagi</w:t>
            </w:r>
            <w:proofErr w:type="spellEnd"/>
            <w:r w:rsidR="00D854C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54C8">
              <w:rPr>
                <w:sz w:val="20"/>
                <w:szCs w:val="20"/>
                <w:lang w:val="en-US"/>
              </w:rPr>
              <w:t>mendapatkan</w:t>
            </w:r>
            <w:proofErr w:type="spellEnd"/>
            <w:r w:rsidR="00D854C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54C8">
              <w:rPr>
                <w:sz w:val="20"/>
                <w:szCs w:val="20"/>
                <w:lang w:val="en-US"/>
              </w:rPr>
              <w:t>maklumbalas</w:t>
            </w:r>
            <w:proofErr w:type="spellEnd"/>
          </w:p>
          <w:p w14:paraId="65C7C02B" w14:textId="77777777" w:rsidR="00A7586D" w:rsidRPr="006E4A15" w:rsidRDefault="00A7586D" w:rsidP="00A7586D">
            <w:pPr>
              <w:pStyle w:val="TableParagraph"/>
              <w:numPr>
                <w:ilvl w:val="0"/>
                <w:numId w:val="34"/>
              </w:numPr>
              <w:ind w:right="233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Menjalankan sesi libat urus bersama Wakil Bahagian, Timbalan Pengarah, Pengarah-Pengarah serta pengurusan tertinggi MPC</w:t>
            </w:r>
          </w:p>
          <w:p w14:paraId="749352E8" w14:textId="77777777" w:rsidR="00A7586D" w:rsidRPr="006E4A15" w:rsidRDefault="00A7586D" w:rsidP="00A7586D">
            <w:pPr>
              <w:pStyle w:val="TableParagraph"/>
              <w:numPr>
                <w:ilvl w:val="0"/>
                <w:numId w:val="34"/>
              </w:numPr>
              <w:ind w:right="233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Memuktamadkan input BSC bagi semua bahagian</w:t>
            </w:r>
          </w:p>
          <w:p w14:paraId="7F013856" w14:textId="5CD1FB4C" w:rsidR="00A7586D" w:rsidRPr="006E4A15" w:rsidRDefault="00A7586D" w:rsidP="00A7586D">
            <w:pPr>
              <w:pStyle w:val="TableParagraph"/>
              <w:numPr>
                <w:ilvl w:val="0"/>
                <w:numId w:val="34"/>
              </w:numPr>
              <w:ind w:right="233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Memohon kelulusan pihak pengurusan MPC serta edaran kepada warga</w:t>
            </w:r>
          </w:p>
        </w:tc>
      </w:tr>
      <w:tr w:rsidR="00986827" w14:paraId="47790C29" w14:textId="77777777" w:rsidTr="002E6030">
        <w:trPr>
          <w:trHeight w:val="1303"/>
        </w:trPr>
        <w:tc>
          <w:tcPr>
            <w:tcW w:w="3829" w:type="dxa"/>
          </w:tcPr>
          <w:p w14:paraId="2FB86ADB" w14:textId="77777777" w:rsidR="00986827" w:rsidRDefault="00986827" w:rsidP="000E39BA">
            <w:pPr>
              <w:pStyle w:val="TableParagraph"/>
              <w:ind w:left="107" w:right="82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STAKEHOLDERS</w:t>
            </w:r>
            <w:r>
              <w:rPr>
                <w:b/>
                <w:sz w:val="24"/>
              </w:rPr>
              <w:t>/ PIHAK BERKEPENTINGAN</w:t>
            </w:r>
          </w:p>
          <w:p w14:paraId="50E814D2" w14:textId="77777777" w:rsidR="00986827" w:rsidRDefault="00986827" w:rsidP="000E39BA">
            <w:pPr>
              <w:pStyle w:val="TableParagraph"/>
              <w:ind w:left="107" w:right="134"/>
              <w:rPr>
                <w:sz w:val="16"/>
              </w:rPr>
            </w:pPr>
            <w:r>
              <w:rPr>
                <w:color w:val="2E5395"/>
                <w:sz w:val="16"/>
              </w:rPr>
              <w:t>Keterangan: Pihak atau kumpulan yang menerima kesan positif mahupun negatif daripada projek yang dijalankan</w:t>
            </w:r>
          </w:p>
        </w:tc>
        <w:tc>
          <w:tcPr>
            <w:tcW w:w="5671" w:type="dxa"/>
          </w:tcPr>
          <w:p w14:paraId="5886D3D2" w14:textId="3FB35640" w:rsidR="00986827" w:rsidRPr="006E4A15" w:rsidRDefault="00986827" w:rsidP="00A62783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ind w:hanging="361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Kementerian dan Agensi</w:t>
            </w:r>
            <w:r w:rsidRPr="006E4A15">
              <w:rPr>
                <w:spacing w:val="-4"/>
                <w:sz w:val="20"/>
                <w:szCs w:val="20"/>
              </w:rPr>
              <w:t xml:space="preserve"> </w:t>
            </w:r>
            <w:r w:rsidRPr="006E4A15">
              <w:rPr>
                <w:sz w:val="20"/>
                <w:szCs w:val="20"/>
              </w:rPr>
              <w:t>Persekutuan</w:t>
            </w:r>
          </w:p>
        </w:tc>
      </w:tr>
      <w:tr w:rsidR="00986827" w14:paraId="6A3336CA" w14:textId="77777777" w:rsidTr="002E6030">
        <w:trPr>
          <w:trHeight w:val="981"/>
        </w:trPr>
        <w:tc>
          <w:tcPr>
            <w:tcW w:w="3829" w:type="dxa"/>
          </w:tcPr>
          <w:p w14:paraId="32399503" w14:textId="390B7A6A" w:rsidR="00986827" w:rsidRDefault="002E6030" w:rsidP="002E603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sz w:val="37"/>
                <w:lang w:val="en-US"/>
              </w:rPr>
              <w:t xml:space="preserve"> </w:t>
            </w:r>
            <w:r w:rsidR="00986827">
              <w:rPr>
                <w:b/>
                <w:sz w:val="24"/>
              </w:rPr>
              <w:t xml:space="preserve">JANGKAAN HASIL/ </w:t>
            </w:r>
            <w:r w:rsidR="00986827">
              <w:rPr>
                <w:b/>
                <w:i/>
                <w:sz w:val="24"/>
              </w:rPr>
              <w:t>OUTCOME</w:t>
            </w:r>
          </w:p>
          <w:p w14:paraId="661674BF" w14:textId="77777777" w:rsidR="00986827" w:rsidRDefault="00986827" w:rsidP="000E39BA">
            <w:pPr>
              <w:pStyle w:val="TableParagraph"/>
              <w:ind w:left="107" w:right="240"/>
              <w:rPr>
                <w:sz w:val="16"/>
              </w:rPr>
            </w:pPr>
            <w:r>
              <w:rPr>
                <w:color w:val="2E5395"/>
                <w:sz w:val="16"/>
              </w:rPr>
              <w:t>Keterangan: Apa yang MPC perlu capai/ faedah- faedah jangka pendek dan jangka panjang hasil dari intervensi projek/ cadangan</w:t>
            </w:r>
          </w:p>
        </w:tc>
        <w:tc>
          <w:tcPr>
            <w:tcW w:w="5671" w:type="dxa"/>
          </w:tcPr>
          <w:p w14:paraId="0689A95E" w14:textId="3335C768" w:rsidR="00986827" w:rsidRPr="006E4A15" w:rsidRDefault="002E6030" w:rsidP="002E6030">
            <w:pPr>
              <w:pStyle w:val="TableParagraph"/>
              <w:numPr>
                <w:ilvl w:val="0"/>
                <w:numId w:val="31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6E4A15">
              <w:rPr>
                <w:sz w:val="20"/>
                <w:szCs w:val="20"/>
                <w:lang w:val="en-US"/>
              </w:rPr>
              <w:t>Pelaporan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pemantauan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prestasi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peringkat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4A15">
              <w:rPr>
                <w:sz w:val="20"/>
                <w:szCs w:val="20"/>
                <w:lang w:val="en-US"/>
              </w:rPr>
              <w:t>organisasi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86827" w14:paraId="625B728B" w14:textId="77777777" w:rsidTr="002E6030">
        <w:trPr>
          <w:trHeight w:val="774"/>
        </w:trPr>
        <w:tc>
          <w:tcPr>
            <w:tcW w:w="3829" w:type="dxa"/>
          </w:tcPr>
          <w:p w14:paraId="49C9D3B3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JANGKAAN OUTPUT</w:t>
            </w:r>
          </w:p>
          <w:p w14:paraId="5ECB5E94" w14:textId="77777777" w:rsidR="00986827" w:rsidRDefault="00986827" w:rsidP="000E39BA">
            <w:pPr>
              <w:pStyle w:val="TableParagraph"/>
              <w:ind w:left="107" w:right="276"/>
              <w:rPr>
                <w:sz w:val="16"/>
              </w:rPr>
            </w:pPr>
            <w:r>
              <w:rPr>
                <w:color w:val="2E5395"/>
                <w:sz w:val="16"/>
              </w:rPr>
              <w:t>Keterangan:Output ketara dan tidak ketara yang dihasilkan daripada aktiviti projek/ cadangan.</w:t>
            </w:r>
          </w:p>
        </w:tc>
        <w:tc>
          <w:tcPr>
            <w:tcW w:w="5671" w:type="dxa"/>
          </w:tcPr>
          <w:p w14:paraId="3AF84AD4" w14:textId="48B2384F" w:rsidR="00986827" w:rsidRPr="006E4A15" w:rsidRDefault="00EA39B2" w:rsidP="002E6030">
            <w:pPr>
              <w:pStyle w:val="TableParagraph"/>
              <w:numPr>
                <w:ilvl w:val="0"/>
                <w:numId w:val="33"/>
              </w:numPr>
              <w:ind w:right="79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Laporan pencapaian prestasi</w:t>
            </w:r>
            <w:r w:rsidR="00D32DE0" w:rsidRPr="006E4A15">
              <w:rPr>
                <w:sz w:val="20"/>
                <w:szCs w:val="20"/>
                <w:lang w:val="en-US"/>
              </w:rPr>
              <w:t xml:space="preserve"> </w:t>
            </w:r>
            <w:r w:rsidR="000B2359" w:rsidRPr="006E4A15">
              <w:rPr>
                <w:sz w:val="20"/>
                <w:szCs w:val="20"/>
                <w:lang w:val="en-US"/>
              </w:rPr>
              <w:t xml:space="preserve">MPC </w:t>
            </w:r>
            <w:proofErr w:type="spellStart"/>
            <w:r w:rsidR="00D32DE0" w:rsidRPr="006E4A15">
              <w:rPr>
                <w:sz w:val="20"/>
                <w:szCs w:val="20"/>
                <w:lang w:val="en-US"/>
              </w:rPr>
              <w:t>secara</w:t>
            </w:r>
            <w:proofErr w:type="spellEnd"/>
            <w:r w:rsidR="00D32DE0"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DE0" w:rsidRPr="006E4A15">
              <w:rPr>
                <w:sz w:val="20"/>
                <w:szCs w:val="20"/>
                <w:lang w:val="en-US"/>
              </w:rPr>
              <w:t>bulanan</w:t>
            </w:r>
            <w:proofErr w:type="spellEnd"/>
            <w:r w:rsidR="000B2359" w:rsidRPr="006E4A15">
              <w:rPr>
                <w:sz w:val="20"/>
                <w:szCs w:val="20"/>
                <w:lang w:val="en-US"/>
              </w:rPr>
              <w:t xml:space="preserve"> dan</w:t>
            </w:r>
            <w:r w:rsidR="00D32DE0" w:rsidRPr="006E4A15">
              <w:rPr>
                <w:sz w:val="20"/>
                <w:szCs w:val="20"/>
                <w:lang w:val="en-US"/>
              </w:rPr>
              <w:t xml:space="preserve"> s</w:t>
            </w:r>
            <w:proofErr w:type="spellStart"/>
            <w:r w:rsidR="00D32DE0" w:rsidRPr="006E4A15">
              <w:rPr>
                <w:sz w:val="20"/>
                <w:szCs w:val="20"/>
                <w:lang w:val="en-US"/>
              </w:rPr>
              <w:t>uku</w:t>
            </w:r>
            <w:proofErr w:type="spellEnd"/>
            <w:r w:rsidR="00D32DE0"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DE0" w:rsidRPr="006E4A15">
              <w:rPr>
                <w:sz w:val="20"/>
                <w:szCs w:val="20"/>
                <w:lang w:val="en-US"/>
              </w:rPr>
              <w:t>tahun</w:t>
            </w:r>
            <w:proofErr w:type="spellEnd"/>
            <w:r w:rsidR="00D32DE0" w:rsidRPr="006E4A15">
              <w:rPr>
                <w:sz w:val="20"/>
                <w:szCs w:val="20"/>
                <w:lang w:val="en-US"/>
              </w:rPr>
              <w:t xml:space="preserve"> </w:t>
            </w:r>
            <w:r w:rsidRPr="006E4A15">
              <w:rPr>
                <w:sz w:val="20"/>
                <w:szCs w:val="20"/>
              </w:rPr>
              <w:t>berdasarkan Bahagian.</w:t>
            </w:r>
          </w:p>
        </w:tc>
      </w:tr>
      <w:tr w:rsidR="00986827" w14:paraId="4A41289F" w14:textId="77777777" w:rsidTr="002E6030">
        <w:trPr>
          <w:trHeight w:val="805"/>
        </w:trPr>
        <w:tc>
          <w:tcPr>
            <w:tcW w:w="3829" w:type="dxa"/>
          </w:tcPr>
          <w:p w14:paraId="69461BEE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KUMPULAN SASAR</w:t>
            </w:r>
          </w:p>
          <w:p w14:paraId="41AA66B5" w14:textId="77777777" w:rsidR="00986827" w:rsidRDefault="00986827" w:rsidP="000E39BA">
            <w:pPr>
              <w:pStyle w:val="TableParagraph"/>
              <w:ind w:left="107" w:right="294"/>
              <w:rPr>
                <w:sz w:val="16"/>
              </w:rPr>
            </w:pPr>
            <w:r>
              <w:rPr>
                <w:color w:val="2E5395"/>
                <w:sz w:val="16"/>
              </w:rPr>
              <w:t>Keterangan: Individu/ kumpulan yang menerima faedah daripada projek/ cadangan</w:t>
            </w:r>
          </w:p>
        </w:tc>
        <w:tc>
          <w:tcPr>
            <w:tcW w:w="5671" w:type="dxa"/>
          </w:tcPr>
          <w:p w14:paraId="41330126" w14:textId="77777777" w:rsidR="00986827" w:rsidRPr="006E4A15" w:rsidRDefault="00986827" w:rsidP="002B209A">
            <w:pPr>
              <w:pStyle w:val="TableParagraph"/>
              <w:numPr>
                <w:ilvl w:val="0"/>
                <w:numId w:val="2"/>
              </w:numPr>
              <w:tabs>
                <w:tab w:val="left" w:pos="1037"/>
              </w:tabs>
              <w:ind w:hanging="499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Kementerian dan Agensi</w:t>
            </w:r>
            <w:r w:rsidRPr="006E4A15">
              <w:rPr>
                <w:spacing w:val="-4"/>
                <w:sz w:val="20"/>
                <w:szCs w:val="20"/>
              </w:rPr>
              <w:t xml:space="preserve"> </w:t>
            </w:r>
            <w:r w:rsidRPr="006E4A15">
              <w:rPr>
                <w:sz w:val="20"/>
                <w:szCs w:val="20"/>
              </w:rPr>
              <w:t>Persekutuan</w:t>
            </w:r>
          </w:p>
          <w:p w14:paraId="5CBFEF03" w14:textId="77777777" w:rsidR="00986827" w:rsidRPr="006E4A15" w:rsidRDefault="00986827" w:rsidP="000E39BA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</w:tc>
      </w:tr>
      <w:tr w:rsidR="00986827" w14:paraId="5F339D7C" w14:textId="77777777" w:rsidTr="002E6030">
        <w:trPr>
          <w:trHeight w:val="688"/>
        </w:trPr>
        <w:tc>
          <w:tcPr>
            <w:tcW w:w="3829" w:type="dxa"/>
          </w:tcPr>
          <w:p w14:paraId="40C03022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SUMBER BAJET/ KOS</w:t>
            </w:r>
          </w:p>
          <w:p w14:paraId="2803500F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color w:val="2E5395"/>
                <w:sz w:val="16"/>
              </w:rPr>
              <w:t>Keterangan: Sumber bajet / jumlah kos yang terlibat.</w:t>
            </w:r>
          </w:p>
        </w:tc>
        <w:tc>
          <w:tcPr>
            <w:tcW w:w="5671" w:type="dxa"/>
          </w:tcPr>
          <w:p w14:paraId="222322C6" w14:textId="77777777" w:rsidR="00986827" w:rsidRPr="006E4A15" w:rsidRDefault="00986827" w:rsidP="000E39BA">
            <w:pPr>
              <w:pStyle w:val="TableParagraph"/>
              <w:rPr>
                <w:b/>
                <w:sz w:val="20"/>
                <w:szCs w:val="20"/>
              </w:rPr>
            </w:pPr>
          </w:p>
          <w:p w14:paraId="38F9B8CF" w14:textId="6336C4FA" w:rsidR="00986827" w:rsidRPr="006E4A15" w:rsidRDefault="00CF3FB1" w:rsidP="002B209A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ind w:hanging="499"/>
              <w:rPr>
                <w:sz w:val="20"/>
                <w:szCs w:val="20"/>
              </w:rPr>
            </w:pPr>
            <w:proofErr w:type="spellStart"/>
            <w:r w:rsidRPr="006E4A15">
              <w:rPr>
                <w:sz w:val="20"/>
                <w:szCs w:val="20"/>
                <w:lang w:val="en-US"/>
              </w:rPr>
              <w:t>Tiada</w:t>
            </w:r>
            <w:proofErr w:type="spellEnd"/>
            <w:r w:rsidRPr="006E4A15">
              <w:rPr>
                <w:sz w:val="20"/>
                <w:szCs w:val="20"/>
                <w:lang w:val="en-US"/>
              </w:rPr>
              <w:t xml:space="preserve"> </w:t>
            </w:r>
            <w:r w:rsidR="00AE7D89" w:rsidRPr="006E4A15">
              <w:rPr>
                <w:sz w:val="20"/>
                <w:szCs w:val="20"/>
                <w:lang w:val="en-US"/>
              </w:rPr>
              <w:t>Kos</w:t>
            </w:r>
          </w:p>
        </w:tc>
      </w:tr>
      <w:tr w:rsidR="00986827" w14:paraId="2A32E309" w14:textId="77777777" w:rsidTr="002E6030">
        <w:trPr>
          <w:trHeight w:val="704"/>
        </w:trPr>
        <w:tc>
          <w:tcPr>
            <w:tcW w:w="3829" w:type="dxa"/>
          </w:tcPr>
          <w:p w14:paraId="5A2D9867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HASIL (RM) - SEKIRANYA ADA</w:t>
            </w:r>
          </w:p>
          <w:p w14:paraId="223C9903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color w:val="2E5395"/>
                <w:sz w:val="16"/>
              </w:rPr>
              <w:t>Keterangan: Pendapatan yang diterima daripada projek</w:t>
            </w:r>
          </w:p>
        </w:tc>
        <w:tc>
          <w:tcPr>
            <w:tcW w:w="5671" w:type="dxa"/>
          </w:tcPr>
          <w:p w14:paraId="09C6C9A8" w14:textId="5B19913F" w:rsidR="00986827" w:rsidRPr="006E4A15" w:rsidRDefault="001B3E92" w:rsidP="000E39BA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6E4A15">
              <w:rPr>
                <w:b/>
                <w:sz w:val="20"/>
                <w:szCs w:val="20"/>
                <w:lang w:val="en-US"/>
              </w:rPr>
              <w:t xml:space="preserve"> -</w:t>
            </w:r>
          </w:p>
        </w:tc>
      </w:tr>
      <w:tr w:rsidR="00986827" w14:paraId="51FE399D" w14:textId="77777777" w:rsidTr="00A031DA">
        <w:trPr>
          <w:trHeight w:val="1101"/>
        </w:trPr>
        <w:tc>
          <w:tcPr>
            <w:tcW w:w="3829" w:type="dxa"/>
          </w:tcPr>
          <w:p w14:paraId="54BD38A7" w14:textId="2C0C96A6" w:rsidR="00986827" w:rsidRDefault="00D32DE0" w:rsidP="00D32D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6"/>
                <w:lang w:val="en-US"/>
              </w:rPr>
              <w:t xml:space="preserve"> </w:t>
            </w:r>
            <w:r w:rsidR="00986827">
              <w:rPr>
                <w:b/>
                <w:sz w:val="24"/>
              </w:rPr>
              <w:t>SYOR</w:t>
            </w:r>
          </w:p>
          <w:p w14:paraId="7A334671" w14:textId="77777777" w:rsidR="00986827" w:rsidRDefault="00986827" w:rsidP="000E3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color w:val="2E5395"/>
                <w:sz w:val="16"/>
              </w:rPr>
              <w:t>Keterangan: Keputusan yang diperlukan daripada Lembaga Pengurusan MPC</w:t>
            </w:r>
          </w:p>
        </w:tc>
        <w:tc>
          <w:tcPr>
            <w:tcW w:w="5671" w:type="dxa"/>
          </w:tcPr>
          <w:p w14:paraId="1C224CD9" w14:textId="17192B34" w:rsidR="00986827" w:rsidRPr="006E4A15" w:rsidRDefault="00986827" w:rsidP="000E39BA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Memohon pertimbangan BOM bagi cad</w:t>
            </w:r>
            <w:proofErr w:type="spellStart"/>
            <w:r w:rsidR="00C52160" w:rsidRPr="006E4A15">
              <w:rPr>
                <w:sz w:val="20"/>
                <w:szCs w:val="20"/>
                <w:lang w:val="en-US"/>
              </w:rPr>
              <w:t>angan</w:t>
            </w:r>
            <w:proofErr w:type="spellEnd"/>
            <w:r w:rsidRPr="006E4A15">
              <w:rPr>
                <w:sz w:val="20"/>
                <w:szCs w:val="20"/>
              </w:rPr>
              <w:t>:</w:t>
            </w:r>
          </w:p>
          <w:p w14:paraId="4DEB2BDA" w14:textId="412E6605" w:rsidR="00986827" w:rsidRPr="006E4A15" w:rsidRDefault="00986827" w:rsidP="00D32D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4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  <w:lang w:val="en-US"/>
              </w:rPr>
              <w:t>K</w:t>
            </w:r>
            <w:r w:rsidRPr="006E4A15">
              <w:rPr>
                <w:sz w:val="20"/>
                <w:szCs w:val="20"/>
              </w:rPr>
              <w:t xml:space="preserve">elulusan daripada Lembaga Pengurusan MPC bagi </w:t>
            </w:r>
            <w:proofErr w:type="spellStart"/>
            <w:r w:rsidR="00D32DE0" w:rsidRPr="006E4A15">
              <w:rPr>
                <w:sz w:val="20"/>
                <w:szCs w:val="20"/>
                <w:lang w:val="en-US"/>
              </w:rPr>
              <w:t>Petunjuk</w:t>
            </w:r>
            <w:proofErr w:type="spellEnd"/>
            <w:r w:rsidR="00D32DE0" w:rsidRPr="006E4A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DE0" w:rsidRPr="006E4A15">
              <w:rPr>
                <w:sz w:val="20"/>
                <w:szCs w:val="20"/>
                <w:lang w:val="en-US"/>
              </w:rPr>
              <w:t>Prestasi</w:t>
            </w:r>
            <w:proofErr w:type="spellEnd"/>
            <w:r w:rsidR="00D32DE0" w:rsidRPr="006E4A15">
              <w:rPr>
                <w:sz w:val="20"/>
                <w:szCs w:val="20"/>
                <w:lang w:val="en-US"/>
              </w:rPr>
              <w:t xml:space="preserve"> Utama pada Balanced Scorecard </w:t>
            </w:r>
            <w:proofErr w:type="spellStart"/>
            <w:r w:rsidR="00D32DE0" w:rsidRPr="006E4A15">
              <w:rPr>
                <w:sz w:val="20"/>
                <w:szCs w:val="20"/>
                <w:lang w:val="en-US"/>
              </w:rPr>
              <w:t>Tahun</w:t>
            </w:r>
            <w:proofErr w:type="spellEnd"/>
            <w:r w:rsidR="00D32DE0" w:rsidRPr="006E4A15">
              <w:rPr>
                <w:sz w:val="20"/>
                <w:szCs w:val="20"/>
                <w:lang w:val="en-US"/>
              </w:rPr>
              <w:t xml:space="preserve"> 2022</w:t>
            </w:r>
          </w:p>
        </w:tc>
      </w:tr>
      <w:tr w:rsidR="00986827" w14:paraId="22433265" w14:textId="77777777" w:rsidTr="00A031DA">
        <w:trPr>
          <w:trHeight w:val="1101"/>
        </w:trPr>
        <w:tc>
          <w:tcPr>
            <w:tcW w:w="3829" w:type="dxa"/>
          </w:tcPr>
          <w:p w14:paraId="20F519B3" w14:textId="77777777" w:rsidR="00986827" w:rsidRDefault="00986827" w:rsidP="000E39BA">
            <w:pPr>
              <w:pStyle w:val="TableParagraph"/>
              <w:rPr>
                <w:b/>
                <w:sz w:val="20"/>
              </w:rPr>
            </w:pPr>
          </w:p>
          <w:p w14:paraId="75E79D73" w14:textId="77777777" w:rsidR="00986827" w:rsidRDefault="00986827" w:rsidP="000E39B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UNIT/ BAHAGIAN</w:t>
            </w:r>
          </w:p>
        </w:tc>
        <w:tc>
          <w:tcPr>
            <w:tcW w:w="5671" w:type="dxa"/>
          </w:tcPr>
          <w:p w14:paraId="5190322C" w14:textId="77777777" w:rsidR="00986827" w:rsidRPr="006E4A15" w:rsidRDefault="00986827" w:rsidP="000E39BA">
            <w:pPr>
              <w:pStyle w:val="TableParagraph"/>
              <w:rPr>
                <w:b/>
                <w:sz w:val="20"/>
                <w:szCs w:val="20"/>
              </w:rPr>
            </w:pPr>
          </w:p>
          <w:p w14:paraId="23E1A351" w14:textId="77777777" w:rsidR="00986827" w:rsidRPr="006E4A15" w:rsidRDefault="00986827" w:rsidP="000E39BA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6E4A15">
              <w:rPr>
                <w:sz w:val="20"/>
                <w:szCs w:val="20"/>
              </w:rPr>
              <w:t>BTI/MSF</w:t>
            </w:r>
          </w:p>
        </w:tc>
      </w:tr>
    </w:tbl>
    <w:p w14:paraId="66AF8F86" w14:textId="7821FE23" w:rsidR="00A23D11" w:rsidRDefault="00A23D11" w:rsidP="00986827">
      <w:pPr>
        <w:tabs>
          <w:tab w:val="left" w:pos="4184"/>
        </w:tabs>
      </w:pPr>
    </w:p>
    <w:p w14:paraId="4DD5880A" w14:textId="77777777" w:rsidR="00A23D11" w:rsidRDefault="00A23D11" w:rsidP="00986827">
      <w:pPr>
        <w:tabs>
          <w:tab w:val="left" w:pos="4184"/>
        </w:tabs>
      </w:pPr>
    </w:p>
    <w:p w14:paraId="680A72FF" w14:textId="77777777" w:rsidR="00986827" w:rsidRDefault="00986827" w:rsidP="008D060E">
      <w:pPr>
        <w:spacing w:after="0" w:line="240" w:lineRule="auto"/>
      </w:pPr>
      <w:r>
        <w:t>**</w:t>
      </w:r>
      <w:proofErr w:type="spellStart"/>
      <w:r>
        <w:t>Sila</w:t>
      </w:r>
      <w:proofErr w:type="spellEnd"/>
      <w:r>
        <w:t xml:space="preserve">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maklumat-maklumat</w:t>
      </w:r>
      <w:proofErr w:type="spellEnd"/>
      <w:r>
        <w:t xml:space="preserve"> lain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>.</w:t>
      </w:r>
    </w:p>
    <w:p w14:paraId="73EA8BDB" w14:textId="77777777" w:rsidR="00986827" w:rsidRDefault="00986827" w:rsidP="008D060E">
      <w:pPr>
        <w:spacing w:after="0" w:line="240" w:lineRule="auto"/>
        <w:ind w:left="540" w:right="707"/>
      </w:pPr>
      <w:r>
        <w:t>(</w:t>
      </w:r>
      <w:proofErr w:type="spellStart"/>
      <w:r>
        <w:t>Contoh</w:t>
      </w:r>
      <w:proofErr w:type="spellEnd"/>
      <w:r>
        <w:t xml:space="preserve">: Agenda program, </w:t>
      </w:r>
      <w:proofErr w:type="spellStart"/>
      <w:r>
        <w:t>perincian</w:t>
      </w:r>
      <w:proofErr w:type="spellEnd"/>
      <w:r>
        <w:t xml:space="preserve"> kos, </w:t>
      </w:r>
      <w:proofErr w:type="spellStart"/>
      <w:r>
        <w:t>pelan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gambar</w:t>
      </w:r>
      <w:proofErr w:type="spellEnd"/>
      <w:r>
        <w:t xml:space="preserve"> rajah, </w:t>
      </w:r>
      <w:proofErr w:type="spellStart"/>
      <w:r>
        <w:t>lakaran</w:t>
      </w:r>
      <w:proofErr w:type="spellEnd"/>
      <w:r>
        <w:t xml:space="preserve"> </w:t>
      </w:r>
      <w:proofErr w:type="spellStart"/>
      <w:r>
        <w:t>pelan</w:t>
      </w:r>
      <w:proofErr w:type="spellEnd"/>
      <w:r>
        <w:t xml:space="preserve">, </w:t>
      </w:r>
      <w:proofErr w:type="spellStart"/>
      <w:r>
        <w:t>senarai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, carta Gantt, </w:t>
      </w:r>
      <w:proofErr w:type="spellStart"/>
      <w:r>
        <w:t>dll</w:t>
      </w:r>
      <w:proofErr w:type="spellEnd"/>
      <w:r>
        <w:t>.)</w:t>
      </w:r>
    </w:p>
    <w:p w14:paraId="08044DFE" w14:textId="77777777" w:rsidR="00986827" w:rsidRDefault="00986827" w:rsidP="00986827">
      <w:pPr>
        <w:pStyle w:val="BodyText"/>
        <w:spacing w:before="2" w:after="1"/>
        <w:rPr>
          <w:sz w:val="27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6"/>
      </w:tblGrid>
      <w:tr w:rsidR="00986827" w14:paraId="749963AF" w14:textId="77777777" w:rsidTr="00A031DA">
        <w:trPr>
          <w:trHeight w:val="669"/>
        </w:trPr>
        <w:tc>
          <w:tcPr>
            <w:tcW w:w="9496" w:type="dxa"/>
            <w:shd w:val="clear" w:color="auto" w:fill="D9E1F3"/>
          </w:tcPr>
          <w:p w14:paraId="2830BF73" w14:textId="77777777" w:rsidR="00986827" w:rsidRDefault="00986827" w:rsidP="00A031DA">
            <w:pPr>
              <w:pStyle w:val="TableParagraph"/>
              <w:ind w:left="267" w:right="262"/>
              <w:jc w:val="center"/>
            </w:pPr>
            <w:r>
              <w:t>Hanya untuk permohonan yang menggunakan Bajet Pembangunan dari Unit/Bahagian lain.</w:t>
            </w:r>
          </w:p>
          <w:p w14:paraId="712D5EC3" w14:textId="77777777" w:rsidR="00986827" w:rsidRDefault="00986827" w:rsidP="00A031DA">
            <w:pPr>
              <w:pStyle w:val="TableParagraph"/>
              <w:spacing w:before="37"/>
              <w:ind w:left="267" w:right="257"/>
              <w:jc w:val="center"/>
            </w:pPr>
            <w:r>
              <w:t>Kolum ini boleh diabaikan sekiranya tidak berkaitan.</w:t>
            </w:r>
          </w:p>
        </w:tc>
      </w:tr>
      <w:tr w:rsidR="00986827" w14:paraId="3A9A5F42" w14:textId="77777777" w:rsidTr="00A031DA">
        <w:trPr>
          <w:trHeight w:val="2539"/>
        </w:trPr>
        <w:tc>
          <w:tcPr>
            <w:tcW w:w="9496" w:type="dxa"/>
          </w:tcPr>
          <w:p w14:paraId="3B9232BA" w14:textId="77777777" w:rsidR="00986827" w:rsidRDefault="00986827" w:rsidP="00A031D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DISOKONG OLEH:</w:t>
            </w:r>
          </w:p>
          <w:p w14:paraId="72B0D0AD" w14:textId="77777777" w:rsidR="00986827" w:rsidRDefault="00986827" w:rsidP="00A031DA">
            <w:pPr>
              <w:pStyle w:val="TableParagraph"/>
              <w:rPr>
                <w:sz w:val="26"/>
              </w:rPr>
            </w:pPr>
          </w:p>
          <w:p w14:paraId="04426527" w14:textId="77777777" w:rsidR="00986827" w:rsidRDefault="00986827" w:rsidP="00A031DA">
            <w:pPr>
              <w:pStyle w:val="TableParagraph"/>
              <w:rPr>
                <w:sz w:val="26"/>
              </w:rPr>
            </w:pPr>
          </w:p>
          <w:p w14:paraId="022F36A7" w14:textId="77777777" w:rsidR="00986827" w:rsidRDefault="00986827" w:rsidP="00A031DA">
            <w:pPr>
              <w:pStyle w:val="TableParagraph"/>
              <w:spacing w:before="5"/>
              <w:rPr>
                <w:sz w:val="34"/>
              </w:rPr>
            </w:pPr>
          </w:p>
          <w:p w14:paraId="685061F5" w14:textId="77777777" w:rsidR="00986827" w:rsidRDefault="00986827" w:rsidP="00A031D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NAMA PEGAWAI PENJAGA BAJET PEMBANGUNAN</w:t>
            </w:r>
          </w:p>
          <w:p w14:paraId="6ECAE42C" w14:textId="77777777" w:rsidR="00986827" w:rsidRDefault="00986827" w:rsidP="00A031D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Jawatan:</w:t>
            </w:r>
          </w:p>
          <w:p w14:paraId="78A0599A" w14:textId="77777777" w:rsidR="00986827" w:rsidRDefault="00986827" w:rsidP="00A031DA">
            <w:pPr>
              <w:pStyle w:val="TableParagraph"/>
              <w:spacing w:before="9" w:line="310" w:lineRule="atLeast"/>
              <w:ind w:left="107" w:right="8038"/>
              <w:rPr>
                <w:sz w:val="24"/>
              </w:rPr>
            </w:pPr>
            <w:r>
              <w:rPr>
                <w:sz w:val="24"/>
              </w:rPr>
              <w:t>Nama Bajet: Tarikh:</w:t>
            </w:r>
          </w:p>
        </w:tc>
      </w:tr>
    </w:tbl>
    <w:p w14:paraId="320DBA58" w14:textId="77777777" w:rsidR="008D060E" w:rsidRDefault="008D060E" w:rsidP="008D060E"/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3559"/>
        <w:gridCol w:w="3528"/>
      </w:tblGrid>
      <w:tr w:rsidR="008D060E" w14:paraId="1368E9C7" w14:textId="77777777" w:rsidTr="008D060E">
        <w:trPr>
          <w:trHeight w:val="1026"/>
        </w:trPr>
        <w:tc>
          <w:tcPr>
            <w:tcW w:w="2840" w:type="dxa"/>
            <w:shd w:val="clear" w:color="auto" w:fill="DBE5F1" w:themeFill="accent1" w:themeFillTint="33"/>
          </w:tcPr>
          <w:p w14:paraId="16BA76D4" w14:textId="77777777" w:rsidR="008D060E" w:rsidRDefault="008D060E" w:rsidP="008D060E">
            <w:pPr>
              <w:pStyle w:val="TableParagraph"/>
              <w:jc w:val="center"/>
              <w:rPr>
                <w:sz w:val="24"/>
              </w:rPr>
            </w:pPr>
          </w:p>
          <w:p w14:paraId="4DC32CEA" w14:textId="0A6D590B" w:rsidR="008D060E" w:rsidRDefault="008D060E" w:rsidP="008D060E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t>**Wajib diisi</w:t>
            </w:r>
          </w:p>
        </w:tc>
        <w:tc>
          <w:tcPr>
            <w:tcW w:w="3559" w:type="dxa"/>
            <w:shd w:val="clear" w:color="auto" w:fill="DBE5F1" w:themeFill="accent1" w:themeFillTint="33"/>
          </w:tcPr>
          <w:p w14:paraId="1FFDAD0D" w14:textId="77777777" w:rsidR="008D060E" w:rsidRDefault="008D060E" w:rsidP="008D060E">
            <w:pPr>
              <w:pStyle w:val="TableParagraph"/>
              <w:jc w:val="center"/>
              <w:rPr>
                <w:sz w:val="24"/>
              </w:rPr>
            </w:pPr>
          </w:p>
          <w:p w14:paraId="539EF382" w14:textId="61E48C16" w:rsidR="008D060E" w:rsidRDefault="008D060E" w:rsidP="008D060E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t>**Wajib diisi</w:t>
            </w:r>
          </w:p>
        </w:tc>
        <w:tc>
          <w:tcPr>
            <w:tcW w:w="3528" w:type="dxa"/>
            <w:shd w:val="clear" w:color="auto" w:fill="DBE5F1" w:themeFill="accent1" w:themeFillTint="33"/>
          </w:tcPr>
          <w:p w14:paraId="13F0AEA7" w14:textId="17DF02F5" w:rsidR="008D060E" w:rsidRDefault="008D060E" w:rsidP="008D060E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t>Permohonan memadai disemak sehingga peringkat Penyelia. Kolum ini boleh diabaikan sekiranya tidak berkaitan</w:t>
            </w:r>
          </w:p>
        </w:tc>
      </w:tr>
      <w:tr w:rsidR="008D060E" w14:paraId="7EAFCB8A" w14:textId="77777777" w:rsidTr="00A031DA">
        <w:trPr>
          <w:trHeight w:val="2222"/>
        </w:trPr>
        <w:tc>
          <w:tcPr>
            <w:tcW w:w="2840" w:type="dxa"/>
          </w:tcPr>
          <w:p w14:paraId="53B28973" w14:textId="77777777" w:rsidR="008D060E" w:rsidRDefault="008D060E" w:rsidP="00A031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DISEDIAKAN OLEH:</w:t>
            </w:r>
          </w:p>
          <w:p w14:paraId="79F83CF7" w14:textId="0CADF827" w:rsidR="008D060E" w:rsidRDefault="003316C1" w:rsidP="003316C1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val="en-US"/>
              </w:rPr>
              <w:t xml:space="preserve">        </w:t>
            </w:r>
            <w:r>
              <w:rPr>
                <w:noProof/>
                <w:sz w:val="26"/>
              </w:rPr>
              <w:drawing>
                <wp:inline distT="0" distB="0" distL="0" distR="0" wp14:anchorId="036B0A7F" wp14:editId="45A8B9F2">
                  <wp:extent cx="590843" cy="446160"/>
                  <wp:effectExtent l="0" t="0" r="0" b="0"/>
                  <wp:docPr id="2" name="Picture 2" descr="A close-up of a ha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hand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843" cy="44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79584" w14:textId="77777777" w:rsidR="003316C1" w:rsidRPr="003316C1" w:rsidRDefault="003316C1" w:rsidP="003316C1">
            <w:pPr>
              <w:pStyle w:val="TableParagraph"/>
              <w:rPr>
                <w:sz w:val="26"/>
              </w:rPr>
            </w:pPr>
          </w:p>
          <w:p w14:paraId="4347C54B" w14:textId="369DB22D" w:rsidR="008D060E" w:rsidRPr="00BD5427" w:rsidRDefault="008D060E" w:rsidP="00A031DA">
            <w:pPr>
              <w:pStyle w:val="TableParagraph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RAJA AINUL </w:t>
            </w:r>
            <w:r w:rsidR="000945CB">
              <w:rPr>
                <w:b/>
                <w:sz w:val="24"/>
                <w:lang w:val="en-US"/>
              </w:rPr>
              <w:t>BISMI</w:t>
            </w:r>
          </w:p>
          <w:p w14:paraId="3368A7F0" w14:textId="77777777" w:rsidR="008D060E" w:rsidRDefault="008D060E" w:rsidP="00A031DA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Pengurus</w:t>
            </w:r>
          </w:p>
          <w:p w14:paraId="50FF65EC" w14:textId="0675F182" w:rsidR="008D060E" w:rsidRPr="000945CB" w:rsidRDefault="00CF3FB1" w:rsidP="00A031DA">
            <w:pPr>
              <w:pStyle w:val="TableParagraph"/>
              <w:spacing w:before="43"/>
              <w:ind w:left="108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  <w:r w:rsidR="000945CB" w:rsidRPr="000945CB">
              <w:rPr>
                <w:bCs/>
                <w:sz w:val="24"/>
                <w:lang w:val="en-US"/>
              </w:rPr>
              <w:t xml:space="preserve"> </w:t>
            </w:r>
            <w:r>
              <w:rPr>
                <w:bCs/>
                <w:sz w:val="24"/>
                <w:lang w:val="en-US"/>
              </w:rPr>
              <w:t xml:space="preserve">Feb </w:t>
            </w:r>
            <w:r w:rsidR="008D060E" w:rsidRPr="000945CB">
              <w:rPr>
                <w:bCs/>
                <w:sz w:val="24"/>
              </w:rPr>
              <w:t>202</w:t>
            </w:r>
            <w:r w:rsidR="000945CB" w:rsidRPr="000945CB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559" w:type="dxa"/>
          </w:tcPr>
          <w:p w14:paraId="70F5F05D" w14:textId="77777777" w:rsidR="008D060E" w:rsidRDefault="008D060E" w:rsidP="00A031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DISEMAK OLEH:</w:t>
            </w:r>
          </w:p>
          <w:p w14:paraId="261313A0" w14:textId="77777777" w:rsidR="008D060E" w:rsidRDefault="008D060E" w:rsidP="00A031DA">
            <w:pPr>
              <w:pStyle w:val="TableParagraph"/>
              <w:rPr>
                <w:sz w:val="20"/>
              </w:rPr>
            </w:pPr>
          </w:p>
          <w:p w14:paraId="44E4B412" w14:textId="77777777" w:rsidR="008D060E" w:rsidRDefault="008D060E" w:rsidP="00A031DA">
            <w:pPr>
              <w:pStyle w:val="TableParagraph"/>
              <w:spacing w:before="2"/>
              <w:rPr>
                <w:sz w:val="11"/>
              </w:rPr>
            </w:pPr>
          </w:p>
          <w:p w14:paraId="14DCF34E" w14:textId="77777777" w:rsidR="008D060E" w:rsidRDefault="008D060E" w:rsidP="00A031DA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207295" wp14:editId="2CD884F0">
                  <wp:extent cx="1484686" cy="336994"/>
                  <wp:effectExtent l="0" t="0" r="0" b="0"/>
                  <wp:docPr id="1" name="image1.png" descr="A pair of glass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pair of glasses&#10;&#10;Description automatically generated with low confidenc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86" cy="33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EA5DD" w14:textId="77777777" w:rsidR="008D060E" w:rsidRDefault="008D060E" w:rsidP="00A031DA">
            <w:pPr>
              <w:pStyle w:val="TableParagraph"/>
              <w:spacing w:before="10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DR FARIDAH TAJU RAHIM</w:t>
            </w:r>
          </w:p>
          <w:p w14:paraId="5EDE07C5" w14:textId="0DA462EB" w:rsidR="008D060E" w:rsidRPr="000945CB" w:rsidRDefault="008D060E" w:rsidP="00A031DA">
            <w:pPr>
              <w:pStyle w:val="TableParagraph"/>
              <w:spacing w:before="10" w:line="320" w:lineRule="exact"/>
              <w:ind w:left="108" w:right="1632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Pengurus Kanan </w:t>
            </w:r>
            <w:r w:rsidR="00CF3FB1">
              <w:rPr>
                <w:bCs/>
                <w:sz w:val="24"/>
                <w:lang w:val="en-US"/>
              </w:rPr>
              <w:t>4</w:t>
            </w:r>
            <w:r w:rsidR="00CF3FB1" w:rsidRPr="000945CB">
              <w:rPr>
                <w:bCs/>
                <w:sz w:val="24"/>
                <w:lang w:val="en-US"/>
              </w:rPr>
              <w:t xml:space="preserve"> </w:t>
            </w:r>
            <w:r w:rsidR="00CF3FB1">
              <w:rPr>
                <w:bCs/>
                <w:sz w:val="24"/>
                <w:lang w:val="en-US"/>
              </w:rPr>
              <w:t xml:space="preserve">Feb </w:t>
            </w:r>
            <w:r w:rsidR="00CF3FB1" w:rsidRPr="000945CB">
              <w:rPr>
                <w:bCs/>
                <w:sz w:val="24"/>
              </w:rPr>
              <w:t>202</w:t>
            </w:r>
            <w:r w:rsidR="00CF3FB1" w:rsidRPr="000945CB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528" w:type="dxa"/>
          </w:tcPr>
          <w:p w14:paraId="06DCED68" w14:textId="77777777" w:rsidR="008D060E" w:rsidRDefault="008D060E" w:rsidP="00A031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DISAHKAN OLEH:</w:t>
            </w:r>
          </w:p>
          <w:p w14:paraId="648C6447" w14:textId="77777777" w:rsidR="008D060E" w:rsidRDefault="008D060E" w:rsidP="00A031DA">
            <w:pPr>
              <w:pStyle w:val="TableParagraph"/>
              <w:spacing w:before="5"/>
              <w:rPr>
                <w:sz w:val="19"/>
              </w:rPr>
            </w:pPr>
          </w:p>
          <w:p w14:paraId="78EFEC27" w14:textId="77777777" w:rsidR="008D060E" w:rsidRDefault="008D060E" w:rsidP="00A031DA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70B79E" wp14:editId="4440E65D">
                  <wp:extent cx="1383784" cy="495300"/>
                  <wp:effectExtent l="0" t="0" r="0" b="0"/>
                  <wp:docPr id="3" name="image2.png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Shape, arrow&#10;&#10;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84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397BE" w14:textId="77777777" w:rsidR="008D060E" w:rsidRDefault="008D060E" w:rsidP="00A031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MOHD YAZID ABDUL MAJID</w:t>
            </w:r>
          </w:p>
          <w:p w14:paraId="33195467" w14:textId="77777777" w:rsidR="008D060E" w:rsidRDefault="008D060E" w:rsidP="00A031DA">
            <w:pPr>
              <w:pStyle w:val="TableParagraph"/>
              <w:spacing w:before="10" w:line="320" w:lineRule="exact"/>
              <w:ind w:left="108" w:right="2109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Pengarah </w:t>
            </w:r>
          </w:p>
          <w:p w14:paraId="67212C5D" w14:textId="485D6EC5" w:rsidR="000945CB" w:rsidRPr="000945CB" w:rsidRDefault="00CF3FB1" w:rsidP="00A031DA">
            <w:pPr>
              <w:pStyle w:val="TableParagraph"/>
              <w:spacing w:before="10" w:line="320" w:lineRule="exact"/>
              <w:ind w:left="108" w:right="2109"/>
              <w:rPr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  <w:r w:rsidRPr="000945CB">
              <w:rPr>
                <w:bCs/>
                <w:sz w:val="24"/>
                <w:lang w:val="en-US"/>
              </w:rPr>
              <w:t xml:space="preserve"> </w:t>
            </w:r>
            <w:r>
              <w:rPr>
                <w:bCs/>
                <w:sz w:val="24"/>
                <w:lang w:val="en-US"/>
              </w:rPr>
              <w:t xml:space="preserve">Feb </w:t>
            </w:r>
            <w:r w:rsidRPr="000945CB">
              <w:rPr>
                <w:bCs/>
                <w:sz w:val="24"/>
              </w:rPr>
              <w:t>202</w:t>
            </w:r>
            <w:r w:rsidRPr="000945CB">
              <w:rPr>
                <w:bCs/>
                <w:sz w:val="24"/>
                <w:lang w:val="en-US"/>
              </w:rPr>
              <w:t>2</w:t>
            </w:r>
          </w:p>
        </w:tc>
      </w:tr>
    </w:tbl>
    <w:p w14:paraId="390BFEE8" w14:textId="77777777" w:rsidR="008D060E" w:rsidRDefault="008D060E" w:rsidP="008D060E">
      <w:pPr>
        <w:tabs>
          <w:tab w:val="left" w:pos="2670"/>
        </w:tabs>
      </w:pPr>
    </w:p>
    <w:p w14:paraId="6D52BE49" w14:textId="77777777" w:rsidR="00DB1240" w:rsidRDefault="00DB1240" w:rsidP="008D060E">
      <w:pPr>
        <w:tabs>
          <w:tab w:val="left" w:pos="2670"/>
        </w:tabs>
      </w:pPr>
    </w:p>
    <w:p w14:paraId="2A7959D7" w14:textId="77777777" w:rsidR="00DB1240" w:rsidRDefault="00DB1240" w:rsidP="008D060E">
      <w:pPr>
        <w:tabs>
          <w:tab w:val="left" w:pos="2670"/>
        </w:tabs>
      </w:pPr>
    </w:p>
    <w:p w14:paraId="00C79276" w14:textId="77777777" w:rsidR="00DB1240" w:rsidRDefault="00DB1240" w:rsidP="008D060E">
      <w:pPr>
        <w:tabs>
          <w:tab w:val="left" w:pos="2670"/>
        </w:tabs>
      </w:pPr>
    </w:p>
    <w:p w14:paraId="5B224702" w14:textId="77777777" w:rsidR="00DB1240" w:rsidRDefault="00DB1240" w:rsidP="008D060E">
      <w:pPr>
        <w:tabs>
          <w:tab w:val="left" w:pos="2670"/>
        </w:tabs>
      </w:pPr>
    </w:p>
    <w:p w14:paraId="3AB211FD" w14:textId="77777777" w:rsidR="00DB1240" w:rsidRDefault="00DB1240" w:rsidP="008D060E">
      <w:pPr>
        <w:tabs>
          <w:tab w:val="left" w:pos="2670"/>
        </w:tabs>
      </w:pPr>
    </w:p>
    <w:p w14:paraId="2DD59E67" w14:textId="4837AD94" w:rsidR="00F51851" w:rsidRDefault="00F51851" w:rsidP="008D060E">
      <w:pPr>
        <w:tabs>
          <w:tab w:val="left" w:pos="2670"/>
        </w:tabs>
      </w:pPr>
    </w:p>
    <w:p w14:paraId="1B0ADF55" w14:textId="77777777" w:rsidR="00B94EDC" w:rsidRDefault="00B94EDC" w:rsidP="008D060E">
      <w:pPr>
        <w:tabs>
          <w:tab w:val="left" w:pos="2670"/>
        </w:tabs>
      </w:pPr>
    </w:p>
    <w:p w14:paraId="24E0471E" w14:textId="77777777" w:rsidR="00617315" w:rsidRDefault="006173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br w:type="page"/>
      </w:r>
    </w:p>
    <w:p w14:paraId="1CB6F0F6" w14:textId="75B611DA" w:rsidR="00E30A02" w:rsidRDefault="00D05F78" w:rsidP="00E30A02">
      <w:pPr>
        <w:tabs>
          <w:tab w:val="left" w:pos="2670"/>
        </w:tabs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</w:pPr>
      <w:bookmarkStart w:id="0" w:name="_Hlk94959365"/>
      <w:r w:rsidRPr="00A91BD5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lastRenderedPageBreak/>
        <w:t xml:space="preserve">PETUNJUK PRESTASI UTAMA </w:t>
      </w:r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 xml:space="preserve">PADA BALANCED SCORECARD TAHUN </w:t>
      </w:r>
      <w:r w:rsidRPr="00A91BD5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2022</w:t>
      </w:r>
    </w:p>
    <w:p w14:paraId="73734239" w14:textId="77777777" w:rsidR="002D029E" w:rsidRPr="00E30A02" w:rsidRDefault="002D029E" w:rsidP="00E30A02">
      <w:pPr>
        <w:tabs>
          <w:tab w:val="left" w:pos="2670"/>
        </w:tabs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</w:pPr>
    </w:p>
    <w:p w14:paraId="6711801B" w14:textId="677EDE82" w:rsidR="00DB1240" w:rsidRDefault="00F96EF4" w:rsidP="00A91BD5">
      <w:pPr>
        <w:pStyle w:val="ListParagraph"/>
        <w:numPr>
          <w:ilvl w:val="0"/>
          <w:numId w:val="29"/>
        </w:numPr>
        <w:tabs>
          <w:tab w:val="left" w:pos="2670"/>
        </w:tabs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F96EF4">
        <w:rPr>
          <w:rFonts w:ascii="Arial" w:hAnsi="Arial" w:cs="Arial"/>
          <w:b/>
          <w:bCs/>
        </w:rPr>
        <w:t>Tujuan</w:t>
      </w:r>
      <w:proofErr w:type="spellEnd"/>
      <w:r w:rsidRPr="00F96EF4">
        <w:rPr>
          <w:rFonts w:ascii="Arial" w:hAnsi="Arial" w:cs="Arial"/>
          <w:b/>
          <w:bCs/>
        </w:rPr>
        <w:t xml:space="preserve"> dan </w:t>
      </w:r>
      <w:proofErr w:type="spellStart"/>
      <w:r w:rsidRPr="00F96EF4">
        <w:rPr>
          <w:rFonts w:ascii="Arial" w:hAnsi="Arial" w:cs="Arial"/>
          <w:b/>
          <w:bCs/>
        </w:rPr>
        <w:t>Latarbelakang</w:t>
      </w:r>
      <w:proofErr w:type="spellEnd"/>
    </w:p>
    <w:p w14:paraId="01647E22" w14:textId="05767593" w:rsidR="00057525" w:rsidRDefault="00ED32FA" w:rsidP="00A91BD5">
      <w:pPr>
        <w:pStyle w:val="ListParagraph"/>
        <w:tabs>
          <w:tab w:val="left" w:pos="267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ED32FA">
        <w:rPr>
          <w:rFonts w:ascii="Arial" w:hAnsi="Arial" w:cs="Arial"/>
        </w:rPr>
        <w:t>Kertas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ini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bertujuan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memohon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pertimbangan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="00330F6C">
        <w:rPr>
          <w:rFonts w:ascii="Arial" w:hAnsi="Arial" w:cs="Arial"/>
        </w:rPr>
        <w:t>serta</w:t>
      </w:r>
      <w:proofErr w:type="spellEnd"/>
      <w:r w:rsidR="00330F6C">
        <w:rPr>
          <w:rFonts w:ascii="Arial" w:hAnsi="Arial" w:cs="Arial"/>
        </w:rPr>
        <w:t xml:space="preserve"> </w:t>
      </w:r>
      <w:proofErr w:type="spellStart"/>
      <w:r w:rsidR="00330F6C">
        <w:rPr>
          <w:rFonts w:ascii="Arial" w:hAnsi="Arial" w:cs="Arial"/>
        </w:rPr>
        <w:t>kelulusan</w:t>
      </w:r>
      <w:proofErr w:type="spellEnd"/>
      <w:r w:rsidR="00330F6C">
        <w:rPr>
          <w:rFonts w:ascii="Arial" w:hAnsi="Arial" w:cs="Arial"/>
        </w:rPr>
        <w:t xml:space="preserve"> </w:t>
      </w:r>
      <w:r w:rsidRPr="00ED32FA">
        <w:rPr>
          <w:rFonts w:ascii="Arial" w:hAnsi="Arial" w:cs="Arial"/>
        </w:rPr>
        <w:t xml:space="preserve">Lembaga </w:t>
      </w:r>
      <w:proofErr w:type="spellStart"/>
      <w:r w:rsidRPr="00ED32FA">
        <w:rPr>
          <w:rFonts w:ascii="Arial" w:hAnsi="Arial" w:cs="Arial"/>
        </w:rPr>
        <w:t>Pengarah</w:t>
      </w:r>
      <w:proofErr w:type="spellEnd"/>
      <w:r w:rsidRPr="00ED32FA">
        <w:rPr>
          <w:rFonts w:ascii="Arial" w:hAnsi="Arial" w:cs="Arial"/>
        </w:rPr>
        <w:t xml:space="preserve"> MPC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ED32FA">
        <w:rPr>
          <w:rFonts w:ascii="Arial" w:hAnsi="Arial" w:cs="Arial"/>
        </w:rPr>
        <w:t>asaran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petunjuk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prestasi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utama</w:t>
      </w:r>
      <w:proofErr w:type="spellEnd"/>
      <w:r w:rsidRPr="00ED32FA">
        <w:rPr>
          <w:rFonts w:ascii="Arial" w:hAnsi="Arial" w:cs="Arial"/>
        </w:rPr>
        <w:t xml:space="preserve"> </w:t>
      </w:r>
      <w:r w:rsidR="00392AAD">
        <w:rPr>
          <w:rFonts w:ascii="Arial" w:hAnsi="Arial" w:cs="Arial"/>
        </w:rPr>
        <w:t>pada</w:t>
      </w:r>
      <w:r w:rsidRPr="00ED32FA">
        <w:rPr>
          <w:rFonts w:ascii="Arial" w:hAnsi="Arial" w:cs="Arial"/>
        </w:rPr>
        <w:t xml:space="preserve"> Balanced Scorecard </w:t>
      </w:r>
      <w:r w:rsidRPr="00ED32FA">
        <w:rPr>
          <w:rFonts w:ascii="Arial" w:hAnsi="Arial" w:cs="Arial"/>
        </w:rPr>
        <w:t xml:space="preserve">MPC </w:t>
      </w:r>
      <w:proofErr w:type="spellStart"/>
      <w:r w:rsidRPr="00ED32FA">
        <w:rPr>
          <w:rFonts w:ascii="Arial" w:hAnsi="Arial" w:cs="Arial"/>
        </w:rPr>
        <w:t>bagi</w:t>
      </w:r>
      <w:proofErr w:type="spellEnd"/>
      <w:r w:rsidRPr="00ED32FA">
        <w:rPr>
          <w:rFonts w:ascii="Arial" w:hAnsi="Arial" w:cs="Arial"/>
        </w:rPr>
        <w:t xml:space="preserve"> </w:t>
      </w:r>
      <w:proofErr w:type="spellStart"/>
      <w:r w:rsidRPr="00ED32FA">
        <w:rPr>
          <w:rFonts w:ascii="Arial" w:hAnsi="Arial" w:cs="Arial"/>
        </w:rPr>
        <w:t>tahun</w:t>
      </w:r>
      <w:proofErr w:type="spellEnd"/>
      <w:r w:rsidRPr="00ED32FA">
        <w:rPr>
          <w:rFonts w:ascii="Arial" w:hAnsi="Arial" w:cs="Arial"/>
        </w:rPr>
        <w:t xml:space="preserve"> </w:t>
      </w:r>
      <w:r w:rsidRPr="00ED32FA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. </w:t>
      </w:r>
    </w:p>
    <w:p w14:paraId="1DD18E8B" w14:textId="77777777" w:rsidR="00057525" w:rsidRDefault="00057525" w:rsidP="00057525">
      <w:pPr>
        <w:pStyle w:val="ListParagraph"/>
        <w:tabs>
          <w:tab w:val="left" w:pos="2670"/>
        </w:tabs>
        <w:spacing w:line="360" w:lineRule="auto"/>
        <w:jc w:val="both"/>
        <w:rPr>
          <w:rFonts w:ascii="Arial" w:hAnsi="Arial" w:cs="Arial"/>
        </w:rPr>
      </w:pPr>
    </w:p>
    <w:p w14:paraId="7E280FB9" w14:textId="77777777" w:rsidR="0013502F" w:rsidRDefault="00057525" w:rsidP="0013502F">
      <w:pPr>
        <w:pStyle w:val="ListParagraph"/>
        <w:tabs>
          <w:tab w:val="left" w:pos="2670"/>
        </w:tabs>
        <w:spacing w:line="360" w:lineRule="auto"/>
        <w:jc w:val="both"/>
        <w:rPr>
          <w:rFonts w:ascii="Arial" w:hAnsi="Arial" w:cs="Arial"/>
        </w:rPr>
      </w:pPr>
      <w:r w:rsidRPr="00057525">
        <w:rPr>
          <w:rFonts w:ascii="Arial" w:hAnsi="Arial" w:cs="Arial"/>
        </w:rPr>
        <w:t>MPC</w:t>
      </w:r>
      <w:r>
        <w:rPr>
          <w:rFonts w:ascii="Arial" w:hAnsi="Arial" w:cs="Arial"/>
        </w:rPr>
        <w:t xml:space="preserve"> </w:t>
      </w:r>
      <w:proofErr w:type="spellStart"/>
      <w:r w:rsidR="002C143E">
        <w:rPr>
          <w:rFonts w:ascii="Arial" w:hAnsi="Arial" w:cs="Arial"/>
        </w:rPr>
        <w:t>dipertanggungjawabkan</w:t>
      </w:r>
      <w:proofErr w:type="spellEnd"/>
      <w:r w:rsidR="002C143E">
        <w:rPr>
          <w:rFonts w:ascii="Arial" w:hAnsi="Arial" w:cs="Arial"/>
        </w:rPr>
        <w:t xml:space="preserve"> </w:t>
      </w:r>
      <w:proofErr w:type="spellStart"/>
      <w:r w:rsidR="002C143E">
        <w:rPr>
          <w:rFonts w:ascii="Arial" w:hAnsi="Arial" w:cs="Arial"/>
        </w:rPr>
        <w:t>bagi</w:t>
      </w:r>
      <w:proofErr w:type="spellEnd"/>
      <w:r w:rsidR="002C143E">
        <w:rPr>
          <w:rFonts w:ascii="Arial" w:hAnsi="Arial" w:cs="Arial"/>
        </w:rPr>
        <w:t xml:space="preserve"> </w:t>
      </w:r>
      <w:proofErr w:type="spellStart"/>
      <w:r w:rsidR="002C143E">
        <w:rPr>
          <w:rFonts w:ascii="Arial" w:hAnsi="Arial" w:cs="Arial"/>
        </w:rPr>
        <w:t>melaksanakan</w:t>
      </w:r>
      <w:proofErr w:type="spellEnd"/>
      <w:r w:rsidR="002C143E">
        <w:rPr>
          <w:rFonts w:ascii="Arial" w:hAnsi="Arial" w:cs="Arial"/>
        </w:rPr>
        <w:t xml:space="preserve"> program</w:t>
      </w:r>
      <w:r w:rsidRPr="00057525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produktiviti</w:t>
      </w:r>
      <w:proofErr w:type="spellEnd"/>
      <w:r w:rsidRPr="00057525">
        <w:rPr>
          <w:rFonts w:ascii="Arial" w:hAnsi="Arial" w:cs="Arial"/>
        </w:rPr>
        <w:t xml:space="preserve"> dan </w:t>
      </w:r>
      <w:proofErr w:type="spellStart"/>
      <w:r w:rsidRPr="00057525">
        <w:rPr>
          <w:rFonts w:ascii="Arial" w:hAnsi="Arial" w:cs="Arial"/>
        </w:rPr>
        <w:t>dayasaing</w:t>
      </w:r>
      <w:proofErr w:type="spellEnd"/>
      <w:r w:rsidRPr="00057525">
        <w:rPr>
          <w:rFonts w:ascii="Arial" w:hAnsi="Arial" w:cs="Arial"/>
        </w:rPr>
        <w:t xml:space="preserve"> </w:t>
      </w:r>
      <w:proofErr w:type="spellStart"/>
      <w:r w:rsidR="002C143E">
        <w:rPr>
          <w:rFonts w:ascii="Arial" w:hAnsi="Arial" w:cs="Arial"/>
        </w:rPr>
        <w:t>dengan</w:t>
      </w:r>
      <w:proofErr w:type="spellEnd"/>
      <w:r w:rsidR="002C143E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jaringan</w:t>
      </w:r>
      <w:proofErr w:type="spellEnd"/>
      <w:r w:rsidRPr="00057525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usahasama</w:t>
      </w:r>
      <w:proofErr w:type="spellEnd"/>
      <w:r w:rsidRPr="00057525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melalui</w:t>
      </w:r>
      <w:proofErr w:type="spellEnd"/>
      <w:r w:rsidRPr="00057525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kolaborasi</w:t>
      </w:r>
      <w:proofErr w:type="spellEnd"/>
      <w:r w:rsidRPr="00057525">
        <w:rPr>
          <w:rFonts w:ascii="Arial" w:hAnsi="Arial" w:cs="Arial"/>
        </w:rPr>
        <w:t xml:space="preserve"> di </w:t>
      </w:r>
      <w:proofErr w:type="spellStart"/>
      <w:r w:rsidRPr="00057525">
        <w:rPr>
          <w:rFonts w:ascii="Arial" w:hAnsi="Arial" w:cs="Arial"/>
        </w:rPr>
        <w:t>kalangan</w:t>
      </w:r>
      <w:proofErr w:type="spellEnd"/>
      <w:r w:rsidRPr="00057525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sektor</w:t>
      </w:r>
      <w:proofErr w:type="spellEnd"/>
      <w:r w:rsidRPr="00057525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awam</w:t>
      </w:r>
      <w:proofErr w:type="spellEnd"/>
      <w:r w:rsidRPr="00057525">
        <w:rPr>
          <w:rFonts w:ascii="Arial" w:hAnsi="Arial" w:cs="Arial"/>
        </w:rPr>
        <w:t xml:space="preserve"> dan </w:t>
      </w:r>
      <w:proofErr w:type="spellStart"/>
      <w:r w:rsidRPr="00057525">
        <w:rPr>
          <w:rFonts w:ascii="Arial" w:hAnsi="Arial" w:cs="Arial"/>
        </w:rPr>
        <w:t>swasta</w:t>
      </w:r>
      <w:proofErr w:type="spellEnd"/>
      <w:r w:rsidRPr="00057525">
        <w:rPr>
          <w:rFonts w:ascii="Arial" w:hAnsi="Arial" w:cs="Arial"/>
        </w:rPr>
        <w:t xml:space="preserve"> di </w:t>
      </w:r>
      <w:proofErr w:type="spellStart"/>
      <w:r w:rsidRPr="00057525">
        <w:rPr>
          <w:rFonts w:ascii="Arial" w:hAnsi="Arial" w:cs="Arial"/>
        </w:rPr>
        <w:t>peringkat</w:t>
      </w:r>
      <w:proofErr w:type="spellEnd"/>
      <w:r w:rsidRPr="00057525">
        <w:rPr>
          <w:rFonts w:ascii="Arial" w:hAnsi="Arial" w:cs="Arial"/>
        </w:rPr>
        <w:t xml:space="preserve"> </w:t>
      </w:r>
      <w:proofErr w:type="spellStart"/>
      <w:r w:rsidRPr="00057525">
        <w:rPr>
          <w:rFonts w:ascii="Arial" w:hAnsi="Arial" w:cs="Arial"/>
        </w:rPr>
        <w:t>tempatan</w:t>
      </w:r>
      <w:proofErr w:type="spellEnd"/>
      <w:r w:rsidRPr="00057525">
        <w:rPr>
          <w:rFonts w:ascii="Arial" w:hAnsi="Arial" w:cs="Arial"/>
        </w:rPr>
        <w:t xml:space="preserve"> dan </w:t>
      </w:r>
      <w:proofErr w:type="spellStart"/>
      <w:r w:rsidRPr="00057525">
        <w:rPr>
          <w:rFonts w:ascii="Arial" w:hAnsi="Arial" w:cs="Arial"/>
        </w:rPr>
        <w:t>antarabangsa</w:t>
      </w:r>
      <w:proofErr w:type="spellEnd"/>
      <w:r w:rsidRPr="00057525">
        <w:rPr>
          <w:rFonts w:ascii="Arial" w:hAnsi="Arial" w:cs="Arial"/>
        </w:rPr>
        <w:t>.</w:t>
      </w:r>
      <w:r w:rsid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Bagi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mencapai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sasaran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itu</w:t>
      </w:r>
      <w:proofErr w:type="spellEnd"/>
      <w:r w:rsidRPr="002C143E">
        <w:rPr>
          <w:rFonts w:ascii="Arial" w:hAnsi="Arial" w:cs="Arial"/>
        </w:rPr>
        <w:t xml:space="preserve">, </w:t>
      </w:r>
      <w:proofErr w:type="spellStart"/>
      <w:r w:rsidRPr="002C143E">
        <w:rPr>
          <w:rFonts w:ascii="Arial" w:hAnsi="Arial" w:cs="Arial"/>
        </w:rPr>
        <w:t>enam</w:t>
      </w:r>
      <w:proofErr w:type="spellEnd"/>
      <w:r w:rsidRPr="002C143E">
        <w:rPr>
          <w:rFonts w:ascii="Arial" w:hAnsi="Arial" w:cs="Arial"/>
        </w:rPr>
        <w:t xml:space="preserve"> teras strategi </w:t>
      </w:r>
      <w:proofErr w:type="spellStart"/>
      <w:r w:rsidRPr="002C143E">
        <w:rPr>
          <w:rFonts w:ascii="Arial" w:hAnsi="Arial" w:cs="Arial"/>
        </w:rPr>
        <w:t>telah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digariskan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="0013502F">
        <w:rPr>
          <w:rFonts w:ascii="Arial" w:hAnsi="Arial" w:cs="Arial"/>
        </w:rPr>
        <w:t>iaitu</w:t>
      </w:r>
      <w:proofErr w:type="spellEnd"/>
      <w:r w:rsidR="0013502F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menghasilkan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bakat</w:t>
      </w:r>
      <w:proofErr w:type="spellEnd"/>
      <w:r w:rsidRPr="002C143E">
        <w:rPr>
          <w:rFonts w:ascii="Arial" w:hAnsi="Arial" w:cs="Arial"/>
        </w:rPr>
        <w:t xml:space="preserve"> masa </w:t>
      </w:r>
      <w:proofErr w:type="spellStart"/>
      <w:r w:rsidRPr="002C143E">
        <w:rPr>
          <w:rFonts w:ascii="Arial" w:hAnsi="Arial" w:cs="Arial"/>
        </w:rPr>
        <w:t>hadapan</w:t>
      </w:r>
      <w:proofErr w:type="spellEnd"/>
      <w:r w:rsidRPr="002C143E">
        <w:rPr>
          <w:rFonts w:ascii="Arial" w:hAnsi="Arial" w:cs="Arial"/>
        </w:rPr>
        <w:t xml:space="preserve">; </w:t>
      </w:r>
      <w:proofErr w:type="spellStart"/>
      <w:r w:rsidRPr="002C143E">
        <w:rPr>
          <w:rFonts w:ascii="Arial" w:hAnsi="Arial" w:cs="Arial"/>
        </w:rPr>
        <w:t>memacu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pendigitalan</w:t>
      </w:r>
      <w:proofErr w:type="spellEnd"/>
      <w:r w:rsidRPr="002C143E">
        <w:rPr>
          <w:rFonts w:ascii="Arial" w:hAnsi="Arial" w:cs="Arial"/>
        </w:rPr>
        <w:t xml:space="preserve"> dan </w:t>
      </w:r>
      <w:proofErr w:type="spellStart"/>
      <w:r w:rsidRPr="002C143E">
        <w:rPr>
          <w:rFonts w:ascii="Arial" w:hAnsi="Arial" w:cs="Arial"/>
        </w:rPr>
        <w:t>inovasi</w:t>
      </w:r>
      <w:proofErr w:type="spellEnd"/>
      <w:r w:rsidRPr="002C143E">
        <w:rPr>
          <w:rFonts w:ascii="Arial" w:hAnsi="Arial" w:cs="Arial"/>
        </w:rPr>
        <w:t xml:space="preserve">; </w:t>
      </w:r>
      <w:proofErr w:type="spellStart"/>
      <w:r w:rsidRPr="002C143E">
        <w:rPr>
          <w:rFonts w:ascii="Arial" w:hAnsi="Arial" w:cs="Arial"/>
        </w:rPr>
        <w:t>membentuk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ekosistem</w:t>
      </w:r>
      <w:proofErr w:type="spellEnd"/>
      <w:r w:rsidRPr="002C143E">
        <w:rPr>
          <w:rFonts w:ascii="Arial" w:hAnsi="Arial" w:cs="Arial"/>
        </w:rPr>
        <w:t xml:space="preserve"> yang </w:t>
      </w:r>
      <w:proofErr w:type="spellStart"/>
      <w:r w:rsidRPr="002C143E">
        <w:rPr>
          <w:rFonts w:ascii="Arial" w:hAnsi="Arial" w:cs="Arial"/>
        </w:rPr>
        <w:t>teguh</w:t>
      </w:r>
      <w:proofErr w:type="spellEnd"/>
      <w:r w:rsidRPr="002C143E">
        <w:rPr>
          <w:rFonts w:ascii="Arial" w:hAnsi="Arial" w:cs="Arial"/>
        </w:rPr>
        <w:t xml:space="preserve">; </w:t>
      </w:r>
      <w:proofErr w:type="spellStart"/>
      <w:r w:rsidRPr="002C143E">
        <w:rPr>
          <w:rFonts w:ascii="Arial" w:hAnsi="Arial" w:cs="Arial"/>
        </w:rPr>
        <w:t>menentukan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mekanisme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pelaksanaan</w:t>
      </w:r>
      <w:proofErr w:type="spellEnd"/>
      <w:r w:rsidRPr="002C143E">
        <w:rPr>
          <w:rFonts w:ascii="Arial" w:hAnsi="Arial" w:cs="Arial"/>
        </w:rPr>
        <w:t xml:space="preserve"> yang </w:t>
      </w:r>
      <w:proofErr w:type="spellStart"/>
      <w:r w:rsidRPr="002C143E">
        <w:rPr>
          <w:rFonts w:ascii="Arial" w:hAnsi="Arial" w:cs="Arial"/>
        </w:rPr>
        <w:t>padu</w:t>
      </w:r>
      <w:proofErr w:type="spellEnd"/>
      <w:r w:rsidRPr="002C143E">
        <w:rPr>
          <w:rFonts w:ascii="Arial" w:hAnsi="Arial" w:cs="Arial"/>
        </w:rPr>
        <w:t xml:space="preserve">; </w:t>
      </w:r>
      <w:proofErr w:type="spellStart"/>
      <w:r w:rsidRPr="002C143E">
        <w:rPr>
          <w:rFonts w:ascii="Arial" w:hAnsi="Arial" w:cs="Arial"/>
        </w:rPr>
        <w:t>memupuk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minda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produktif</w:t>
      </w:r>
      <w:proofErr w:type="spellEnd"/>
      <w:r w:rsidRPr="002C143E">
        <w:rPr>
          <w:rFonts w:ascii="Arial" w:hAnsi="Arial" w:cs="Arial"/>
        </w:rPr>
        <w:t xml:space="preserve">; dan </w:t>
      </w:r>
      <w:proofErr w:type="spellStart"/>
      <w:r w:rsidRPr="002C143E">
        <w:rPr>
          <w:rFonts w:ascii="Arial" w:hAnsi="Arial" w:cs="Arial"/>
        </w:rPr>
        <w:t>mewujudkan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persekitaran</w:t>
      </w:r>
      <w:proofErr w:type="spellEnd"/>
      <w:r w:rsidRPr="002C143E">
        <w:rPr>
          <w:rFonts w:ascii="Arial" w:hAnsi="Arial" w:cs="Arial"/>
        </w:rPr>
        <w:t xml:space="preserve"> </w:t>
      </w:r>
      <w:proofErr w:type="spellStart"/>
      <w:r w:rsidRPr="002C143E">
        <w:rPr>
          <w:rFonts w:ascii="Arial" w:hAnsi="Arial" w:cs="Arial"/>
        </w:rPr>
        <w:t>kerja</w:t>
      </w:r>
      <w:proofErr w:type="spellEnd"/>
      <w:r w:rsidRPr="002C143E">
        <w:rPr>
          <w:rFonts w:ascii="Arial" w:hAnsi="Arial" w:cs="Arial"/>
        </w:rPr>
        <w:t xml:space="preserve"> yang </w:t>
      </w:r>
      <w:proofErr w:type="spellStart"/>
      <w:r w:rsidRPr="002C143E">
        <w:rPr>
          <w:rFonts w:ascii="Arial" w:hAnsi="Arial" w:cs="Arial"/>
        </w:rPr>
        <w:t>kondusif</w:t>
      </w:r>
      <w:proofErr w:type="spellEnd"/>
      <w:r w:rsidRPr="002C143E">
        <w:rPr>
          <w:rFonts w:ascii="Arial" w:hAnsi="Arial" w:cs="Arial"/>
        </w:rPr>
        <w:t>.</w:t>
      </w:r>
      <w:r w:rsidR="0013502F">
        <w:rPr>
          <w:rFonts w:ascii="Arial" w:hAnsi="Arial" w:cs="Arial"/>
        </w:rPr>
        <w:t xml:space="preserve"> </w:t>
      </w:r>
    </w:p>
    <w:p w14:paraId="550733EC" w14:textId="77777777" w:rsidR="0013502F" w:rsidRDefault="0013502F" w:rsidP="0013502F">
      <w:pPr>
        <w:pStyle w:val="ListParagraph"/>
        <w:tabs>
          <w:tab w:val="left" w:pos="2670"/>
        </w:tabs>
        <w:spacing w:line="360" w:lineRule="auto"/>
        <w:jc w:val="both"/>
        <w:rPr>
          <w:rFonts w:ascii="Arial" w:hAnsi="Arial" w:cs="Arial"/>
        </w:rPr>
      </w:pPr>
    </w:p>
    <w:p w14:paraId="5A9B5A51" w14:textId="77777777" w:rsidR="00A27326" w:rsidRDefault="00A91BD5" w:rsidP="00A27326">
      <w:pPr>
        <w:pStyle w:val="ListParagraph"/>
        <w:spacing w:line="360" w:lineRule="auto"/>
        <w:jc w:val="both"/>
        <w:rPr>
          <w:rFonts w:ascii="Arial" w:hAnsi="Arial" w:cs="Arial"/>
        </w:rPr>
      </w:pPr>
      <w:proofErr w:type="spellStart"/>
      <w:r w:rsidRPr="0013502F">
        <w:rPr>
          <w:rFonts w:ascii="Arial" w:hAnsi="Arial" w:cs="Arial"/>
        </w:rPr>
        <w:t>Selaras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dengan</w:t>
      </w:r>
      <w:proofErr w:type="spellEnd"/>
      <w:r w:rsidRPr="0013502F">
        <w:rPr>
          <w:rFonts w:ascii="Arial" w:hAnsi="Arial" w:cs="Arial"/>
        </w:rPr>
        <w:t xml:space="preserve"> teras strategi MPC yang </w:t>
      </w:r>
      <w:proofErr w:type="spellStart"/>
      <w:r w:rsidRPr="0013502F">
        <w:rPr>
          <w:rFonts w:ascii="Arial" w:hAnsi="Arial" w:cs="Arial"/>
        </w:rPr>
        <w:t>baharu</w:t>
      </w:r>
      <w:proofErr w:type="spellEnd"/>
      <w:r w:rsidRPr="0013502F">
        <w:rPr>
          <w:rFonts w:ascii="Arial" w:hAnsi="Arial" w:cs="Arial"/>
        </w:rPr>
        <w:t xml:space="preserve">, </w:t>
      </w:r>
      <w:proofErr w:type="spellStart"/>
      <w:r w:rsidRPr="0013502F">
        <w:rPr>
          <w:rFonts w:ascii="Arial" w:hAnsi="Arial" w:cs="Arial"/>
        </w:rPr>
        <w:t>sebanyak</w:t>
      </w:r>
      <w:proofErr w:type="spellEnd"/>
      <w:r w:rsidRPr="0013502F">
        <w:rPr>
          <w:rFonts w:ascii="Arial" w:hAnsi="Arial" w:cs="Arial"/>
        </w:rPr>
        <w:t xml:space="preserve"> 20 </w:t>
      </w:r>
      <w:proofErr w:type="spellStart"/>
      <w:r w:rsidRPr="0013502F">
        <w:rPr>
          <w:rFonts w:ascii="Arial" w:hAnsi="Arial" w:cs="Arial"/>
        </w:rPr>
        <w:t>petunjuk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prestasi</w:t>
      </w:r>
      <w:proofErr w:type="spellEnd"/>
      <w:r w:rsidRPr="0013502F">
        <w:rPr>
          <w:rFonts w:ascii="Arial" w:hAnsi="Arial" w:cs="Arial"/>
        </w:rPr>
        <w:t xml:space="preserve"> dan 58 </w:t>
      </w:r>
      <w:proofErr w:type="spellStart"/>
      <w:r w:rsidRPr="0013502F">
        <w:rPr>
          <w:rFonts w:ascii="Arial" w:hAnsi="Arial" w:cs="Arial"/>
        </w:rPr>
        <w:t>indikator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telah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dicadangkan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untuk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kelulusan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pihak</w:t>
      </w:r>
      <w:proofErr w:type="spellEnd"/>
      <w:r w:rsidRPr="0013502F">
        <w:rPr>
          <w:rFonts w:ascii="Arial" w:hAnsi="Arial" w:cs="Arial"/>
        </w:rPr>
        <w:t xml:space="preserve"> </w:t>
      </w:r>
      <w:proofErr w:type="spellStart"/>
      <w:r w:rsidRPr="0013502F">
        <w:rPr>
          <w:rFonts w:ascii="Arial" w:hAnsi="Arial" w:cs="Arial"/>
        </w:rPr>
        <w:t>pengurusan</w:t>
      </w:r>
      <w:proofErr w:type="spellEnd"/>
      <w:r w:rsidRPr="0013502F">
        <w:rPr>
          <w:rFonts w:ascii="Arial" w:hAnsi="Arial" w:cs="Arial"/>
        </w:rPr>
        <w:t xml:space="preserve">. </w:t>
      </w:r>
      <w:proofErr w:type="spellStart"/>
      <w:r w:rsidR="00A27326">
        <w:rPr>
          <w:rFonts w:ascii="Arial" w:hAnsi="Arial" w:cs="Arial"/>
        </w:rPr>
        <w:t>Petunjuk</w:t>
      </w:r>
      <w:proofErr w:type="spellEnd"/>
      <w:r w:rsidR="00A27326">
        <w:rPr>
          <w:rFonts w:ascii="Arial" w:hAnsi="Arial" w:cs="Arial"/>
        </w:rPr>
        <w:t xml:space="preserve"> </w:t>
      </w:r>
      <w:proofErr w:type="spellStart"/>
      <w:r w:rsidR="00A27326">
        <w:rPr>
          <w:rFonts w:ascii="Arial" w:hAnsi="Arial" w:cs="Arial"/>
        </w:rPr>
        <w:t>prestasi</w:t>
      </w:r>
      <w:proofErr w:type="spellEnd"/>
      <w:r w:rsidR="00A27326">
        <w:rPr>
          <w:rFonts w:ascii="Arial" w:hAnsi="Arial" w:cs="Arial"/>
        </w:rPr>
        <w:t xml:space="preserve"> </w:t>
      </w:r>
      <w:proofErr w:type="spellStart"/>
      <w:r w:rsidR="00A27326">
        <w:rPr>
          <w:rFonts w:ascii="Arial" w:hAnsi="Arial" w:cs="Arial"/>
        </w:rPr>
        <w:t>ini</w:t>
      </w:r>
      <w:proofErr w:type="spellEnd"/>
      <w:r w:rsidR="00A27326">
        <w:rPr>
          <w:rFonts w:ascii="Arial" w:hAnsi="Arial" w:cs="Arial"/>
        </w:rPr>
        <w:t xml:space="preserve"> </w:t>
      </w:r>
      <w:proofErr w:type="spellStart"/>
      <w:r w:rsidR="00A27326">
        <w:rPr>
          <w:rFonts w:ascii="Arial" w:hAnsi="Arial" w:cs="Arial"/>
        </w:rPr>
        <w:t>dibangunkan</w:t>
      </w:r>
      <w:proofErr w:type="spellEnd"/>
      <w:r w:rsidR="00A27326">
        <w:rPr>
          <w:rFonts w:ascii="Arial" w:hAnsi="Arial" w:cs="Arial"/>
        </w:rPr>
        <w:t xml:space="preserve"> </w:t>
      </w:r>
      <w:proofErr w:type="spellStart"/>
      <w:r w:rsidR="00A27326">
        <w:rPr>
          <w:rFonts w:ascii="Arial" w:hAnsi="Arial" w:cs="Arial"/>
        </w:rPr>
        <w:t>berdasarkan</w:t>
      </w:r>
      <w:proofErr w:type="spellEnd"/>
      <w:r w:rsidR="00A27326">
        <w:rPr>
          <w:rFonts w:ascii="Arial" w:hAnsi="Arial" w:cs="Arial"/>
        </w:rPr>
        <w:t xml:space="preserve"> </w:t>
      </w:r>
      <w:r w:rsidR="00A27326" w:rsidRPr="005C20A9">
        <w:rPr>
          <w:rFonts w:ascii="Arial" w:hAnsi="Arial" w:cs="Arial"/>
        </w:rPr>
        <w:t>input</w:t>
      </w:r>
      <w:r w:rsidR="00A27326">
        <w:rPr>
          <w:rFonts w:ascii="Arial" w:hAnsi="Arial" w:cs="Arial"/>
        </w:rPr>
        <w:t xml:space="preserve"> </w:t>
      </w:r>
      <w:proofErr w:type="spellStart"/>
      <w:r w:rsidR="00A27326">
        <w:rPr>
          <w:rFonts w:ascii="Arial" w:hAnsi="Arial" w:cs="Arial"/>
        </w:rPr>
        <w:t>daripada</w:t>
      </w:r>
      <w:proofErr w:type="spellEnd"/>
      <w:r w:rsidR="00A27326">
        <w:rPr>
          <w:rFonts w:ascii="Arial" w:hAnsi="Arial" w:cs="Arial"/>
        </w:rPr>
        <w:t xml:space="preserve"> </w:t>
      </w:r>
      <w:proofErr w:type="spellStart"/>
      <w:r w:rsidR="00A27326" w:rsidRPr="005C20A9">
        <w:rPr>
          <w:rFonts w:ascii="Arial" w:hAnsi="Arial" w:cs="Arial"/>
        </w:rPr>
        <w:t>Rancangan</w:t>
      </w:r>
      <w:proofErr w:type="spellEnd"/>
      <w:r w:rsidR="00A27326" w:rsidRPr="005C20A9">
        <w:rPr>
          <w:rFonts w:ascii="Arial" w:hAnsi="Arial" w:cs="Arial"/>
        </w:rPr>
        <w:t xml:space="preserve"> Malaysia ke-12 (RMKe12)</w:t>
      </w:r>
      <w:r w:rsidR="00A27326">
        <w:rPr>
          <w:rFonts w:ascii="Arial" w:hAnsi="Arial" w:cs="Arial"/>
        </w:rPr>
        <w:t xml:space="preserve">, </w:t>
      </w:r>
      <w:r w:rsidR="00A27326" w:rsidRPr="005C20A9">
        <w:rPr>
          <w:rFonts w:ascii="Arial" w:hAnsi="Arial" w:cs="Arial"/>
        </w:rPr>
        <w:t>New Industrial Masterplan (NIMP)</w:t>
      </w:r>
      <w:r w:rsidR="00A27326">
        <w:rPr>
          <w:rFonts w:ascii="Arial" w:hAnsi="Arial" w:cs="Arial"/>
        </w:rPr>
        <w:t xml:space="preserve">, </w:t>
      </w:r>
      <w:proofErr w:type="spellStart"/>
      <w:r w:rsidR="00A27326" w:rsidRPr="005C20A9">
        <w:rPr>
          <w:rFonts w:ascii="Arial" w:hAnsi="Arial" w:cs="Arial"/>
        </w:rPr>
        <w:t>Wawasan</w:t>
      </w:r>
      <w:proofErr w:type="spellEnd"/>
      <w:r w:rsidR="00A27326" w:rsidRPr="005C20A9">
        <w:rPr>
          <w:rFonts w:ascii="Arial" w:hAnsi="Arial" w:cs="Arial"/>
        </w:rPr>
        <w:t xml:space="preserve"> </w:t>
      </w:r>
      <w:proofErr w:type="spellStart"/>
      <w:r w:rsidR="00A27326" w:rsidRPr="005C20A9">
        <w:rPr>
          <w:rFonts w:ascii="Arial" w:hAnsi="Arial" w:cs="Arial"/>
        </w:rPr>
        <w:t>Kemakmuran</w:t>
      </w:r>
      <w:proofErr w:type="spellEnd"/>
      <w:r w:rsidR="00A27326" w:rsidRPr="005C20A9">
        <w:rPr>
          <w:rFonts w:ascii="Arial" w:hAnsi="Arial" w:cs="Arial"/>
        </w:rPr>
        <w:t xml:space="preserve"> Bersama (WKB-TWIP)</w:t>
      </w:r>
      <w:r w:rsidR="00A27326">
        <w:rPr>
          <w:rFonts w:ascii="Arial" w:hAnsi="Arial" w:cs="Arial"/>
        </w:rPr>
        <w:t xml:space="preserve">, </w:t>
      </w:r>
      <w:proofErr w:type="spellStart"/>
      <w:r w:rsidR="00A27326" w:rsidRPr="005C20A9">
        <w:rPr>
          <w:rFonts w:ascii="Arial" w:hAnsi="Arial" w:cs="Arial"/>
        </w:rPr>
        <w:t>MyProject</w:t>
      </w:r>
      <w:proofErr w:type="spellEnd"/>
      <w:r w:rsidR="00A27326" w:rsidRPr="005C20A9">
        <w:rPr>
          <w:rFonts w:ascii="Arial" w:hAnsi="Arial" w:cs="Arial"/>
        </w:rPr>
        <w:t xml:space="preserve"> MPC</w:t>
      </w:r>
      <w:r w:rsidR="00A27326">
        <w:rPr>
          <w:rFonts w:ascii="Arial" w:hAnsi="Arial" w:cs="Arial"/>
        </w:rPr>
        <w:t xml:space="preserve">, </w:t>
      </w:r>
      <w:proofErr w:type="spellStart"/>
      <w:r w:rsidR="00A27326" w:rsidRPr="005C20A9">
        <w:rPr>
          <w:rFonts w:ascii="Arial" w:hAnsi="Arial" w:cs="Arial"/>
        </w:rPr>
        <w:t>MyResult</w:t>
      </w:r>
      <w:proofErr w:type="spellEnd"/>
      <w:r w:rsidR="00A27326" w:rsidRPr="005C20A9">
        <w:rPr>
          <w:rFonts w:ascii="Arial" w:hAnsi="Arial" w:cs="Arial"/>
        </w:rPr>
        <w:t xml:space="preserve"> (KPI Menteri)</w:t>
      </w:r>
      <w:r w:rsidR="00A27326">
        <w:rPr>
          <w:rFonts w:ascii="Arial" w:hAnsi="Arial" w:cs="Arial"/>
        </w:rPr>
        <w:t xml:space="preserve"> </w:t>
      </w:r>
      <w:proofErr w:type="spellStart"/>
      <w:r w:rsidR="00A27326">
        <w:rPr>
          <w:rFonts w:ascii="Arial" w:hAnsi="Arial" w:cs="Arial"/>
        </w:rPr>
        <w:t>serta</w:t>
      </w:r>
      <w:proofErr w:type="spellEnd"/>
      <w:r w:rsidR="00A27326">
        <w:rPr>
          <w:rFonts w:ascii="Arial" w:hAnsi="Arial" w:cs="Arial"/>
        </w:rPr>
        <w:t xml:space="preserve"> </w:t>
      </w:r>
      <w:r w:rsidR="00A27326" w:rsidRPr="005C20A9">
        <w:rPr>
          <w:rFonts w:ascii="Arial" w:hAnsi="Arial" w:cs="Arial"/>
        </w:rPr>
        <w:t>Kumpulan Wang Covid-19 (KWC-19)</w:t>
      </w:r>
      <w:r w:rsidR="00A27326">
        <w:rPr>
          <w:rFonts w:ascii="Arial" w:hAnsi="Arial" w:cs="Arial"/>
        </w:rPr>
        <w:t xml:space="preserve">.  </w:t>
      </w:r>
    </w:p>
    <w:p w14:paraId="252D097B" w14:textId="77777777" w:rsidR="00A27326" w:rsidRDefault="00A27326" w:rsidP="00A27326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17FCEBD" w14:textId="497A630F" w:rsidR="005C20A9" w:rsidRPr="001D31CB" w:rsidRDefault="00305D3A" w:rsidP="001D31CB">
      <w:pPr>
        <w:pStyle w:val="ListParagraph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5C20A9" w:rsidRPr="00A27326">
        <w:rPr>
          <w:rFonts w:ascii="Arial" w:hAnsi="Arial" w:cs="Arial"/>
        </w:rPr>
        <w:t>agi</w:t>
      </w:r>
      <w:proofErr w:type="spellEnd"/>
      <w:r w:rsidR="005C20A9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tahun</w:t>
      </w:r>
      <w:proofErr w:type="spellEnd"/>
      <w:r w:rsidR="005C20A9" w:rsidRPr="00A27326">
        <w:rPr>
          <w:rFonts w:ascii="Arial" w:hAnsi="Arial" w:cs="Arial"/>
        </w:rPr>
        <w:t xml:space="preserve"> 2022</w:t>
      </w:r>
      <w:r w:rsidR="00FD07B1">
        <w:rPr>
          <w:rFonts w:ascii="Arial" w:hAnsi="Arial" w:cs="Arial"/>
        </w:rPr>
        <w:t>,</w:t>
      </w:r>
      <w:r w:rsidR="0020133E">
        <w:rPr>
          <w:rFonts w:ascii="Arial" w:hAnsi="Arial" w:cs="Arial"/>
        </w:rPr>
        <w:t xml:space="preserve"> </w:t>
      </w:r>
      <w:r w:rsidR="0013502F" w:rsidRPr="00A27326">
        <w:rPr>
          <w:rFonts w:ascii="Arial" w:hAnsi="Arial" w:cs="Arial"/>
        </w:rPr>
        <w:t xml:space="preserve">MPC </w:t>
      </w:r>
      <w:proofErr w:type="spellStart"/>
      <w:r w:rsidR="00537826" w:rsidRPr="00A27326">
        <w:rPr>
          <w:rFonts w:ascii="Arial" w:hAnsi="Arial" w:cs="Arial"/>
        </w:rPr>
        <w:t>menyusun</w:t>
      </w:r>
      <w:proofErr w:type="spellEnd"/>
      <w:r w:rsidR="00537826" w:rsidRPr="00A27326">
        <w:rPr>
          <w:rFonts w:ascii="Arial" w:hAnsi="Arial" w:cs="Arial"/>
        </w:rPr>
        <w:t xml:space="preserve"> </w:t>
      </w:r>
      <w:proofErr w:type="spellStart"/>
      <w:r w:rsidR="00537826" w:rsidRPr="00A27326">
        <w:rPr>
          <w:rFonts w:ascii="Arial" w:hAnsi="Arial" w:cs="Arial"/>
        </w:rPr>
        <w:t>semula</w:t>
      </w:r>
      <w:proofErr w:type="spellEnd"/>
      <w:r w:rsidR="00537826" w:rsidRPr="00A27326">
        <w:rPr>
          <w:rFonts w:ascii="Arial" w:hAnsi="Arial" w:cs="Arial"/>
        </w:rPr>
        <w:t xml:space="preserve"> strategi </w:t>
      </w:r>
      <w:proofErr w:type="spellStart"/>
      <w:r w:rsidR="00537826" w:rsidRPr="00A27326">
        <w:rPr>
          <w:rFonts w:ascii="Arial" w:hAnsi="Arial" w:cs="Arial"/>
        </w:rPr>
        <w:t>dengan</w:t>
      </w:r>
      <w:proofErr w:type="spellEnd"/>
      <w:r w:rsidR="00537826" w:rsidRPr="00A27326">
        <w:rPr>
          <w:rFonts w:ascii="Arial" w:hAnsi="Arial" w:cs="Arial"/>
        </w:rPr>
        <w:t xml:space="preserve"> </w:t>
      </w:r>
      <w:proofErr w:type="spellStart"/>
      <w:r w:rsidR="00537826" w:rsidRPr="00A27326">
        <w:rPr>
          <w:rFonts w:ascii="Arial" w:hAnsi="Arial" w:cs="Arial"/>
        </w:rPr>
        <w:t>menumpukan</w:t>
      </w:r>
      <w:proofErr w:type="spellEnd"/>
      <w:r w:rsidR="005C20A9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kepada</w:t>
      </w:r>
      <w:proofErr w:type="spellEnd"/>
      <w:r w:rsidR="005C20A9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hasil</w:t>
      </w:r>
      <w:proofErr w:type="spellEnd"/>
      <w:r w:rsidR="005C20A9" w:rsidRPr="00A27326">
        <w:rPr>
          <w:rFonts w:ascii="Arial" w:hAnsi="Arial" w:cs="Arial"/>
        </w:rPr>
        <w:t xml:space="preserve"> </w:t>
      </w:r>
      <w:r w:rsidR="00537826" w:rsidRPr="00A27326">
        <w:rPr>
          <w:rFonts w:ascii="Arial" w:hAnsi="Arial" w:cs="Arial"/>
        </w:rPr>
        <w:t xml:space="preserve">yang </w:t>
      </w:r>
      <w:proofErr w:type="spellStart"/>
      <w:r w:rsidR="005C20A9" w:rsidRPr="00A27326">
        <w:rPr>
          <w:rFonts w:ascii="Arial" w:hAnsi="Arial" w:cs="Arial"/>
        </w:rPr>
        <w:t>disumbangkan</w:t>
      </w:r>
      <w:proofErr w:type="spellEnd"/>
      <w:r w:rsidR="005C20A9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dari</w:t>
      </w:r>
      <w:r w:rsidR="00DC43D9" w:rsidRPr="00A27326">
        <w:rPr>
          <w:rFonts w:ascii="Arial" w:hAnsi="Arial" w:cs="Arial"/>
        </w:rPr>
        <w:t>pada</w:t>
      </w:r>
      <w:proofErr w:type="spellEnd"/>
      <w:r w:rsidR="005C20A9" w:rsidRPr="00A27326">
        <w:rPr>
          <w:rFonts w:ascii="Arial" w:hAnsi="Arial" w:cs="Arial"/>
        </w:rPr>
        <w:t xml:space="preserve"> Dana </w:t>
      </w:r>
      <w:proofErr w:type="spellStart"/>
      <w:r w:rsidR="005C20A9" w:rsidRPr="00A27326">
        <w:rPr>
          <w:rFonts w:ascii="Arial" w:hAnsi="Arial" w:cs="Arial"/>
        </w:rPr>
        <w:t>Usahasama</w:t>
      </w:r>
      <w:proofErr w:type="spellEnd"/>
      <w:r w:rsidR="005C20A9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melalui</w:t>
      </w:r>
      <w:proofErr w:type="spellEnd"/>
      <w:r w:rsidR="005C20A9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kolaborasi</w:t>
      </w:r>
      <w:proofErr w:type="spellEnd"/>
      <w:r w:rsidR="005C20A9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bersama</w:t>
      </w:r>
      <w:proofErr w:type="spellEnd"/>
      <w:r w:rsidR="005C20A9" w:rsidRPr="00A27326">
        <w:rPr>
          <w:rFonts w:ascii="Arial" w:hAnsi="Arial" w:cs="Arial"/>
        </w:rPr>
        <w:t xml:space="preserve"> Kerajaan Negeri </w:t>
      </w:r>
      <w:proofErr w:type="spellStart"/>
      <w:r w:rsidR="00537826" w:rsidRPr="00A27326">
        <w:rPr>
          <w:rFonts w:ascii="Arial" w:hAnsi="Arial" w:cs="Arial"/>
        </w:rPr>
        <w:t>serta</w:t>
      </w:r>
      <w:proofErr w:type="spellEnd"/>
      <w:r w:rsidR="00537826" w:rsidRPr="00A27326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agensi</w:t>
      </w:r>
      <w:r w:rsidR="005350E2">
        <w:rPr>
          <w:rFonts w:ascii="Arial" w:hAnsi="Arial" w:cs="Arial"/>
        </w:rPr>
        <w:t>-agensi</w:t>
      </w:r>
      <w:proofErr w:type="spellEnd"/>
      <w:r w:rsidR="005350E2">
        <w:rPr>
          <w:rFonts w:ascii="Arial" w:hAnsi="Arial" w:cs="Arial"/>
        </w:rPr>
        <w:t xml:space="preserve"> </w:t>
      </w:r>
      <w:proofErr w:type="spellStart"/>
      <w:r w:rsidR="005C20A9" w:rsidRPr="00A27326">
        <w:rPr>
          <w:rFonts w:ascii="Arial" w:hAnsi="Arial" w:cs="Arial"/>
        </w:rPr>
        <w:t>lain</w:t>
      </w:r>
      <w:proofErr w:type="spellEnd"/>
      <w:r w:rsidR="005C20A9" w:rsidRPr="00A27326">
        <w:rPr>
          <w:rFonts w:ascii="Arial" w:hAnsi="Arial" w:cs="Arial"/>
        </w:rPr>
        <w:t xml:space="preserve">. </w:t>
      </w:r>
      <w:proofErr w:type="spellStart"/>
      <w:r w:rsidR="00B50636">
        <w:rPr>
          <w:rFonts w:ascii="Arial" w:hAnsi="Arial" w:cs="Arial"/>
        </w:rPr>
        <w:t>Bagi</w:t>
      </w:r>
      <w:proofErr w:type="spellEnd"/>
      <w:r w:rsidR="00B50636">
        <w:rPr>
          <w:rFonts w:ascii="Arial" w:hAnsi="Arial" w:cs="Arial"/>
        </w:rPr>
        <w:t xml:space="preserve"> </w:t>
      </w:r>
      <w:proofErr w:type="spellStart"/>
      <w:r w:rsidR="00B50636">
        <w:rPr>
          <w:rFonts w:ascii="Arial" w:hAnsi="Arial" w:cs="Arial"/>
        </w:rPr>
        <w:t>menyokong</w:t>
      </w:r>
      <w:proofErr w:type="spellEnd"/>
      <w:r w:rsidR="00B50636">
        <w:rPr>
          <w:rFonts w:ascii="Arial" w:hAnsi="Arial" w:cs="Arial"/>
        </w:rPr>
        <w:t xml:space="preserve"> </w:t>
      </w:r>
      <w:proofErr w:type="spellStart"/>
      <w:r w:rsidR="00B50636">
        <w:rPr>
          <w:rFonts w:ascii="Arial" w:hAnsi="Arial" w:cs="Arial"/>
        </w:rPr>
        <w:t>usaha</w:t>
      </w:r>
      <w:proofErr w:type="spellEnd"/>
      <w:r w:rsidR="00B50636">
        <w:rPr>
          <w:rFonts w:ascii="Arial" w:hAnsi="Arial" w:cs="Arial"/>
        </w:rPr>
        <w:t xml:space="preserve"> </w:t>
      </w:r>
      <w:proofErr w:type="spellStart"/>
      <w:r w:rsidR="00B50636">
        <w:rPr>
          <w:rFonts w:ascii="Arial" w:hAnsi="Arial" w:cs="Arial"/>
        </w:rPr>
        <w:t>ini</w:t>
      </w:r>
      <w:proofErr w:type="spellEnd"/>
      <w:r w:rsidR="00B50636">
        <w:rPr>
          <w:rFonts w:ascii="Arial" w:hAnsi="Arial" w:cs="Arial"/>
        </w:rPr>
        <w:t xml:space="preserve">, </w:t>
      </w:r>
      <w:proofErr w:type="spellStart"/>
      <w:r w:rsidR="00B50636">
        <w:rPr>
          <w:rFonts w:ascii="Arial" w:hAnsi="Arial" w:cs="Arial"/>
        </w:rPr>
        <w:t>kompetensi</w:t>
      </w:r>
      <w:proofErr w:type="spellEnd"/>
      <w:r w:rsidR="00B50636">
        <w:rPr>
          <w:rFonts w:ascii="Arial" w:hAnsi="Arial" w:cs="Arial"/>
        </w:rPr>
        <w:t xml:space="preserve"> </w:t>
      </w:r>
      <w:proofErr w:type="spellStart"/>
      <w:r w:rsidR="00B50636">
        <w:rPr>
          <w:rFonts w:ascii="Arial" w:hAnsi="Arial" w:cs="Arial"/>
        </w:rPr>
        <w:t>pegawai</w:t>
      </w:r>
      <w:proofErr w:type="spellEnd"/>
      <w:r w:rsidR="00B50636">
        <w:rPr>
          <w:rFonts w:ascii="Arial" w:hAnsi="Arial" w:cs="Arial"/>
        </w:rPr>
        <w:t xml:space="preserve"> </w:t>
      </w:r>
      <w:proofErr w:type="spellStart"/>
      <w:r w:rsidR="00B50636">
        <w:rPr>
          <w:rFonts w:ascii="Arial" w:hAnsi="Arial" w:cs="Arial"/>
        </w:rPr>
        <w:t>perlu</w:t>
      </w:r>
      <w:proofErr w:type="spellEnd"/>
      <w:r w:rsidR="00B50636">
        <w:rPr>
          <w:rFonts w:ascii="Arial" w:hAnsi="Arial" w:cs="Arial"/>
        </w:rPr>
        <w:t xml:space="preserve"> </w:t>
      </w:r>
      <w:proofErr w:type="spellStart"/>
      <w:r w:rsidR="00B50636">
        <w:rPr>
          <w:rFonts w:ascii="Arial" w:hAnsi="Arial" w:cs="Arial"/>
        </w:rPr>
        <w:t>dipertingkatkan</w:t>
      </w:r>
      <w:proofErr w:type="spellEnd"/>
      <w:r w:rsidR="00152D12">
        <w:rPr>
          <w:rFonts w:ascii="Arial" w:hAnsi="Arial" w:cs="Arial"/>
        </w:rPr>
        <w:t xml:space="preserve"> </w:t>
      </w:r>
      <w:proofErr w:type="spellStart"/>
      <w:r w:rsidR="008B72A6">
        <w:rPr>
          <w:rFonts w:ascii="Arial" w:hAnsi="Arial" w:cs="Arial"/>
        </w:rPr>
        <w:t>terutama</w:t>
      </w:r>
      <w:proofErr w:type="spellEnd"/>
      <w:r w:rsidR="008B72A6">
        <w:rPr>
          <w:rFonts w:ascii="Arial" w:hAnsi="Arial" w:cs="Arial"/>
        </w:rPr>
        <w:t xml:space="preserve"> </w:t>
      </w:r>
      <w:r w:rsidR="001D31CB">
        <w:rPr>
          <w:rFonts w:ascii="Arial" w:hAnsi="Arial" w:cs="Arial"/>
        </w:rPr>
        <w:t xml:space="preserve">di </w:t>
      </w:r>
      <w:proofErr w:type="spellStart"/>
      <w:r w:rsidR="001D31CB">
        <w:rPr>
          <w:rFonts w:ascii="Arial" w:hAnsi="Arial" w:cs="Arial"/>
        </w:rPr>
        <w:t>dalam</w:t>
      </w:r>
      <w:proofErr w:type="spellEnd"/>
      <w:r w:rsidR="001D31CB">
        <w:rPr>
          <w:rFonts w:ascii="Arial" w:hAnsi="Arial" w:cs="Arial"/>
        </w:rPr>
        <w:t xml:space="preserve"> </w:t>
      </w:r>
      <w:proofErr w:type="spellStart"/>
      <w:r w:rsidR="008B72A6">
        <w:rPr>
          <w:rFonts w:ascii="Arial" w:hAnsi="Arial" w:cs="Arial"/>
        </w:rPr>
        <w:t>bidang</w:t>
      </w:r>
      <w:proofErr w:type="spellEnd"/>
      <w:r w:rsidR="008B72A6">
        <w:rPr>
          <w:rFonts w:ascii="Arial" w:hAnsi="Arial" w:cs="Arial"/>
        </w:rPr>
        <w:t xml:space="preserve"> </w:t>
      </w:r>
      <w:proofErr w:type="spellStart"/>
      <w:r w:rsidR="008B72A6">
        <w:rPr>
          <w:rFonts w:ascii="Arial" w:hAnsi="Arial" w:cs="Arial"/>
        </w:rPr>
        <w:t>produktiviti</w:t>
      </w:r>
      <w:proofErr w:type="spellEnd"/>
      <w:r w:rsidR="008B72A6">
        <w:rPr>
          <w:rFonts w:ascii="Arial" w:hAnsi="Arial" w:cs="Arial"/>
        </w:rPr>
        <w:t xml:space="preserve">, </w:t>
      </w:r>
      <w:proofErr w:type="spellStart"/>
      <w:r w:rsidR="00D529A7">
        <w:rPr>
          <w:rFonts w:ascii="Arial" w:hAnsi="Arial" w:cs="Arial"/>
        </w:rPr>
        <w:t>amalan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baik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peraturan</w:t>
      </w:r>
      <w:proofErr w:type="spellEnd"/>
      <w:r w:rsidR="00D529A7">
        <w:rPr>
          <w:rFonts w:ascii="Arial" w:hAnsi="Arial" w:cs="Arial"/>
        </w:rPr>
        <w:t xml:space="preserve">, </w:t>
      </w:r>
      <w:proofErr w:type="spellStart"/>
      <w:r w:rsidR="00D529A7">
        <w:rPr>
          <w:rFonts w:ascii="Arial" w:hAnsi="Arial" w:cs="Arial"/>
        </w:rPr>
        <w:t>pentadbiran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serta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pengiktirafan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kepada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warga</w:t>
      </w:r>
      <w:proofErr w:type="spellEnd"/>
      <w:r w:rsidR="00D529A7">
        <w:rPr>
          <w:rFonts w:ascii="Arial" w:hAnsi="Arial" w:cs="Arial"/>
        </w:rPr>
        <w:t xml:space="preserve"> yang </w:t>
      </w:r>
      <w:proofErr w:type="spellStart"/>
      <w:r w:rsidR="00D529A7">
        <w:rPr>
          <w:rFonts w:ascii="Arial" w:hAnsi="Arial" w:cs="Arial"/>
        </w:rPr>
        <w:t>mempunyai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kemahiran</w:t>
      </w:r>
      <w:proofErr w:type="spellEnd"/>
      <w:r w:rsidR="00084F00">
        <w:rPr>
          <w:rFonts w:ascii="Arial" w:hAnsi="Arial" w:cs="Arial"/>
        </w:rPr>
        <w:t xml:space="preserve"> </w:t>
      </w:r>
      <w:proofErr w:type="spellStart"/>
      <w:r w:rsidR="00084F00">
        <w:rPr>
          <w:rFonts w:ascii="Arial" w:hAnsi="Arial" w:cs="Arial"/>
        </w:rPr>
        <w:t>khusus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bagi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fungsi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tugas</w:t>
      </w:r>
      <w:proofErr w:type="spellEnd"/>
      <w:r w:rsidR="00D529A7">
        <w:rPr>
          <w:rFonts w:ascii="Arial" w:hAnsi="Arial" w:cs="Arial"/>
        </w:rPr>
        <w:t xml:space="preserve"> </w:t>
      </w:r>
      <w:proofErr w:type="spellStart"/>
      <w:r w:rsidR="00D529A7">
        <w:rPr>
          <w:rFonts w:ascii="Arial" w:hAnsi="Arial" w:cs="Arial"/>
        </w:rPr>
        <w:t>mereka</w:t>
      </w:r>
      <w:proofErr w:type="spellEnd"/>
      <w:r w:rsidR="00D529A7">
        <w:rPr>
          <w:rFonts w:ascii="Arial" w:hAnsi="Arial" w:cs="Arial"/>
        </w:rPr>
        <w:t xml:space="preserve">. </w:t>
      </w:r>
      <w:proofErr w:type="spellStart"/>
      <w:r w:rsidR="005C20A9" w:rsidRPr="001D31CB">
        <w:rPr>
          <w:rFonts w:ascii="Arial" w:hAnsi="Arial" w:cs="Arial"/>
        </w:rPr>
        <w:t>Selain</w:t>
      </w:r>
      <w:proofErr w:type="spellEnd"/>
      <w:r w:rsidR="005C20A9" w:rsidRPr="001D31CB">
        <w:rPr>
          <w:rFonts w:ascii="Arial" w:hAnsi="Arial" w:cs="Arial"/>
        </w:rPr>
        <w:t xml:space="preserve"> </w:t>
      </w:r>
      <w:proofErr w:type="spellStart"/>
      <w:r w:rsidR="005C20A9" w:rsidRPr="001D31CB">
        <w:rPr>
          <w:rFonts w:ascii="Arial" w:hAnsi="Arial" w:cs="Arial"/>
        </w:rPr>
        <w:t>daripada</w:t>
      </w:r>
      <w:proofErr w:type="spellEnd"/>
      <w:r w:rsidR="005C20A9" w:rsidRPr="001D31CB">
        <w:rPr>
          <w:rFonts w:ascii="Arial" w:hAnsi="Arial" w:cs="Arial"/>
        </w:rPr>
        <w:t xml:space="preserve"> </w:t>
      </w:r>
      <w:proofErr w:type="spellStart"/>
      <w:r w:rsidR="005C20A9" w:rsidRPr="001D31CB">
        <w:rPr>
          <w:rFonts w:ascii="Arial" w:hAnsi="Arial" w:cs="Arial"/>
        </w:rPr>
        <w:t>itu</w:t>
      </w:r>
      <w:proofErr w:type="spellEnd"/>
      <w:r w:rsidR="005C20A9" w:rsidRPr="001D31CB">
        <w:rPr>
          <w:rFonts w:ascii="Arial" w:hAnsi="Arial" w:cs="Arial"/>
        </w:rPr>
        <w:t xml:space="preserve">, MPC juga </w:t>
      </w:r>
      <w:proofErr w:type="spellStart"/>
      <w:r w:rsidR="005C20A9" w:rsidRPr="001D31CB">
        <w:rPr>
          <w:rFonts w:ascii="Arial" w:hAnsi="Arial" w:cs="Arial"/>
        </w:rPr>
        <w:t>akan</w:t>
      </w:r>
      <w:proofErr w:type="spellEnd"/>
      <w:r w:rsidR="005C20A9" w:rsidRPr="001D31CB">
        <w:rPr>
          <w:rFonts w:ascii="Arial" w:hAnsi="Arial" w:cs="Arial"/>
        </w:rPr>
        <w:t xml:space="preserve"> </w:t>
      </w:r>
      <w:proofErr w:type="spellStart"/>
      <w:r w:rsidR="005C20A9" w:rsidRPr="001D31CB">
        <w:rPr>
          <w:rFonts w:ascii="Arial" w:hAnsi="Arial" w:cs="Arial"/>
        </w:rPr>
        <w:t>me</w:t>
      </w:r>
      <w:r w:rsidR="00897941" w:rsidRPr="001D31CB">
        <w:rPr>
          <w:rFonts w:ascii="Arial" w:hAnsi="Arial" w:cs="Arial"/>
        </w:rPr>
        <w:t>ningkatkan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kecekapan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operasi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melalui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beberapa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inisiatif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seperti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  <w:lang w:val="en-MY" w:eastAsia="en-MY"/>
        </w:rPr>
        <w:t>m</w:t>
      </w:r>
      <w:r w:rsidR="00897941" w:rsidRPr="001D31CB">
        <w:rPr>
          <w:rFonts w:ascii="Arial" w:hAnsi="Arial" w:cs="Arial"/>
          <w:lang w:val="en-MY" w:eastAsia="en-MY"/>
        </w:rPr>
        <w:t>emproses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</w:t>
      </w:r>
      <w:proofErr w:type="spellStart"/>
      <w:r w:rsidR="00897941" w:rsidRPr="001D31CB">
        <w:rPr>
          <w:rFonts w:ascii="Arial" w:hAnsi="Arial" w:cs="Arial"/>
          <w:lang w:val="en-MY" w:eastAsia="en-MY"/>
        </w:rPr>
        <w:t>b</w:t>
      </w:r>
      <w:r w:rsidR="00897941" w:rsidRPr="001D31CB">
        <w:rPr>
          <w:rFonts w:ascii="Arial" w:hAnsi="Arial" w:cs="Arial"/>
          <w:lang w:val="en-MY" w:eastAsia="en-MY"/>
        </w:rPr>
        <w:t>ayaran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</w:t>
      </w:r>
      <w:proofErr w:type="spellStart"/>
      <w:r w:rsidR="00897941" w:rsidRPr="001D31CB">
        <w:rPr>
          <w:rFonts w:ascii="Arial" w:hAnsi="Arial" w:cs="Arial"/>
          <w:lang w:val="en-MY" w:eastAsia="en-MY"/>
        </w:rPr>
        <w:t>dalam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masa 7 </w:t>
      </w:r>
      <w:proofErr w:type="spellStart"/>
      <w:r w:rsidR="00897941" w:rsidRPr="001D31CB">
        <w:rPr>
          <w:rFonts w:ascii="Arial" w:hAnsi="Arial" w:cs="Arial"/>
          <w:lang w:val="en-MY" w:eastAsia="en-MY"/>
        </w:rPr>
        <w:t>hari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(95%)</w:t>
      </w:r>
      <w:r w:rsidR="00897941" w:rsidRPr="001D31CB">
        <w:rPr>
          <w:rFonts w:ascii="Arial" w:hAnsi="Arial" w:cs="Arial"/>
          <w:lang w:val="en-MY" w:eastAsia="en-MY"/>
        </w:rPr>
        <w:t xml:space="preserve">, </w:t>
      </w:r>
      <w:proofErr w:type="spellStart"/>
      <w:r w:rsidR="00897941" w:rsidRPr="001D31CB">
        <w:rPr>
          <w:rFonts w:ascii="Arial" w:hAnsi="Arial" w:cs="Arial"/>
          <w:lang w:val="en-MY" w:eastAsia="en-MY"/>
        </w:rPr>
        <w:t>m</w:t>
      </w:r>
      <w:r w:rsidR="00897941" w:rsidRPr="001D31CB">
        <w:rPr>
          <w:rFonts w:ascii="Arial" w:hAnsi="Arial" w:cs="Arial"/>
          <w:lang w:val="en-MY" w:eastAsia="en-MY"/>
        </w:rPr>
        <w:t>engeluarkan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SST </w:t>
      </w:r>
      <w:proofErr w:type="spellStart"/>
      <w:r w:rsidR="00897941" w:rsidRPr="001D31CB">
        <w:rPr>
          <w:rFonts w:ascii="Arial" w:hAnsi="Arial" w:cs="Arial"/>
          <w:lang w:val="en-MY" w:eastAsia="en-MY"/>
        </w:rPr>
        <w:t>dalam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masa 1 </w:t>
      </w:r>
      <w:proofErr w:type="spellStart"/>
      <w:r w:rsidR="00897941" w:rsidRPr="001D31CB">
        <w:rPr>
          <w:rFonts w:ascii="Arial" w:hAnsi="Arial" w:cs="Arial"/>
          <w:lang w:val="en-MY" w:eastAsia="en-MY"/>
        </w:rPr>
        <w:t>hari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(95%)</w:t>
      </w:r>
      <w:r w:rsidR="00897941" w:rsidRPr="001D31CB">
        <w:rPr>
          <w:rFonts w:ascii="Arial" w:hAnsi="Arial" w:cs="Arial"/>
          <w:lang w:val="en-MY" w:eastAsia="en-MY"/>
        </w:rPr>
        <w:t xml:space="preserve">, </w:t>
      </w:r>
      <w:proofErr w:type="spellStart"/>
      <w:r w:rsidR="00897941" w:rsidRPr="001D31CB">
        <w:rPr>
          <w:rFonts w:ascii="Arial" w:hAnsi="Arial" w:cs="Arial"/>
        </w:rPr>
        <w:t>menyasarkan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penjimatan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utiliti</w:t>
      </w:r>
      <w:proofErr w:type="spellEnd"/>
      <w:r w:rsidR="00897941" w:rsidRPr="001D31CB">
        <w:rPr>
          <w:rFonts w:ascii="Arial" w:hAnsi="Arial" w:cs="Arial"/>
        </w:rPr>
        <w:t xml:space="preserve"> </w:t>
      </w:r>
      <w:r w:rsidR="005C20A9" w:rsidRPr="001D31CB">
        <w:rPr>
          <w:rFonts w:ascii="Arial" w:hAnsi="Arial" w:cs="Arial"/>
        </w:rPr>
        <w:t>20%</w:t>
      </w:r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serta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</w:rPr>
        <w:t>membuat</w:t>
      </w:r>
      <w:proofErr w:type="spellEnd"/>
      <w:r w:rsidR="00897941" w:rsidRPr="001D31CB">
        <w:rPr>
          <w:rFonts w:ascii="Arial" w:hAnsi="Arial" w:cs="Arial"/>
        </w:rPr>
        <w:t xml:space="preserve"> </w:t>
      </w:r>
      <w:proofErr w:type="spellStart"/>
      <w:r w:rsidR="00897941" w:rsidRPr="001D31CB">
        <w:rPr>
          <w:rFonts w:ascii="Arial" w:hAnsi="Arial" w:cs="Arial"/>
          <w:lang w:val="en-MY" w:eastAsia="en-MY"/>
        </w:rPr>
        <w:t>semakan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</w:t>
      </w:r>
      <w:proofErr w:type="spellStart"/>
      <w:r w:rsidR="00897941" w:rsidRPr="001D31CB">
        <w:rPr>
          <w:rFonts w:ascii="Arial" w:hAnsi="Arial" w:cs="Arial"/>
          <w:lang w:val="en-MY" w:eastAsia="en-MY"/>
        </w:rPr>
        <w:t>pekeliling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</w:t>
      </w:r>
      <w:proofErr w:type="spellStart"/>
      <w:r w:rsidR="00897941" w:rsidRPr="001D31CB">
        <w:rPr>
          <w:rFonts w:ascii="Arial" w:hAnsi="Arial" w:cs="Arial"/>
          <w:lang w:val="en-MY" w:eastAsia="en-MY"/>
        </w:rPr>
        <w:t>Ketua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</w:t>
      </w:r>
      <w:proofErr w:type="spellStart"/>
      <w:r w:rsidR="00897941" w:rsidRPr="001D31CB">
        <w:rPr>
          <w:rFonts w:ascii="Arial" w:hAnsi="Arial" w:cs="Arial"/>
          <w:lang w:val="en-MY" w:eastAsia="en-MY"/>
        </w:rPr>
        <w:t>Pengarah</w:t>
      </w:r>
      <w:proofErr w:type="spellEnd"/>
      <w:r w:rsidR="00897941" w:rsidRPr="001D31CB">
        <w:rPr>
          <w:rFonts w:ascii="Arial" w:hAnsi="Arial" w:cs="Arial"/>
          <w:lang w:val="en-MY" w:eastAsia="en-MY"/>
        </w:rPr>
        <w:t xml:space="preserve"> MPC (100%)</w:t>
      </w:r>
      <w:r w:rsidR="00897941" w:rsidRPr="001D31CB">
        <w:rPr>
          <w:rFonts w:ascii="Arial" w:hAnsi="Arial" w:cs="Arial"/>
          <w:lang w:val="en-MY" w:eastAsia="en-MY"/>
        </w:rPr>
        <w:t>.</w:t>
      </w:r>
    </w:p>
    <w:p w14:paraId="79807E43" w14:textId="27C07374" w:rsidR="005C20A9" w:rsidRDefault="005C20A9" w:rsidP="00A27326">
      <w:pPr>
        <w:spacing w:line="360" w:lineRule="auto"/>
        <w:jc w:val="both"/>
        <w:rPr>
          <w:rFonts w:ascii="Arial" w:hAnsi="Arial" w:cs="Arial"/>
        </w:rPr>
      </w:pPr>
    </w:p>
    <w:p w14:paraId="1D19EE9A" w14:textId="06E34C09" w:rsidR="002D029E" w:rsidRDefault="002D029E" w:rsidP="00A27326">
      <w:pPr>
        <w:spacing w:line="360" w:lineRule="auto"/>
        <w:jc w:val="both"/>
        <w:rPr>
          <w:rFonts w:ascii="Arial" w:hAnsi="Arial" w:cs="Arial"/>
        </w:rPr>
      </w:pPr>
    </w:p>
    <w:p w14:paraId="58E8B0B0" w14:textId="71CF2B59" w:rsidR="002D029E" w:rsidRDefault="002D029E" w:rsidP="00A27326">
      <w:pPr>
        <w:spacing w:line="360" w:lineRule="auto"/>
        <w:jc w:val="both"/>
        <w:rPr>
          <w:rFonts w:ascii="Arial" w:hAnsi="Arial" w:cs="Arial"/>
        </w:rPr>
      </w:pPr>
    </w:p>
    <w:p w14:paraId="3CC5938C" w14:textId="77777777" w:rsidR="002D029E" w:rsidRPr="00A27326" w:rsidRDefault="002D029E" w:rsidP="00A27326">
      <w:pPr>
        <w:spacing w:line="360" w:lineRule="auto"/>
        <w:jc w:val="both"/>
        <w:rPr>
          <w:rFonts w:ascii="Arial" w:hAnsi="Arial" w:cs="Arial"/>
        </w:rPr>
      </w:pPr>
    </w:p>
    <w:p w14:paraId="7B31E922" w14:textId="5CCF20B4" w:rsidR="00A91BD5" w:rsidRPr="00A91BD5" w:rsidRDefault="00F96EF4" w:rsidP="005A55B9">
      <w:pPr>
        <w:pStyle w:val="ListParagraph"/>
        <w:numPr>
          <w:ilvl w:val="0"/>
          <w:numId w:val="29"/>
        </w:numPr>
        <w:tabs>
          <w:tab w:val="left" w:pos="267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Carta </w:t>
      </w:r>
      <w:proofErr w:type="spellStart"/>
      <w:r>
        <w:rPr>
          <w:rFonts w:ascii="Arial" w:hAnsi="Arial" w:cs="Arial"/>
          <w:b/>
          <w:bCs/>
        </w:rPr>
        <w:t>Alir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F51851">
        <w:rPr>
          <w:rFonts w:ascii="Arial" w:hAnsi="Arial" w:cs="Arial"/>
          <w:b/>
          <w:bCs/>
        </w:rPr>
        <w:t>Persediaan</w:t>
      </w:r>
      <w:proofErr w:type="spellEnd"/>
      <w:r w:rsidR="00F51851">
        <w:rPr>
          <w:rFonts w:ascii="Arial" w:hAnsi="Arial" w:cs="Arial"/>
          <w:b/>
          <w:bCs/>
        </w:rPr>
        <w:t xml:space="preserve"> </w:t>
      </w:r>
    </w:p>
    <w:p w14:paraId="32517CEA" w14:textId="040D5E9E" w:rsidR="00A91BD5" w:rsidRPr="00A91BD5" w:rsidRDefault="00A91BD5" w:rsidP="005A55B9">
      <w:pPr>
        <w:pStyle w:val="ListParagraph"/>
        <w:tabs>
          <w:tab w:val="left" w:pos="267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A91BD5">
        <w:rPr>
          <w:rFonts w:ascii="Arial" w:hAnsi="Arial" w:cs="Arial"/>
        </w:rPr>
        <w:t>Berikut</w:t>
      </w:r>
      <w:proofErr w:type="spellEnd"/>
      <w:r w:rsidRPr="00A91BD5">
        <w:rPr>
          <w:rFonts w:ascii="Arial" w:hAnsi="Arial" w:cs="Arial"/>
        </w:rPr>
        <w:t xml:space="preserve"> </w:t>
      </w:r>
      <w:proofErr w:type="spellStart"/>
      <w:r w:rsidRPr="00A91BD5">
        <w:rPr>
          <w:rFonts w:ascii="Arial" w:hAnsi="Arial" w:cs="Arial"/>
        </w:rPr>
        <w:t>adalah</w:t>
      </w:r>
      <w:proofErr w:type="spellEnd"/>
      <w:r w:rsidRPr="00A91BD5">
        <w:rPr>
          <w:rFonts w:ascii="Arial" w:hAnsi="Arial" w:cs="Arial"/>
        </w:rPr>
        <w:t xml:space="preserve"> carta </w:t>
      </w:r>
      <w:proofErr w:type="spellStart"/>
      <w:r w:rsidRPr="00A91BD5">
        <w:rPr>
          <w:rFonts w:ascii="Arial" w:hAnsi="Arial" w:cs="Arial"/>
        </w:rPr>
        <w:t>alir</w:t>
      </w:r>
      <w:proofErr w:type="spellEnd"/>
      <w:r w:rsidRPr="00A91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2022. </w:t>
      </w:r>
    </w:p>
    <w:p w14:paraId="1CB5DAF1" w14:textId="77777777" w:rsidR="00F96EF4" w:rsidRPr="00F96EF4" w:rsidRDefault="00F96EF4" w:rsidP="00F96EF4">
      <w:pPr>
        <w:pStyle w:val="ListParagraph"/>
        <w:rPr>
          <w:rFonts w:ascii="Arial" w:hAnsi="Arial" w:cs="Arial"/>
          <w:b/>
          <w:bCs/>
        </w:rPr>
      </w:pPr>
    </w:p>
    <w:p w14:paraId="645B46BE" w14:textId="5301E3D1" w:rsidR="00F96EF4" w:rsidRDefault="00F96EF4" w:rsidP="00F96EF4">
      <w:pPr>
        <w:pStyle w:val="ListParagraph"/>
        <w:tabs>
          <w:tab w:val="left" w:pos="2670"/>
        </w:tabs>
        <w:rPr>
          <w:rFonts w:ascii="Arial" w:hAnsi="Arial" w:cs="Arial"/>
          <w:b/>
          <w:bCs/>
        </w:rPr>
      </w:pPr>
      <w:r w:rsidRPr="00F96EF4">
        <w:drawing>
          <wp:inline distT="0" distB="0" distL="0" distR="0" wp14:anchorId="28320385" wp14:editId="6D5BB51D">
            <wp:extent cx="5086350" cy="2324100"/>
            <wp:effectExtent l="19050" t="38100" r="19050" b="3810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43511C51-1DD0-445A-B84D-FFE771FB77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A8DA252" w14:textId="77777777" w:rsidR="002D029E" w:rsidRDefault="002D029E" w:rsidP="00F96EF4">
      <w:pPr>
        <w:pStyle w:val="ListParagraph"/>
        <w:tabs>
          <w:tab w:val="left" w:pos="2670"/>
        </w:tabs>
        <w:rPr>
          <w:rFonts w:ascii="Arial" w:hAnsi="Arial" w:cs="Arial"/>
          <w:b/>
          <w:bCs/>
        </w:rPr>
      </w:pPr>
    </w:p>
    <w:p w14:paraId="1BA476C1" w14:textId="77777777" w:rsidR="00E30A02" w:rsidRPr="00F96EF4" w:rsidRDefault="00E30A02" w:rsidP="005A55B9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0CD3CC34" w14:textId="4A863C81" w:rsidR="005A55B9" w:rsidRPr="005A55B9" w:rsidRDefault="005A55B9" w:rsidP="005A55B9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b/>
          <w:bCs/>
        </w:rPr>
      </w:pPr>
      <w:proofErr w:type="spellStart"/>
      <w:r w:rsidRPr="005A55B9">
        <w:rPr>
          <w:rFonts w:ascii="Arial" w:hAnsi="Arial" w:cs="Arial"/>
          <w:b/>
          <w:bCs/>
        </w:rPr>
        <w:t>Petunjuk</w:t>
      </w:r>
      <w:proofErr w:type="spellEnd"/>
      <w:r w:rsidRPr="005A55B9">
        <w:rPr>
          <w:rFonts w:ascii="Arial" w:hAnsi="Arial" w:cs="Arial"/>
          <w:b/>
          <w:bCs/>
        </w:rPr>
        <w:t xml:space="preserve"> </w:t>
      </w:r>
      <w:proofErr w:type="spellStart"/>
      <w:r w:rsidRPr="005A55B9">
        <w:rPr>
          <w:rFonts w:ascii="Arial" w:hAnsi="Arial" w:cs="Arial"/>
          <w:b/>
          <w:bCs/>
        </w:rPr>
        <w:t>Prestasi</w:t>
      </w:r>
      <w:proofErr w:type="spellEnd"/>
      <w:r w:rsidRPr="005A55B9">
        <w:rPr>
          <w:rFonts w:ascii="Arial" w:hAnsi="Arial" w:cs="Arial"/>
          <w:b/>
          <w:bCs/>
        </w:rPr>
        <w:t xml:space="preserve"> Utama</w:t>
      </w:r>
    </w:p>
    <w:p w14:paraId="09DCDA9E" w14:textId="43B188A4" w:rsidR="005A55B9" w:rsidRDefault="005A55B9" w:rsidP="005A55B9">
      <w:pPr>
        <w:pStyle w:val="ListParagraph"/>
        <w:spacing w:line="360" w:lineRule="auto"/>
        <w:rPr>
          <w:rFonts w:ascii="Arial" w:hAnsi="Arial" w:cs="Arial"/>
        </w:rPr>
      </w:pPr>
      <w:proofErr w:type="spellStart"/>
      <w:r w:rsidRPr="002D029E">
        <w:rPr>
          <w:rFonts w:ascii="Arial" w:hAnsi="Arial" w:cs="Arial"/>
        </w:rPr>
        <w:t>Rumusan</w:t>
      </w:r>
      <w:proofErr w:type="spellEnd"/>
      <w:r w:rsidRPr="002D02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di </w:t>
      </w:r>
      <w:r w:rsidRPr="002D029E">
        <w:rPr>
          <w:rFonts w:ascii="Arial" w:hAnsi="Arial" w:cs="Arial"/>
          <w:b/>
          <w:bCs/>
        </w:rPr>
        <w:t>Lampiran 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perincian</w:t>
      </w:r>
      <w:proofErr w:type="spellEnd"/>
      <w:r>
        <w:rPr>
          <w:rFonts w:ascii="Arial" w:hAnsi="Arial" w:cs="Arial"/>
        </w:rPr>
        <w:t xml:space="preserve"> pada </w:t>
      </w:r>
      <w:r w:rsidRPr="002D029E">
        <w:rPr>
          <w:rFonts w:ascii="Arial" w:hAnsi="Arial" w:cs="Arial"/>
          <w:b/>
          <w:bCs/>
        </w:rPr>
        <w:t>Lampiran 2</w:t>
      </w:r>
      <w:r>
        <w:rPr>
          <w:rFonts w:ascii="Arial" w:hAnsi="Arial" w:cs="Arial"/>
        </w:rPr>
        <w:t xml:space="preserve">. </w:t>
      </w:r>
    </w:p>
    <w:p w14:paraId="49789F68" w14:textId="77777777" w:rsidR="005A55B9" w:rsidRPr="002D029E" w:rsidRDefault="005A55B9" w:rsidP="005A55B9">
      <w:pPr>
        <w:pStyle w:val="ListParagraph"/>
        <w:spacing w:line="360" w:lineRule="auto"/>
        <w:rPr>
          <w:rFonts w:ascii="Arial" w:hAnsi="Arial" w:cs="Arial"/>
        </w:rPr>
      </w:pPr>
    </w:p>
    <w:p w14:paraId="5D48CE37" w14:textId="0D043431" w:rsidR="00A91BD5" w:rsidRPr="00A91BD5" w:rsidRDefault="00A91BD5" w:rsidP="005A55B9">
      <w:pPr>
        <w:pStyle w:val="ListParagraph"/>
        <w:numPr>
          <w:ilvl w:val="0"/>
          <w:numId w:val="29"/>
        </w:numPr>
        <w:tabs>
          <w:tab w:val="left" w:pos="2670"/>
        </w:tabs>
        <w:spacing w:line="360" w:lineRule="auto"/>
        <w:rPr>
          <w:rFonts w:ascii="Arial" w:hAnsi="Arial" w:cs="Arial"/>
          <w:b/>
          <w:bCs/>
        </w:rPr>
      </w:pPr>
      <w:r w:rsidRPr="00A91BD5">
        <w:rPr>
          <w:rFonts w:ascii="Arial" w:hAnsi="Arial" w:cs="Arial"/>
          <w:b/>
          <w:bCs/>
          <w:color w:val="000000"/>
          <w:lang w:val="ms-MY" w:eastAsia="en-MY"/>
        </w:rPr>
        <w:t>Syor</w:t>
      </w:r>
      <w:r w:rsidRPr="00A91BD5">
        <w:rPr>
          <w:rFonts w:ascii="Arial" w:hAnsi="Arial" w:cs="Arial"/>
          <w:color w:val="000000"/>
          <w:lang w:val="en-MY" w:eastAsia="en-MY"/>
        </w:rPr>
        <w:t> </w:t>
      </w:r>
    </w:p>
    <w:p w14:paraId="2DC07004" w14:textId="76544FA2" w:rsidR="00DB1240" w:rsidRPr="00A91BD5" w:rsidRDefault="00A91BD5" w:rsidP="005A55B9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  <w:sectPr w:rsidR="00DB1240" w:rsidRPr="00A91BD5">
          <w:footerReference w:type="default" r:id="rId15"/>
          <w:pgSz w:w="11910" w:h="16840"/>
          <w:pgMar w:top="1420" w:right="840" w:bottom="1180" w:left="900" w:header="0" w:footer="981" w:gutter="0"/>
          <w:cols w:space="720"/>
        </w:sectPr>
      </w:pPr>
      <w:r w:rsidRPr="00A91BD5"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  <w:t>Lembaga Pengarah dimohon untuk</w:t>
      </w:r>
      <w:r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  <w:t xml:space="preserve"> </w:t>
      </w:r>
      <w:proofErr w:type="spellStart"/>
      <w:r w:rsidRPr="00A91BD5"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  <w:t>mempertimbangkan</w:t>
      </w:r>
      <w:proofErr w:type="spellEnd"/>
      <w:r w:rsidRPr="00A91BD5"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  <w:t xml:space="preserve"> dan </w:t>
      </w:r>
      <w:r w:rsidRPr="00A91BD5"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  <w:t>meluluskan</w:t>
      </w:r>
      <w:r w:rsidRPr="00A91BD5"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  <w:t xml:space="preserve"> </w:t>
      </w:r>
      <w:r w:rsidRPr="00A91BD5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Petunjuk Prestasi Utama MPC 20</w:t>
      </w:r>
      <w:r w:rsidRPr="00A91BD5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22</w:t>
      </w:r>
      <w:r>
        <w:rPr>
          <w:rFonts w:ascii="Arial" w:eastAsia="Times New Roman" w:hAnsi="Arial" w:cs="Arial"/>
          <w:sz w:val="24"/>
          <w:szCs w:val="24"/>
          <w:lang w:val="en-MY" w:eastAsia="en-MY"/>
        </w:rPr>
        <w:t xml:space="preserve">. </w:t>
      </w:r>
    </w:p>
    <w:p w14:paraId="7EC69C9E" w14:textId="77777777" w:rsidR="00C95FA8" w:rsidRPr="00C95FA8" w:rsidRDefault="00C95FA8" w:rsidP="00C95FA8">
      <w:pPr>
        <w:jc w:val="right"/>
        <w:rPr>
          <w:rFonts w:ascii="Arial" w:hAnsi="Arial" w:cs="Arial"/>
          <w:b/>
        </w:rPr>
      </w:pPr>
      <w:r w:rsidRPr="00C95FA8">
        <w:rPr>
          <w:rFonts w:ascii="Arial" w:hAnsi="Arial" w:cs="Arial"/>
          <w:b/>
        </w:rPr>
        <w:lastRenderedPageBreak/>
        <w:t>LAMPIRAN I</w:t>
      </w:r>
    </w:p>
    <w:p w14:paraId="68CA9926" w14:textId="14205729" w:rsidR="00627B66" w:rsidRDefault="009370E0" w:rsidP="00192D7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RUMUSAN</w:t>
      </w:r>
      <w:r w:rsidR="00627B66">
        <w:rPr>
          <w:rFonts w:ascii="Arial" w:hAnsi="Arial" w:cs="Arial"/>
          <w:b/>
          <w:u w:val="single"/>
        </w:rPr>
        <w:t xml:space="preserve"> </w:t>
      </w:r>
      <w:r w:rsidR="003B0BB2" w:rsidRPr="003B0BB2">
        <w:rPr>
          <w:rFonts w:ascii="Arial" w:hAnsi="Arial" w:cs="Arial"/>
          <w:b/>
          <w:u w:val="single"/>
        </w:rPr>
        <w:t>PETUNJUK PRESTASI UTAMA PADA BALANCED SCORECARD TAHUN 2022</w:t>
      </w:r>
    </w:p>
    <w:tbl>
      <w:tblPr>
        <w:tblStyle w:val="TableGrid"/>
        <w:tblW w:w="16157" w:type="dxa"/>
        <w:tblInd w:w="-998" w:type="dxa"/>
        <w:tblLook w:val="04A0" w:firstRow="1" w:lastRow="0" w:firstColumn="1" w:lastColumn="0" w:noHBand="0" w:noVBand="1"/>
      </w:tblPr>
      <w:tblGrid>
        <w:gridCol w:w="559"/>
        <w:gridCol w:w="2135"/>
        <w:gridCol w:w="2928"/>
        <w:gridCol w:w="3451"/>
        <w:gridCol w:w="4677"/>
        <w:gridCol w:w="2407"/>
      </w:tblGrid>
      <w:tr w:rsidR="00304B9F" w:rsidRPr="0059583E" w14:paraId="7AFD18AA" w14:textId="7D3C2095" w:rsidTr="00093504">
        <w:trPr>
          <w:tblHeader/>
        </w:trPr>
        <w:tc>
          <w:tcPr>
            <w:tcW w:w="559" w:type="dxa"/>
            <w:shd w:val="clear" w:color="auto" w:fill="B8CCE4" w:themeFill="accent1" w:themeFillTint="66"/>
          </w:tcPr>
          <w:p w14:paraId="4D4A82DD" w14:textId="3C14C9F4" w:rsidR="00ED6CB7" w:rsidRPr="0059583E" w:rsidRDefault="00473797" w:rsidP="000124E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583E">
              <w:rPr>
                <w:rFonts w:ascii="Arial" w:hAnsi="Arial" w:cs="Arial"/>
                <w:b/>
              </w:rPr>
              <w:t>Bil</w:t>
            </w:r>
            <w:proofErr w:type="spellEnd"/>
            <w:r w:rsidRPr="005958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35" w:type="dxa"/>
            <w:shd w:val="clear" w:color="auto" w:fill="B8CCE4" w:themeFill="accent1" w:themeFillTint="66"/>
          </w:tcPr>
          <w:p w14:paraId="3E8B466F" w14:textId="0F1DDBB0" w:rsidR="00ED6CB7" w:rsidRPr="0059583E" w:rsidRDefault="00ED6CB7" w:rsidP="000124E4">
            <w:pPr>
              <w:jc w:val="center"/>
              <w:rPr>
                <w:rFonts w:ascii="Arial" w:hAnsi="Arial" w:cs="Arial"/>
                <w:b/>
              </w:rPr>
            </w:pPr>
            <w:r w:rsidRPr="0059583E">
              <w:rPr>
                <w:rFonts w:ascii="Arial" w:hAnsi="Arial" w:cs="Arial"/>
                <w:b/>
              </w:rPr>
              <w:t xml:space="preserve">Teras Strategi </w:t>
            </w:r>
            <w:r w:rsidR="002A55BB">
              <w:rPr>
                <w:rFonts w:ascii="Arial" w:hAnsi="Arial" w:cs="Arial"/>
                <w:b/>
              </w:rPr>
              <w:t>(6)</w:t>
            </w:r>
          </w:p>
        </w:tc>
        <w:tc>
          <w:tcPr>
            <w:tcW w:w="2928" w:type="dxa"/>
            <w:shd w:val="clear" w:color="auto" w:fill="B8CCE4" w:themeFill="accent1" w:themeFillTint="66"/>
          </w:tcPr>
          <w:p w14:paraId="0019DB42" w14:textId="7B47897E" w:rsidR="00ED6CB7" w:rsidRPr="0059583E" w:rsidRDefault="00ED6CB7" w:rsidP="000124E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583E">
              <w:rPr>
                <w:rFonts w:ascii="Arial" w:hAnsi="Arial" w:cs="Arial"/>
                <w:b/>
              </w:rPr>
              <w:t>Inisiatif</w:t>
            </w:r>
            <w:proofErr w:type="spellEnd"/>
            <w:r w:rsidRPr="0059583E">
              <w:rPr>
                <w:rFonts w:ascii="Arial" w:hAnsi="Arial" w:cs="Arial"/>
                <w:b/>
              </w:rPr>
              <w:t xml:space="preserve"> </w:t>
            </w:r>
            <w:r w:rsidR="002A55BB">
              <w:rPr>
                <w:rFonts w:ascii="Arial" w:hAnsi="Arial" w:cs="Arial"/>
                <w:b/>
              </w:rPr>
              <w:t xml:space="preserve">(11) </w:t>
            </w:r>
          </w:p>
        </w:tc>
        <w:tc>
          <w:tcPr>
            <w:tcW w:w="3451" w:type="dxa"/>
            <w:shd w:val="clear" w:color="auto" w:fill="B8CCE4" w:themeFill="accent1" w:themeFillTint="66"/>
          </w:tcPr>
          <w:p w14:paraId="19366B3D" w14:textId="0C9E16C5" w:rsidR="00ED6CB7" w:rsidRPr="0059583E" w:rsidRDefault="00ED6CB7" w:rsidP="000124E4">
            <w:pPr>
              <w:jc w:val="center"/>
              <w:rPr>
                <w:rFonts w:ascii="Arial" w:hAnsi="Arial" w:cs="Arial"/>
                <w:b/>
              </w:rPr>
            </w:pPr>
            <w:r w:rsidRPr="0059583E">
              <w:rPr>
                <w:rFonts w:ascii="Arial" w:hAnsi="Arial" w:cs="Arial"/>
                <w:b/>
              </w:rPr>
              <w:t xml:space="preserve">KPI </w:t>
            </w:r>
            <w:r w:rsidR="009A0CA6">
              <w:rPr>
                <w:rFonts w:ascii="Arial" w:hAnsi="Arial" w:cs="Arial"/>
                <w:b/>
              </w:rPr>
              <w:t>(20)</w:t>
            </w:r>
          </w:p>
        </w:tc>
        <w:tc>
          <w:tcPr>
            <w:tcW w:w="4677" w:type="dxa"/>
            <w:shd w:val="clear" w:color="auto" w:fill="B8CCE4" w:themeFill="accent1" w:themeFillTint="66"/>
          </w:tcPr>
          <w:p w14:paraId="04E86C93" w14:textId="3DBF18E1" w:rsidR="00ED6CB7" w:rsidRPr="0059583E" w:rsidRDefault="00ED6CB7" w:rsidP="000124E4">
            <w:pPr>
              <w:jc w:val="center"/>
              <w:rPr>
                <w:rFonts w:ascii="Arial" w:hAnsi="Arial" w:cs="Arial"/>
                <w:b/>
              </w:rPr>
            </w:pPr>
            <w:r w:rsidRPr="0059583E">
              <w:rPr>
                <w:rFonts w:ascii="Arial" w:hAnsi="Arial" w:cs="Arial"/>
                <w:b/>
              </w:rPr>
              <w:t>PI</w:t>
            </w:r>
            <w:r w:rsidR="009A0CA6">
              <w:rPr>
                <w:rFonts w:ascii="Arial" w:hAnsi="Arial" w:cs="Arial"/>
                <w:b/>
              </w:rPr>
              <w:t xml:space="preserve"> (5</w:t>
            </w:r>
            <w:r w:rsidR="00B6184E">
              <w:rPr>
                <w:rFonts w:ascii="Arial" w:hAnsi="Arial" w:cs="Arial"/>
                <w:b/>
              </w:rPr>
              <w:t>8</w:t>
            </w:r>
            <w:r w:rsidR="009A0CA6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2407" w:type="dxa"/>
            <w:shd w:val="clear" w:color="auto" w:fill="B8CCE4" w:themeFill="accent1" w:themeFillTint="66"/>
          </w:tcPr>
          <w:p w14:paraId="06BAF828" w14:textId="5853F8DD" w:rsidR="00ED6CB7" w:rsidRPr="0059583E" w:rsidRDefault="00ED6CB7" w:rsidP="000124E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583E">
              <w:rPr>
                <w:rFonts w:ascii="Arial" w:hAnsi="Arial" w:cs="Arial"/>
                <w:b/>
              </w:rPr>
              <w:t>Sasaran</w:t>
            </w:r>
            <w:proofErr w:type="spellEnd"/>
            <w:r w:rsidRPr="0059583E">
              <w:rPr>
                <w:rFonts w:ascii="Arial" w:hAnsi="Arial" w:cs="Arial"/>
                <w:b/>
              </w:rPr>
              <w:t xml:space="preserve"> 2022</w:t>
            </w:r>
          </w:p>
        </w:tc>
      </w:tr>
      <w:tr w:rsidR="005F11BB" w:rsidRPr="0059583E" w14:paraId="4AFAAF63" w14:textId="4DCECC1B" w:rsidTr="00093504">
        <w:tc>
          <w:tcPr>
            <w:tcW w:w="559" w:type="dxa"/>
            <w:vMerge w:val="restart"/>
          </w:tcPr>
          <w:p w14:paraId="5AA8199C" w14:textId="679DFF28" w:rsidR="00FA4061" w:rsidRPr="0059583E" w:rsidRDefault="00FA4061" w:rsidP="000124E4">
            <w:pPr>
              <w:jc w:val="center"/>
              <w:rPr>
                <w:rFonts w:ascii="Arial" w:hAnsi="Arial" w:cs="Arial"/>
                <w:bCs/>
              </w:rPr>
            </w:pPr>
            <w:r w:rsidRPr="005958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35" w:type="dxa"/>
            <w:vMerge w:val="restart"/>
          </w:tcPr>
          <w:p w14:paraId="7DEB53DA" w14:textId="4135F805" w:rsidR="00FA4061" w:rsidRPr="0059583E" w:rsidRDefault="00FA4061" w:rsidP="000124E4">
            <w:pPr>
              <w:rPr>
                <w:rFonts w:ascii="Arial" w:hAnsi="Arial" w:cs="Arial"/>
                <w:bCs/>
              </w:rPr>
            </w:pPr>
            <w:proofErr w:type="spellStart"/>
            <w:r w:rsidRPr="0059583E">
              <w:rPr>
                <w:rFonts w:ascii="Arial" w:hAnsi="Arial" w:cs="Arial"/>
                <w:bCs/>
              </w:rPr>
              <w:t>Menghasilkan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Bakat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Masa </w:t>
            </w:r>
            <w:proofErr w:type="spellStart"/>
            <w:r w:rsidRPr="0059583E">
              <w:rPr>
                <w:rFonts w:ascii="Arial" w:hAnsi="Arial" w:cs="Arial"/>
                <w:bCs/>
              </w:rPr>
              <w:t>Hadapan</w:t>
            </w:r>
            <w:proofErr w:type="spellEnd"/>
          </w:p>
        </w:tc>
        <w:tc>
          <w:tcPr>
            <w:tcW w:w="2928" w:type="dxa"/>
          </w:tcPr>
          <w:p w14:paraId="47FCDEC3" w14:textId="48729242" w:rsidR="00FA4061" w:rsidRPr="0059583E" w:rsidRDefault="00FA4061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9583E">
              <w:rPr>
                <w:rFonts w:ascii="Arial" w:hAnsi="Arial" w:cs="Arial"/>
                <w:bCs/>
              </w:rPr>
              <w:t>a.</w:t>
            </w:r>
            <w:r w:rsidRPr="0059583E">
              <w:rPr>
                <w:rFonts w:ascii="Arial" w:hAnsi="Arial" w:cs="Arial"/>
                <w:bCs/>
              </w:rPr>
              <w:t>Meningkatkan</w:t>
            </w:r>
            <w:proofErr w:type="spellEnd"/>
            <w:proofErr w:type="gram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kemahiran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baharu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pekerja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sektor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swasta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59583E">
              <w:rPr>
                <w:rFonts w:ascii="Arial" w:hAnsi="Arial" w:cs="Arial"/>
                <w:bCs/>
              </w:rPr>
              <w:t>awam</w:t>
            </w:r>
            <w:proofErr w:type="spellEnd"/>
          </w:p>
        </w:tc>
        <w:tc>
          <w:tcPr>
            <w:tcW w:w="3451" w:type="dxa"/>
          </w:tcPr>
          <w:p w14:paraId="40DB52C1" w14:textId="7875AFFD" w:rsidR="00FA4061" w:rsidRPr="0059583E" w:rsidRDefault="00FA4061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Melaksana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Program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Peningkatan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Kemahiran (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individu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1A84F7F" w14:textId="15FA5D55" w:rsidR="00FA4061" w:rsidRPr="0059583E" w:rsidRDefault="00FA4061" w:rsidP="000124E4">
            <w:pPr>
              <w:ind w:left="375"/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</w:tcPr>
          <w:p w14:paraId="20736AC1" w14:textId="77777777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Bil.Peserta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Latihan)</w:t>
            </w:r>
          </w:p>
          <w:p w14:paraId="79C7D88D" w14:textId="77777777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Organisasi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Latihan)</w:t>
            </w:r>
          </w:p>
          <w:p w14:paraId="44E60C10" w14:textId="77777777" w:rsidR="00FA4061" w:rsidRPr="00730A5F" w:rsidRDefault="00FA4061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</w:t>
            </w:r>
            <w:r w:rsidRPr="00730A5F">
              <w:rPr>
                <w:rFonts w:ascii="Arial" w:hAnsi="Arial" w:cs="Arial"/>
                <w:bCs/>
                <w:sz w:val="22"/>
                <w:szCs w:val="22"/>
              </w:rPr>
              <w:t>Latihan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D4A34D3" w14:textId="77777777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Bil.Peserta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BI dan RIA)</w:t>
            </w:r>
          </w:p>
          <w:p w14:paraId="51D25577" w14:textId="77777777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Bil.Organisasi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BI dan RIA)</w:t>
            </w:r>
          </w:p>
          <w:p w14:paraId="24BAC640" w14:textId="6E63D345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Bil.Latihan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BI dan RIA)</w:t>
            </w:r>
          </w:p>
        </w:tc>
        <w:tc>
          <w:tcPr>
            <w:tcW w:w="2407" w:type="dxa"/>
          </w:tcPr>
          <w:p w14:paraId="78475D1B" w14:textId="77777777" w:rsidR="00FA4061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9,500</w:t>
            </w:r>
          </w:p>
          <w:p w14:paraId="26784A0A" w14:textId="77777777" w:rsidR="00AF6275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1,200</w:t>
            </w:r>
          </w:p>
          <w:p w14:paraId="7A7C560B" w14:textId="77777777" w:rsidR="00AF6275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440</w:t>
            </w:r>
          </w:p>
          <w:p w14:paraId="34AC96F3" w14:textId="77777777" w:rsidR="00AF6275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2,500</w:t>
            </w:r>
          </w:p>
          <w:p w14:paraId="09A355D2" w14:textId="77777777" w:rsidR="00AF6275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</w:t>
            </w:r>
          </w:p>
          <w:p w14:paraId="1178FCC8" w14:textId="65685C9D" w:rsidR="00D641A0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</w:t>
            </w:r>
          </w:p>
        </w:tc>
      </w:tr>
      <w:tr w:rsidR="005F11BB" w:rsidRPr="0059583E" w14:paraId="137E8566" w14:textId="69863761" w:rsidTr="00093504">
        <w:tc>
          <w:tcPr>
            <w:tcW w:w="559" w:type="dxa"/>
            <w:vMerge/>
          </w:tcPr>
          <w:p w14:paraId="09B54EE2" w14:textId="77777777" w:rsidR="00FA4061" w:rsidRPr="0059583E" w:rsidRDefault="00FA4061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0B9FEED9" w14:textId="77777777" w:rsidR="00FA4061" w:rsidRPr="0059583E" w:rsidRDefault="00FA4061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 w:val="restart"/>
          </w:tcPr>
          <w:p w14:paraId="119ABDE5" w14:textId="37DF72BD" w:rsidR="00FA4061" w:rsidRPr="0059583E" w:rsidRDefault="00FA4061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9583E">
              <w:rPr>
                <w:rFonts w:ascii="Arial" w:hAnsi="Arial" w:cs="Arial"/>
                <w:bCs/>
              </w:rPr>
              <w:t>b.</w:t>
            </w:r>
            <w:r w:rsidRPr="0059583E">
              <w:rPr>
                <w:rFonts w:ascii="Arial" w:hAnsi="Arial" w:cs="Arial"/>
                <w:bCs/>
              </w:rPr>
              <w:t>Memperkasa</w:t>
            </w:r>
            <w:proofErr w:type="spellEnd"/>
            <w:proofErr w:type="gram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industri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dalam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melaksanakan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program </w:t>
            </w:r>
            <w:proofErr w:type="spellStart"/>
            <w:r w:rsidRPr="0059583E">
              <w:rPr>
                <w:rFonts w:ascii="Arial" w:hAnsi="Arial" w:cs="Arial"/>
                <w:bCs/>
              </w:rPr>
              <w:t>peningkatan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produktiviti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negara</w:t>
            </w:r>
          </w:p>
        </w:tc>
        <w:tc>
          <w:tcPr>
            <w:tcW w:w="3451" w:type="dxa"/>
          </w:tcPr>
          <w:p w14:paraId="7873C378" w14:textId="44238894" w:rsidR="00FA4061" w:rsidRPr="0023573D" w:rsidRDefault="00FA4061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Melaksana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Projek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Peningkatan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Sektoral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&amp;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Aktiviti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Perundingan</w:t>
            </w:r>
            <w:proofErr w:type="spellEnd"/>
          </w:p>
        </w:tc>
        <w:tc>
          <w:tcPr>
            <w:tcW w:w="4677" w:type="dxa"/>
          </w:tcPr>
          <w:p w14:paraId="0C1EC52A" w14:textId="52AC1FE0" w:rsidR="00FA4061" w:rsidRPr="00730A5F" w:rsidRDefault="00FA4061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Bil.Projek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Sektoral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Perundingan</w:t>
            </w:r>
            <w:proofErr w:type="spellEnd"/>
          </w:p>
        </w:tc>
        <w:tc>
          <w:tcPr>
            <w:tcW w:w="2407" w:type="dxa"/>
          </w:tcPr>
          <w:p w14:paraId="5D078351" w14:textId="58B0CB01" w:rsidR="00FA4061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</w:tr>
      <w:tr w:rsidR="005F11BB" w:rsidRPr="0059583E" w14:paraId="79FEAB34" w14:textId="044596AB" w:rsidTr="00093504">
        <w:tc>
          <w:tcPr>
            <w:tcW w:w="559" w:type="dxa"/>
            <w:vMerge/>
          </w:tcPr>
          <w:p w14:paraId="318446A3" w14:textId="77777777" w:rsidR="00FA4061" w:rsidRPr="0059583E" w:rsidRDefault="00FA4061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3A969669" w14:textId="77777777" w:rsidR="00FA4061" w:rsidRPr="0059583E" w:rsidRDefault="00FA4061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3E1500A7" w14:textId="77777777" w:rsidR="00FA4061" w:rsidRPr="0059583E" w:rsidRDefault="00FA4061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46C6DD96" w14:textId="67C533C0" w:rsidR="00315284" w:rsidRPr="0023573D" w:rsidRDefault="00FA4061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Membentang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Kertas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Dasar/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Kertas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Cadangan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Produktiviti</w:t>
            </w:r>
            <w:proofErr w:type="spellEnd"/>
          </w:p>
        </w:tc>
        <w:tc>
          <w:tcPr>
            <w:tcW w:w="4677" w:type="dxa"/>
          </w:tcPr>
          <w:p w14:paraId="562F91F1" w14:textId="2BBACC62" w:rsidR="00FA4061" w:rsidRPr="00730A5F" w:rsidRDefault="00FA4061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Bil.Kertas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Dasar (</w:t>
            </w:r>
            <w:r w:rsidRPr="00730A5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policy paper</w:t>
            </w:r>
            <w:r w:rsidRPr="00730A5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407" w:type="dxa"/>
          </w:tcPr>
          <w:p w14:paraId="7CB1C23C" w14:textId="7B39B706" w:rsidR="00FA4061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DE3F65" w:rsidRPr="0059583E" w14:paraId="3E2AC4FF" w14:textId="4A7566C4" w:rsidTr="00093504">
        <w:tc>
          <w:tcPr>
            <w:tcW w:w="559" w:type="dxa"/>
            <w:vMerge w:val="restart"/>
          </w:tcPr>
          <w:p w14:paraId="0E274CEC" w14:textId="4E78B03B" w:rsidR="00DE3F65" w:rsidRPr="0059583E" w:rsidRDefault="00DE3F65" w:rsidP="000124E4">
            <w:pPr>
              <w:jc w:val="center"/>
              <w:rPr>
                <w:rFonts w:ascii="Arial" w:hAnsi="Arial" w:cs="Arial"/>
                <w:bCs/>
              </w:rPr>
            </w:pPr>
            <w:r w:rsidRPr="005958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35" w:type="dxa"/>
            <w:vMerge w:val="restart"/>
          </w:tcPr>
          <w:p w14:paraId="14BEB90D" w14:textId="327FC2A6" w:rsidR="00DE3F65" w:rsidRPr="0059583E" w:rsidRDefault="00DE3F65" w:rsidP="000124E4">
            <w:pPr>
              <w:rPr>
                <w:rFonts w:ascii="Arial" w:hAnsi="Arial" w:cs="Arial"/>
                <w:bCs/>
              </w:rPr>
            </w:pPr>
            <w:proofErr w:type="spellStart"/>
            <w:r w:rsidRPr="0059583E">
              <w:rPr>
                <w:rFonts w:ascii="Arial" w:hAnsi="Arial" w:cs="Arial"/>
                <w:bCs/>
              </w:rPr>
              <w:t>Memacu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Pendigitalan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59583E">
              <w:rPr>
                <w:rFonts w:ascii="Arial" w:hAnsi="Arial" w:cs="Arial"/>
                <w:bCs/>
              </w:rPr>
              <w:t>Inovasi</w:t>
            </w:r>
            <w:proofErr w:type="spellEnd"/>
          </w:p>
        </w:tc>
        <w:tc>
          <w:tcPr>
            <w:tcW w:w="2928" w:type="dxa"/>
            <w:vMerge w:val="restart"/>
          </w:tcPr>
          <w:p w14:paraId="73CDEDDA" w14:textId="29655CBB" w:rsidR="00DE3F65" w:rsidRPr="0059583E" w:rsidRDefault="005B4D06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</w:rPr>
              <w:t>a.</w:t>
            </w:r>
            <w:r w:rsidR="00DE3F65" w:rsidRPr="0059583E">
              <w:rPr>
                <w:rFonts w:ascii="Arial" w:hAnsi="Arial" w:cs="Arial"/>
                <w:bCs/>
              </w:rPr>
              <w:t>Membimbing</w:t>
            </w:r>
            <w:proofErr w:type="spellEnd"/>
            <w:proofErr w:type="gramEnd"/>
            <w:r w:rsidR="00DE3F65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E3F65" w:rsidRPr="0059583E">
              <w:rPr>
                <w:rFonts w:ascii="Arial" w:hAnsi="Arial" w:cs="Arial"/>
                <w:bCs/>
              </w:rPr>
              <w:t>organisasi</w:t>
            </w:r>
            <w:proofErr w:type="spellEnd"/>
            <w:r w:rsidR="00DE3F65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E3F65" w:rsidRPr="0059583E">
              <w:rPr>
                <w:rFonts w:ascii="Arial" w:hAnsi="Arial" w:cs="Arial"/>
                <w:bCs/>
              </w:rPr>
              <w:t>dalam</w:t>
            </w:r>
            <w:proofErr w:type="spellEnd"/>
            <w:r w:rsidR="00DE3F65" w:rsidRPr="0059583E">
              <w:rPr>
                <w:rFonts w:ascii="Arial" w:hAnsi="Arial" w:cs="Arial"/>
                <w:bCs/>
              </w:rPr>
              <w:t xml:space="preserve"> program </w:t>
            </w:r>
            <w:proofErr w:type="spellStart"/>
            <w:r w:rsidR="00DE3F65" w:rsidRPr="0059583E">
              <w:rPr>
                <w:rFonts w:ascii="Arial" w:hAnsi="Arial" w:cs="Arial"/>
                <w:bCs/>
              </w:rPr>
              <w:t>pendigitalan</w:t>
            </w:r>
            <w:proofErr w:type="spellEnd"/>
            <w:r w:rsidR="00DE3F65" w:rsidRPr="0059583E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="00DE3F65" w:rsidRPr="0059583E">
              <w:rPr>
                <w:rFonts w:ascii="Arial" w:hAnsi="Arial" w:cs="Arial"/>
                <w:bCs/>
              </w:rPr>
              <w:t>inovasi</w:t>
            </w:r>
            <w:proofErr w:type="spellEnd"/>
          </w:p>
        </w:tc>
        <w:tc>
          <w:tcPr>
            <w:tcW w:w="3451" w:type="dxa"/>
          </w:tcPr>
          <w:p w14:paraId="2D871BF5" w14:textId="441CBC52" w:rsidR="00DE3F65" w:rsidRPr="0059583E" w:rsidRDefault="00DE3F6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Membimbing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Organisasi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bagi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Program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Pendigitalan</w:t>
            </w:r>
            <w:proofErr w:type="spellEnd"/>
          </w:p>
        </w:tc>
        <w:tc>
          <w:tcPr>
            <w:tcW w:w="4677" w:type="dxa"/>
          </w:tcPr>
          <w:p w14:paraId="73D3EDA0" w14:textId="4287E269" w:rsidR="00DE3F65" w:rsidRPr="004F16C6" w:rsidRDefault="00DE3F6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Bil.Organisasi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Pendigitalan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630A7D2" w14:textId="12730116" w:rsidR="00DE3F65" w:rsidRPr="00730A5F" w:rsidRDefault="00DE3F6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Bil.Projek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MyReskill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IOT</w:t>
            </w:r>
          </w:p>
        </w:tc>
        <w:tc>
          <w:tcPr>
            <w:tcW w:w="2407" w:type="dxa"/>
          </w:tcPr>
          <w:p w14:paraId="142C4B95" w14:textId="77777777" w:rsidR="00DE3F65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10,000</w:t>
            </w:r>
          </w:p>
          <w:p w14:paraId="2AD6856B" w14:textId="77777777" w:rsidR="00AF6275" w:rsidRDefault="00AF6275" w:rsidP="000124E4">
            <w:pPr>
              <w:jc w:val="right"/>
              <w:rPr>
                <w:rFonts w:ascii="Arial" w:hAnsi="Arial" w:cs="Arial"/>
                <w:bCs/>
              </w:rPr>
            </w:pPr>
          </w:p>
          <w:p w14:paraId="14F4477F" w14:textId="7C94DC8F" w:rsidR="00AF6275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3,364</w:t>
            </w:r>
          </w:p>
        </w:tc>
      </w:tr>
      <w:tr w:rsidR="00DE3F65" w:rsidRPr="0059583E" w14:paraId="1E56BB21" w14:textId="7A6781E4" w:rsidTr="00093504">
        <w:tc>
          <w:tcPr>
            <w:tcW w:w="559" w:type="dxa"/>
            <w:vMerge/>
          </w:tcPr>
          <w:p w14:paraId="09D44DC5" w14:textId="2C04EAD3" w:rsidR="00DE3F65" w:rsidRPr="0059583E" w:rsidRDefault="00DE3F6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30B83DF5" w14:textId="465E558D" w:rsidR="00DE3F65" w:rsidRPr="0059583E" w:rsidRDefault="00DE3F6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272DAD1B" w14:textId="77777777" w:rsidR="00DE3F65" w:rsidRPr="0059583E" w:rsidRDefault="00DE3F6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78E9B637" w14:textId="5B5759A6" w:rsidR="00DE3F65" w:rsidRPr="0059583E" w:rsidRDefault="00DE3F6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Membuat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Penilaian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(Readiness Assessment) di Syarikat:</w:t>
            </w:r>
          </w:p>
        </w:tc>
        <w:tc>
          <w:tcPr>
            <w:tcW w:w="4677" w:type="dxa"/>
          </w:tcPr>
          <w:p w14:paraId="2E7C001F" w14:textId="77777777" w:rsidR="00DE3F65" w:rsidRPr="00730A5F" w:rsidRDefault="005E4DB2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Bil.Readiness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Assessment (Syarikat yang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diluluskan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1DB91977" w14:textId="71BA5D01" w:rsidR="005E4DB2" w:rsidRPr="00730A5F" w:rsidRDefault="005E4DB2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Bil.Readiness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Assessment (Syarikat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siap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laksana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RA)</w:t>
            </w:r>
          </w:p>
        </w:tc>
        <w:tc>
          <w:tcPr>
            <w:tcW w:w="2407" w:type="dxa"/>
          </w:tcPr>
          <w:p w14:paraId="6FEEEEDA" w14:textId="749C9BAA" w:rsidR="00DE3F65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260</w:t>
            </w:r>
          </w:p>
        </w:tc>
      </w:tr>
      <w:tr w:rsidR="005E44AB" w:rsidRPr="0059583E" w14:paraId="4C134257" w14:textId="3C4E181B" w:rsidTr="00093504">
        <w:tc>
          <w:tcPr>
            <w:tcW w:w="559" w:type="dxa"/>
            <w:vMerge w:val="restart"/>
          </w:tcPr>
          <w:p w14:paraId="00559E0F" w14:textId="631D3607" w:rsidR="005E44AB" w:rsidRPr="0059583E" w:rsidRDefault="005E44AB" w:rsidP="000124E4">
            <w:pPr>
              <w:jc w:val="center"/>
              <w:rPr>
                <w:rFonts w:ascii="Arial" w:hAnsi="Arial" w:cs="Arial"/>
                <w:bCs/>
              </w:rPr>
            </w:pPr>
            <w:r w:rsidRPr="0059583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35" w:type="dxa"/>
            <w:vMerge w:val="restart"/>
          </w:tcPr>
          <w:p w14:paraId="72AE9384" w14:textId="77777777" w:rsidR="005E44AB" w:rsidRPr="0059583E" w:rsidRDefault="005E44AB" w:rsidP="000124E4">
            <w:pPr>
              <w:rPr>
                <w:rFonts w:ascii="Arial" w:hAnsi="Arial" w:cs="Arial"/>
                <w:bCs/>
              </w:rPr>
            </w:pPr>
            <w:proofErr w:type="spellStart"/>
            <w:r w:rsidRPr="0059583E">
              <w:rPr>
                <w:rFonts w:ascii="Arial" w:hAnsi="Arial" w:cs="Arial"/>
                <w:bCs/>
              </w:rPr>
              <w:t>Membentuk</w:t>
            </w:r>
            <w:proofErr w:type="spellEnd"/>
          </w:p>
          <w:p w14:paraId="2E5E1B27" w14:textId="77777777" w:rsidR="005E44AB" w:rsidRPr="0059583E" w:rsidRDefault="005E44AB" w:rsidP="000124E4">
            <w:pPr>
              <w:rPr>
                <w:rFonts w:ascii="Arial" w:hAnsi="Arial" w:cs="Arial"/>
                <w:bCs/>
              </w:rPr>
            </w:pPr>
            <w:proofErr w:type="spellStart"/>
            <w:r w:rsidRPr="0059583E">
              <w:rPr>
                <w:rFonts w:ascii="Arial" w:hAnsi="Arial" w:cs="Arial"/>
                <w:bCs/>
              </w:rPr>
              <w:t>Ekosistem</w:t>
            </w:r>
            <w:proofErr w:type="spellEnd"/>
          </w:p>
          <w:p w14:paraId="6F9D5A59" w14:textId="6B4465BB" w:rsidR="005E44AB" w:rsidRPr="0059583E" w:rsidRDefault="005E44AB" w:rsidP="000124E4">
            <w:pPr>
              <w:rPr>
                <w:rFonts w:ascii="Arial" w:hAnsi="Arial" w:cs="Arial"/>
                <w:bCs/>
              </w:rPr>
            </w:pPr>
            <w:r w:rsidRPr="0059583E">
              <w:rPr>
                <w:rFonts w:ascii="Arial" w:hAnsi="Arial" w:cs="Arial"/>
                <w:bCs/>
              </w:rPr>
              <w:t xml:space="preserve">yang </w:t>
            </w:r>
            <w:proofErr w:type="spellStart"/>
            <w:r w:rsidRPr="0059583E">
              <w:rPr>
                <w:rFonts w:ascii="Arial" w:hAnsi="Arial" w:cs="Arial"/>
                <w:bCs/>
              </w:rPr>
              <w:t>Teguh</w:t>
            </w:r>
            <w:proofErr w:type="spellEnd"/>
          </w:p>
        </w:tc>
        <w:tc>
          <w:tcPr>
            <w:tcW w:w="2928" w:type="dxa"/>
          </w:tcPr>
          <w:p w14:paraId="029FEB51" w14:textId="032BC1C7" w:rsidR="005E44AB" w:rsidRPr="0059583E" w:rsidRDefault="005B4D06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</w:rPr>
              <w:t>a.</w:t>
            </w:r>
            <w:r w:rsidR="005E44AB" w:rsidRPr="0059583E">
              <w:rPr>
                <w:rFonts w:ascii="Arial" w:hAnsi="Arial" w:cs="Arial"/>
                <w:bCs/>
              </w:rPr>
              <w:t>Mengurangkan</w:t>
            </w:r>
            <w:proofErr w:type="spellEnd"/>
            <w:proofErr w:type="gram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bebanan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peraturan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tidak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wajar</w:t>
            </w:r>
            <w:proofErr w:type="spellEnd"/>
          </w:p>
        </w:tc>
        <w:tc>
          <w:tcPr>
            <w:tcW w:w="3451" w:type="dxa"/>
            <w:vMerge w:val="restart"/>
          </w:tcPr>
          <w:p w14:paraId="5A07A4F2" w14:textId="4165A5EA" w:rsidR="005E44AB" w:rsidRPr="0059583E" w:rsidRDefault="005E44AB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Memudahkan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Perniagaan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di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Peringkat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Nasional/Negeri</w:t>
            </w:r>
          </w:p>
        </w:tc>
        <w:tc>
          <w:tcPr>
            <w:tcW w:w="4677" w:type="dxa"/>
          </w:tcPr>
          <w:p w14:paraId="1D42F138" w14:textId="77777777" w:rsidR="005E44AB" w:rsidRPr="00730A5F" w:rsidRDefault="005E44AB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>Compliance Cost Saving (RM) Program GRP</w:t>
            </w:r>
          </w:p>
          <w:p w14:paraId="25CDF12C" w14:textId="04E69731" w:rsidR="005E44AB" w:rsidRPr="00730A5F" w:rsidRDefault="005E44AB" w:rsidP="000124E4">
            <w:pPr>
              <w:ind w:left="442"/>
              <w:rPr>
                <w:rFonts w:ascii="Arial" w:hAnsi="Arial" w:cs="Arial"/>
                <w:bCs/>
              </w:rPr>
            </w:pPr>
          </w:p>
        </w:tc>
        <w:tc>
          <w:tcPr>
            <w:tcW w:w="2407" w:type="dxa"/>
          </w:tcPr>
          <w:p w14:paraId="1AFFA7D7" w14:textId="186FF792" w:rsidR="005E44AB" w:rsidRPr="0059583E" w:rsidRDefault="00304B9F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</w:t>
            </w:r>
            <w:r w:rsidR="00AF6275">
              <w:rPr>
                <w:rFonts w:ascii="Arial" w:hAnsi="Arial" w:cs="Arial"/>
                <w:bCs/>
              </w:rPr>
              <w:t>1,500,000,000</w:t>
            </w:r>
          </w:p>
        </w:tc>
      </w:tr>
      <w:tr w:rsidR="005E44AB" w:rsidRPr="0059583E" w14:paraId="16417999" w14:textId="77777777" w:rsidTr="00093504">
        <w:tc>
          <w:tcPr>
            <w:tcW w:w="559" w:type="dxa"/>
            <w:vMerge/>
          </w:tcPr>
          <w:p w14:paraId="345A2A2A" w14:textId="77777777" w:rsidR="005E44AB" w:rsidRPr="0059583E" w:rsidRDefault="005E44AB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02106BE5" w14:textId="77777777" w:rsidR="005E44AB" w:rsidRPr="0059583E" w:rsidRDefault="005E44AB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</w:tcPr>
          <w:p w14:paraId="4B07F37A" w14:textId="14D5DE5D" w:rsidR="005E44AB" w:rsidRPr="0059583E" w:rsidRDefault="005B4D06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</w:rPr>
              <w:t>b.</w:t>
            </w:r>
            <w:r w:rsidR="005E44AB" w:rsidRPr="0059583E">
              <w:rPr>
                <w:rFonts w:ascii="Arial" w:hAnsi="Arial" w:cs="Arial"/>
                <w:bCs/>
              </w:rPr>
              <w:t>Meningkatkan</w:t>
            </w:r>
            <w:proofErr w:type="spellEnd"/>
            <w:proofErr w:type="gram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daya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saing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menerusi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laporan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antarabangsa</w:t>
            </w:r>
            <w:proofErr w:type="spellEnd"/>
          </w:p>
        </w:tc>
        <w:tc>
          <w:tcPr>
            <w:tcW w:w="3451" w:type="dxa"/>
            <w:vMerge/>
          </w:tcPr>
          <w:p w14:paraId="0B146D83" w14:textId="77777777" w:rsidR="005E44AB" w:rsidRPr="0059583E" w:rsidRDefault="005E44AB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</w:tcPr>
          <w:p w14:paraId="29B9EB12" w14:textId="54166D6E" w:rsidR="005E44AB" w:rsidRPr="00730A5F" w:rsidRDefault="005E44AB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Bil.Projek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Semakan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Peraturan</w:t>
            </w:r>
            <w:proofErr w:type="spellEnd"/>
          </w:p>
        </w:tc>
        <w:tc>
          <w:tcPr>
            <w:tcW w:w="2407" w:type="dxa"/>
          </w:tcPr>
          <w:p w14:paraId="5C7BD905" w14:textId="46AFBB51" w:rsidR="005E44AB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120</w:t>
            </w:r>
          </w:p>
        </w:tc>
      </w:tr>
      <w:tr w:rsidR="005E44AB" w:rsidRPr="0059583E" w14:paraId="10BE9CBC" w14:textId="77777777" w:rsidTr="00093504">
        <w:tc>
          <w:tcPr>
            <w:tcW w:w="559" w:type="dxa"/>
            <w:vMerge/>
          </w:tcPr>
          <w:p w14:paraId="2EB86D5E" w14:textId="77777777" w:rsidR="005E44AB" w:rsidRPr="0059583E" w:rsidRDefault="005E44AB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74487E7F" w14:textId="77777777" w:rsidR="005E44AB" w:rsidRPr="0059583E" w:rsidRDefault="005E44AB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</w:tcPr>
          <w:p w14:paraId="1C29B5B1" w14:textId="4A3A8759" w:rsidR="005E44AB" w:rsidRPr="0059583E" w:rsidRDefault="005B4D06" w:rsidP="000124E4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c.</w:t>
            </w:r>
            <w:r w:rsidR="005E44AB" w:rsidRPr="0059583E">
              <w:rPr>
                <w:rFonts w:ascii="Arial" w:hAnsi="Arial" w:cs="Arial"/>
                <w:bCs/>
              </w:rPr>
              <w:t>Meningkatkan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ketelusan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maklumat</w:t>
            </w:r>
            <w:proofErr w:type="spellEnd"/>
            <w:r w:rsidR="005E44AB"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44AB" w:rsidRPr="0059583E">
              <w:rPr>
                <w:rFonts w:ascii="Arial" w:hAnsi="Arial" w:cs="Arial"/>
                <w:bCs/>
              </w:rPr>
              <w:t>peraturan</w:t>
            </w:r>
            <w:proofErr w:type="spellEnd"/>
          </w:p>
        </w:tc>
        <w:tc>
          <w:tcPr>
            <w:tcW w:w="3451" w:type="dxa"/>
            <w:vMerge/>
          </w:tcPr>
          <w:p w14:paraId="072BFBFB" w14:textId="77777777" w:rsidR="005E44AB" w:rsidRPr="0059583E" w:rsidRDefault="005E44AB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</w:tcPr>
          <w:p w14:paraId="3D6E73E5" w14:textId="6E2BB74C" w:rsidR="005E44AB" w:rsidRPr="00730A5F" w:rsidRDefault="005E44AB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Bil.Peraturan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Disemak</w:t>
            </w:r>
            <w:proofErr w:type="spellEnd"/>
          </w:p>
        </w:tc>
        <w:tc>
          <w:tcPr>
            <w:tcW w:w="2407" w:type="dxa"/>
          </w:tcPr>
          <w:p w14:paraId="5160FC5F" w14:textId="7AA285C9" w:rsidR="005E44AB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600</w:t>
            </w:r>
          </w:p>
        </w:tc>
      </w:tr>
      <w:tr w:rsidR="0081524D" w:rsidRPr="0059583E" w14:paraId="75C0EF67" w14:textId="77777777" w:rsidTr="00093504">
        <w:tc>
          <w:tcPr>
            <w:tcW w:w="559" w:type="dxa"/>
            <w:vMerge w:val="restart"/>
          </w:tcPr>
          <w:p w14:paraId="526E6C1F" w14:textId="0A95D1AA" w:rsidR="0081524D" w:rsidRPr="0059583E" w:rsidRDefault="0081524D" w:rsidP="000124E4">
            <w:pPr>
              <w:jc w:val="center"/>
              <w:rPr>
                <w:rFonts w:ascii="Arial" w:hAnsi="Arial" w:cs="Arial"/>
                <w:bCs/>
              </w:rPr>
            </w:pPr>
            <w:r w:rsidRPr="0059583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35" w:type="dxa"/>
            <w:vMerge w:val="restart"/>
          </w:tcPr>
          <w:p w14:paraId="7136CF2E" w14:textId="30990FF8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  <w:proofErr w:type="spellStart"/>
            <w:r w:rsidRPr="0059583E">
              <w:rPr>
                <w:rFonts w:ascii="Arial" w:hAnsi="Arial" w:cs="Arial"/>
                <w:bCs/>
              </w:rPr>
              <w:t>Menentukan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Mekanisme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Pelaksanaan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59583E">
              <w:rPr>
                <w:rFonts w:ascii="Arial" w:hAnsi="Arial" w:cs="Arial"/>
                <w:bCs/>
              </w:rPr>
              <w:t>Padu</w:t>
            </w:r>
            <w:proofErr w:type="spellEnd"/>
          </w:p>
        </w:tc>
        <w:tc>
          <w:tcPr>
            <w:tcW w:w="2928" w:type="dxa"/>
            <w:vMerge w:val="restart"/>
          </w:tcPr>
          <w:p w14:paraId="5EB70375" w14:textId="6DAD226D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9583E">
              <w:rPr>
                <w:rFonts w:ascii="Arial" w:hAnsi="Arial" w:cs="Arial"/>
                <w:bCs/>
              </w:rPr>
              <w:t>a.M</w:t>
            </w:r>
            <w:r w:rsidRPr="0059583E">
              <w:rPr>
                <w:rFonts w:ascii="Arial" w:hAnsi="Arial" w:cs="Arial"/>
                <w:bCs/>
              </w:rPr>
              <w:t>eningkatkan</w:t>
            </w:r>
            <w:proofErr w:type="spellEnd"/>
            <w:proofErr w:type="gram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prestasi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organisasi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melalui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amalan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baik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produktiviti</w:t>
            </w:r>
            <w:proofErr w:type="spellEnd"/>
          </w:p>
        </w:tc>
        <w:tc>
          <w:tcPr>
            <w:tcW w:w="3451" w:type="dxa"/>
          </w:tcPr>
          <w:p w14:paraId="2E0C8123" w14:textId="4DE960C7" w:rsidR="0081524D" w:rsidRPr="0059583E" w:rsidRDefault="0081524D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Menghasilkan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Penciptaan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Nilai (RM)</w:t>
            </w:r>
          </w:p>
        </w:tc>
        <w:tc>
          <w:tcPr>
            <w:tcW w:w="4677" w:type="dxa"/>
          </w:tcPr>
          <w:p w14:paraId="30C2E931" w14:textId="2F808877" w:rsidR="0081524D" w:rsidRPr="00730A5F" w:rsidRDefault="005E4DB2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Menghasilkan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Penciptaan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Nilai (RM)</w:t>
            </w:r>
          </w:p>
        </w:tc>
        <w:tc>
          <w:tcPr>
            <w:tcW w:w="2407" w:type="dxa"/>
          </w:tcPr>
          <w:p w14:paraId="4078CF99" w14:textId="3C50CAF5" w:rsidR="0081524D" w:rsidRPr="0059583E" w:rsidRDefault="00304B9F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</w:t>
            </w:r>
            <w:r w:rsidR="00AF6275">
              <w:rPr>
                <w:rFonts w:ascii="Arial" w:hAnsi="Arial" w:cs="Arial"/>
                <w:bCs/>
              </w:rPr>
              <w:t>1,5</w:t>
            </w:r>
            <w:r w:rsidR="00AF6275">
              <w:rPr>
                <w:rFonts w:ascii="Arial" w:hAnsi="Arial" w:cs="Arial"/>
                <w:bCs/>
              </w:rPr>
              <w:t>5</w:t>
            </w:r>
            <w:r w:rsidR="00AF6275">
              <w:rPr>
                <w:rFonts w:ascii="Arial" w:hAnsi="Arial" w:cs="Arial"/>
                <w:bCs/>
              </w:rPr>
              <w:t>0,000,000</w:t>
            </w:r>
          </w:p>
        </w:tc>
      </w:tr>
      <w:tr w:rsidR="0081524D" w:rsidRPr="0059583E" w14:paraId="1BFE6059" w14:textId="77777777" w:rsidTr="00093504">
        <w:tc>
          <w:tcPr>
            <w:tcW w:w="559" w:type="dxa"/>
            <w:vMerge/>
          </w:tcPr>
          <w:p w14:paraId="56FF86C5" w14:textId="77777777" w:rsidR="0081524D" w:rsidRPr="0059583E" w:rsidRDefault="0081524D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23E22562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35C0F712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46D3388B" w14:textId="72C4246C" w:rsidR="0081524D" w:rsidRPr="0059583E" w:rsidRDefault="0081524D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Mengiktiraf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4677" w:type="dxa"/>
          </w:tcPr>
          <w:p w14:paraId="302CFF85" w14:textId="18D394CA" w:rsidR="0081524D" w:rsidRPr="00730A5F" w:rsidRDefault="0081524D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Bil.Pengiktirafan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Pensijilan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Kepada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2407" w:type="dxa"/>
          </w:tcPr>
          <w:p w14:paraId="49534EAF" w14:textId="7E43531E" w:rsidR="0081524D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41,400</w:t>
            </w:r>
          </w:p>
        </w:tc>
      </w:tr>
      <w:tr w:rsidR="0081524D" w:rsidRPr="0059583E" w14:paraId="397664BA" w14:textId="77777777" w:rsidTr="00093504">
        <w:tc>
          <w:tcPr>
            <w:tcW w:w="559" w:type="dxa"/>
            <w:vMerge/>
          </w:tcPr>
          <w:p w14:paraId="556265B8" w14:textId="77777777" w:rsidR="0081524D" w:rsidRPr="0059583E" w:rsidRDefault="0081524D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3AE532BD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05D84FE9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567E498D" w14:textId="5C77960C" w:rsidR="0081524D" w:rsidRPr="0059583E" w:rsidRDefault="0081524D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Mengiktiraf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Pakar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Produktiviti</w:t>
            </w:r>
            <w:proofErr w:type="spellEnd"/>
          </w:p>
        </w:tc>
        <w:tc>
          <w:tcPr>
            <w:tcW w:w="4677" w:type="dxa"/>
          </w:tcPr>
          <w:p w14:paraId="4584FE8B" w14:textId="77777777" w:rsidR="0081524D" w:rsidRPr="00730A5F" w:rsidRDefault="0081524D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Bil.Productivity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Champion</w:t>
            </w:r>
          </w:p>
          <w:p w14:paraId="45D890FF" w14:textId="394F9C50" w:rsidR="0081524D" w:rsidRPr="00730A5F" w:rsidRDefault="0081524D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Bil.Pakar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Nexus</w:t>
            </w:r>
          </w:p>
        </w:tc>
        <w:tc>
          <w:tcPr>
            <w:tcW w:w="2407" w:type="dxa"/>
          </w:tcPr>
          <w:p w14:paraId="203F5A42" w14:textId="05C8743F" w:rsidR="0081524D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800</w:t>
            </w:r>
          </w:p>
        </w:tc>
      </w:tr>
      <w:tr w:rsidR="0081524D" w:rsidRPr="0059583E" w14:paraId="02978BDD" w14:textId="77777777" w:rsidTr="00093504">
        <w:tc>
          <w:tcPr>
            <w:tcW w:w="559" w:type="dxa"/>
            <w:vMerge/>
          </w:tcPr>
          <w:p w14:paraId="2C055B46" w14:textId="77777777" w:rsidR="0081524D" w:rsidRPr="0059583E" w:rsidRDefault="0081524D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648B697D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535AD12D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5E179359" w14:textId="7C4343D5" w:rsidR="0081524D" w:rsidRPr="0059583E" w:rsidRDefault="0081524D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Melapor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Kertas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Penyelidikan</w:t>
            </w:r>
            <w:proofErr w:type="spellEnd"/>
          </w:p>
        </w:tc>
        <w:tc>
          <w:tcPr>
            <w:tcW w:w="4677" w:type="dxa"/>
          </w:tcPr>
          <w:p w14:paraId="497C9BAB" w14:textId="364A0DBC" w:rsidR="0081524D" w:rsidRPr="00730A5F" w:rsidRDefault="0081524D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Kertas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Penyelidikan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Laporan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/ Kajian Kes/ Occasional Paper</w:t>
            </w:r>
          </w:p>
        </w:tc>
        <w:tc>
          <w:tcPr>
            <w:tcW w:w="2407" w:type="dxa"/>
          </w:tcPr>
          <w:p w14:paraId="4C6CBCE5" w14:textId="413428C2" w:rsidR="0081524D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295</w:t>
            </w:r>
          </w:p>
        </w:tc>
      </w:tr>
      <w:tr w:rsidR="0081524D" w:rsidRPr="0059583E" w14:paraId="10176FFA" w14:textId="77777777" w:rsidTr="00093504">
        <w:tc>
          <w:tcPr>
            <w:tcW w:w="559" w:type="dxa"/>
            <w:vMerge/>
          </w:tcPr>
          <w:p w14:paraId="0029FF97" w14:textId="77777777" w:rsidR="0081524D" w:rsidRPr="0059583E" w:rsidRDefault="0081524D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663EF95A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18F0E610" w14:textId="77777777" w:rsidR="0081524D" w:rsidRPr="0059583E" w:rsidRDefault="0081524D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6CB6B90B" w14:textId="3B8E4847" w:rsidR="0081524D" w:rsidRPr="0059583E" w:rsidRDefault="0081524D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Meningkatkan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Langganan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Amalan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Terbaik</w:t>
            </w:r>
            <w:proofErr w:type="spellEnd"/>
          </w:p>
        </w:tc>
        <w:tc>
          <w:tcPr>
            <w:tcW w:w="4677" w:type="dxa"/>
          </w:tcPr>
          <w:p w14:paraId="38E5D4E8" w14:textId="29EB576F" w:rsidR="0081524D" w:rsidRPr="00730A5F" w:rsidRDefault="0081524D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Bil.Langganan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Amalan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Terbaik</w:t>
            </w:r>
            <w:proofErr w:type="spellEnd"/>
          </w:p>
        </w:tc>
        <w:tc>
          <w:tcPr>
            <w:tcW w:w="2407" w:type="dxa"/>
          </w:tcPr>
          <w:p w14:paraId="64259023" w14:textId="0E3FFCF7" w:rsidR="0081524D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750,000</w:t>
            </w:r>
          </w:p>
        </w:tc>
      </w:tr>
      <w:tr w:rsidR="00616DC5" w:rsidRPr="0059583E" w14:paraId="5FFA6AAB" w14:textId="77777777" w:rsidTr="00093504">
        <w:tc>
          <w:tcPr>
            <w:tcW w:w="559" w:type="dxa"/>
            <w:vMerge/>
          </w:tcPr>
          <w:p w14:paraId="2F9F7B3F" w14:textId="77777777" w:rsidR="00616DC5" w:rsidRPr="0059583E" w:rsidRDefault="00616DC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1447E220" w14:textId="77777777" w:rsidR="00616DC5" w:rsidRPr="0059583E" w:rsidRDefault="00616DC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 w:val="restart"/>
          </w:tcPr>
          <w:p w14:paraId="24BAAEFB" w14:textId="1AD0EC55" w:rsidR="00616DC5" w:rsidRPr="0059583E" w:rsidRDefault="00616DC5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9583E">
              <w:rPr>
                <w:rFonts w:ascii="Arial" w:hAnsi="Arial" w:cs="Arial"/>
                <w:bCs/>
              </w:rPr>
              <w:t>b.Meningkatkan</w:t>
            </w:r>
            <w:proofErr w:type="spellEnd"/>
            <w:proofErr w:type="gram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produktiviti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negeri</w:t>
            </w:r>
          </w:p>
        </w:tc>
        <w:tc>
          <w:tcPr>
            <w:tcW w:w="3451" w:type="dxa"/>
            <w:vMerge w:val="restart"/>
          </w:tcPr>
          <w:p w14:paraId="28D7A65B" w14:textId="4202B0BE" w:rsidR="00616DC5" w:rsidRPr="0059583E" w:rsidRDefault="00616DC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Meningkatkan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Aras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Produktiviti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Negeri</w:t>
            </w:r>
          </w:p>
        </w:tc>
        <w:tc>
          <w:tcPr>
            <w:tcW w:w="4677" w:type="dxa"/>
          </w:tcPr>
          <w:p w14:paraId="7415BC5C" w14:textId="11F8A15A" w:rsidR="00616DC5" w:rsidRPr="00730A5F" w:rsidRDefault="00616DC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Bil.Laporan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Produktiviti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Negeri</w:t>
            </w:r>
          </w:p>
        </w:tc>
        <w:tc>
          <w:tcPr>
            <w:tcW w:w="2407" w:type="dxa"/>
          </w:tcPr>
          <w:p w14:paraId="00E80452" w14:textId="4CDC6DD7" w:rsidR="00616DC5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</w:tr>
      <w:tr w:rsidR="00616DC5" w:rsidRPr="0059583E" w14:paraId="7A9A52E2" w14:textId="77777777" w:rsidTr="00093504">
        <w:tc>
          <w:tcPr>
            <w:tcW w:w="559" w:type="dxa"/>
            <w:vMerge/>
          </w:tcPr>
          <w:p w14:paraId="16B54945" w14:textId="33DE0861" w:rsidR="00616DC5" w:rsidRPr="0059583E" w:rsidRDefault="00616DC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43C89529" w14:textId="16F443E9" w:rsidR="00616DC5" w:rsidRPr="0059583E" w:rsidRDefault="00616DC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010F2F79" w14:textId="1B4B0CDB" w:rsidR="00616DC5" w:rsidRPr="0059583E" w:rsidRDefault="00616DC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  <w:vMerge/>
          </w:tcPr>
          <w:p w14:paraId="3E9CE5D0" w14:textId="605AED36" w:rsidR="00616DC5" w:rsidRPr="0059583E" w:rsidRDefault="00616DC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</w:tcPr>
          <w:p w14:paraId="7D1E643E" w14:textId="77777777" w:rsidR="00616DC5" w:rsidRPr="00730A5F" w:rsidRDefault="00616DC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Sesi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Engagement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bersama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Pemegang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Taruh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(Stakeholders)</w:t>
            </w:r>
          </w:p>
          <w:p w14:paraId="24292087" w14:textId="77777777" w:rsidR="00616DC5" w:rsidRPr="00730A5F" w:rsidRDefault="00616DC5" w:rsidP="000124E4">
            <w:pPr>
              <w:ind w:left="442"/>
              <w:rPr>
                <w:rFonts w:ascii="Arial" w:hAnsi="Arial" w:cs="Arial"/>
                <w:bCs/>
              </w:rPr>
            </w:pPr>
          </w:p>
        </w:tc>
        <w:tc>
          <w:tcPr>
            <w:tcW w:w="2407" w:type="dxa"/>
          </w:tcPr>
          <w:p w14:paraId="58D19051" w14:textId="474BF124" w:rsidR="00616DC5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</w:tr>
      <w:tr w:rsidR="00616DC5" w:rsidRPr="0059583E" w14:paraId="70A67523" w14:textId="77777777" w:rsidTr="00093504">
        <w:tc>
          <w:tcPr>
            <w:tcW w:w="559" w:type="dxa"/>
            <w:vMerge/>
          </w:tcPr>
          <w:p w14:paraId="24C0D43B" w14:textId="77777777" w:rsidR="00616DC5" w:rsidRPr="0059583E" w:rsidRDefault="00616DC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149AA1A5" w14:textId="77777777" w:rsidR="00616DC5" w:rsidRPr="0059583E" w:rsidRDefault="00616DC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0B37F1FD" w14:textId="77777777" w:rsidR="00616DC5" w:rsidRPr="0059583E" w:rsidRDefault="00616DC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  <w:vMerge/>
          </w:tcPr>
          <w:p w14:paraId="7C4B2F7A" w14:textId="77777777" w:rsidR="00616DC5" w:rsidRPr="0059583E" w:rsidRDefault="00616DC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</w:tcPr>
          <w:p w14:paraId="6B6960D7" w14:textId="4DECD03A" w:rsidR="00616DC5" w:rsidRPr="00730A5F" w:rsidRDefault="00616DC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Bil.Proses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Penambahbaikan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Peraturan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Negeri</w:t>
            </w:r>
          </w:p>
        </w:tc>
        <w:tc>
          <w:tcPr>
            <w:tcW w:w="2407" w:type="dxa"/>
          </w:tcPr>
          <w:p w14:paraId="44B50C52" w14:textId="029A10A4" w:rsidR="00616DC5" w:rsidRPr="0059583E" w:rsidRDefault="00AF6275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</w:tr>
      <w:tr w:rsidR="00F11B25" w:rsidRPr="0059583E" w14:paraId="59CFE50C" w14:textId="5CD6A963" w:rsidTr="00093504">
        <w:tc>
          <w:tcPr>
            <w:tcW w:w="559" w:type="dxa"/>
            <w:vMerge w:val="restart"/>
          </w:tcPr>
          <w:p w14:paraId="19E4DB20" w14:textId="38220008" w:rsidR="00F11B25" w:rsidRPr="0059583E" w:rsidRDefault="00F11B25" w:rsidP="000124E4">
            <w:pPr>
              <w:jc w:val="center"/>
              <w:rPr>
                <w:rFonts w:ascii="Arial" w:hAnsi="Arial" w:cs="Arial"/>
                <w:bCs/>
              </w:rPr>
            </w:pPr>
            <w:r w:rsidRPr="0059583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135" w:type="dxa"/>
            <w:vMerge w:val="restart"/>
          </w:tcPr>
          <w:p w14:paraId="7BB72B18" w14:textId="0AEAA960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  <w:proofErr w:type="spellStart"/>
            <w:r w:rsidRPr="0059583E">
              <w:rPr>
                <w:rFonts w:ascii="Arial" w:hAnsi="Arial" w:cs="Arial"/>
                <w:bCs/>
              </w:rPr>
              <w:t>Memupuk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Minda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Produktif</w:t>
            </w:r>
            <w:proofErr w:type="spellEnd"/>
          </w:p>
        </w:tc>
        <w:tc>
          <w:tcPr>
            <w:tcW w:w="2928" w:type="dxa"/>
            <w:vMerge w:val="restart"/>
          </w:tcPr>
          <w:p w14:paraId="3CFD3B12" w14:textId="2932AAC4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9583E">
              <w:rPr>
                <w:rFonts w:ascii="Arial" w:hAnsi="Arial" w:cs="Arial"/>
                <w:bCs/>
              </w:rPr>
              <w:t>a.</w:t>
            </w:r>
            <w:r w:rsidRPr="0059583E">
              <w:rPr>
                <w:rFonts w:ascii="Arial" w:hAnsi="Arial" w:cs="Arial"/>
                <w:bCs/>
              </w:rPr>
              <w:t>Melancarkan</w:t>
            </w:r>
            <w:proofErr w:type="spellEnd"/>
            <w:proofErr w:type="gram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gerakan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produktiviti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di </w:t>
            </w:r>
            <w:proofErr w:type="spellStart"/>
            <w:r w:rsidRPr="0059583E">
              <w:rPr>
                <w:rFonts w:ascii="Arial" w:hAnsi="Arial" w:cs="Arial"/>
                <w:bCs/>
              </w:rPr>
              <w:t>seluruh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 w:rsidRPr="0059583E">
              <w:rPr>
                <w:rFonts w:ascii="Arial" w:hAnsi="Arial" w:cs="Arial"/>
                <w:bCs/>
              </w:rPr>
              <w:t>bagi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memupuk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budaya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produktiviti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di </w:t>
            </w:r>
            <w:proofErr w:type="spellStart"/>
            <w:r w:rsidRPr="0059583E">
              <w:rPr>
                <w:rFonts w:ascii="Arial" w:hAnsi="Arial" w:cs="Arial"/>
                <w:bCs/>
              </w:rPr>
              <w:t>semua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lapisan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masyarakat</w:t>
            </w:r>
            <w:proofErr w:type="spellEnd"/>
          </w:p>
        </w:tc>
        <w:tc>
          <w:tcPr>
            <w:tcW w:w="3451" w:type="dxa"/>
          </w:tcPr>
          <w:p w14:paraId="7AC6F837" w14:textId="0BCFE7F7" w:rsidR="00F11B25" w:rsidRPr="0059583E" w:rsidRDefault="00F11B2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Mencapai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Jangkauan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Media</w:t>
            </w:r>
          </w:p>
        </w:tc>
        <w:tc>
          <w:tcPr>
            <w:tcW w:w="4677" w:type="dxa"/>
          </w:tcPr>
          <w:p w14:paraId="47AB50F4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>Social Media Reach</w:t>
            </w:r>
          </w:p>
          <w:p w14:paraId="4EB40EBC" w14:textId="1FABDB45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PR Value (RM) </w:t>
            </w:r>
          </w:p>
          <w:p w14:paraId="256FD34D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>Media Release</w:t>
            </w:r>
          </w:p>
          <w:p w14:paraId="7A31EF06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Diari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di Media Sosial</w:t>
            </w:r>
          </w:p>
          <w:p w14:paraId="1255AB47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>Productivity Talk</w:t>
            </w:r>
          </w:p>
          <w:p w14:paraId="5B06A8D1" w14:textId="653F59C0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Poster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Perkhidmatan</w:t>
            </w:r>
            <w:proofErr w:type="spellEnd"/>
          </w:p>
        </w:tc>
        <w:tc>
          <w:tcPr>
            <w:tcW w:w="2407" w:type="dxa"/>
          </w:tcPr>
          <w:p w14:paraId="6E25D91A" w14:textId="6996E905" w:rsidR="00F11B25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16,000</w:t>
            </w:r>
            <w:r w:rsidR="00C376F5">
              <w:rPr>
                <w:rFonts w:ascii="Arial" w:hAnsi="Arial" w:cs="Arial"/>
                <w:bCs/>
              </w:rPr>
              <w:t>,000</w:t>
            </w:r>
          </w:p>
          <w:p w14:paraId="56511E44" w14:textId="0CAB92E1" w:rsidR="004F16C6" w:rsidRDefault="00304B9F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</w:t>
            </w:r>
            <w:r w:rsidR="004F16C6">
              <w:rPr>
                <w:rFonts w:ascii="Arial" w:hAnsi="Arial" w:cs="Arial"/>
                <w:bCs/>
              </w:rPr>
              <w:t>20,000,000</w:t>
            </w:r>
          </w:p>
          <w:p w14:paraId="554F05F8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190</w:t>
            </w:r>
          </w:p>
          <w:p w14:paraId="41B00BE7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190</w:t>
            </w:r>
          </w:p>
          <w:p w14:paraId="7CFFDEEA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190</w:t>
            </w:r>
          </w:p>
          <w:p w14:paraId="322D2357" w14:textId="1DC896EF" w:rsidR="004F16C6" w:rsidRPr="0059583E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190</w:t>
            </w:r>
          </w:p>
        </w:tc>
      </w:tr>
      <w:tr w:rsidR="00F11B25" w:rsidRPr="0059583E" w14:paraId="68B3FF9A" w14:textId="77777777" w:rsidTr="00093504">
        <w:tc>
          <w:tcPr>
            <w:tcW w:w="559" w:type="dxa"/>
            <w:vMerge/>
          </w:tcPr>
          <w:p w14:paraId="635AC07F" w14:textId="77777777" w:rsidR="00F11B25" w:rsidRPr="0059583E" w:rsidRDefault="00F11B2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2B97C5B8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7888E7CD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37319A03" w14:textId="772DAD90" w:rsidR="00F11B25" w:rsidRPr="0059583E" w:rsidRDefault="00F11B2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Mencapai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skor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Customers Satisfaction Index (CSI) 85%</w:t>
            </w:r>
          </w:p>
        </w:tc>
        <w:tc>
          <w:tcPr>
            <w:tcW w:w="4677" w:type="dxa"/>
          </w:tcPr>
          <w:p w14:paraId="04EE265B" w14:textId="54D60653" w:rsidR="00F11B25" w:rsidRPr="00730A5F" w:rsidRDefault="002727C8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Mencapai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skor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Customers Satisfaction Index (CSI) 85%</w:t>
            </w:r>
          </w:p>
        </w:tc>
        <w:tc>
          <w:tcPr>
            <w:tcW w:w="2407" w:type="dxa"/>
          </w:tcPr>
          <w:p w14:paraId="3F422C8D" w14:textId="79745FE5" w:rsidR="00F11B25" w:rsidRPr="0059583E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85%</w:t>
            </w:r>
          </w:p>
        </w:tc>
      </w:tr>
      <w:tr w:rsidR="00F11B25" w:rsidRPr="0059583E" w14:paraId="6F7E822E" w14:textId="77777777" w:rsidTr="00093504">
        <w:tc>
          <w:tcPr>
            <w:tcW w:w="559" w:type="dxa"/>
            <w:vMerge/>
          </w:tcPr>
          <w:p w14:paraId="56ABD0CC" w14:textId="77777777" w:rsidR="00F11B25" w:rsidRPr="0059583E" w:rsidRDefault="00F11B2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1875FCB3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016C29A9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2D86E893" w14:textId="3CEB46FA" w:rsidR="00F11B25" w:rsidRPr="0059583E" w:rsidRDefault="00F11B2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Melaksanakan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Program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Promosi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Gerakan </w:t>
            </w:r>
            <w:r w:rsidR="0070338D" w:rsidRPr="0059583E">
              <w:rPr>
                <w:rFonts w:ascii="Arial" w:hAnsi="Arial" w:cs="Arial"/>
                <w:bCs/>
                <w:sz w:val="22"/>
                <w:szCs w:val="22"/>
              </w:rPr>
              <w:t>Productivity</w:t>
            </w:r>
          </w:p>
        </w:tc>
        <w:tc>
          <w:tcPr>
            <w:tcW w:w="4677" w:type="dxa"/>
          </w:tcPr>
          <w:p w14:paraId="6AF924CF" w14:textId="6D1188C5" w:rsidR="00F11B25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Bil.Seminar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Bengkel</w:t>
            </w:r>
            <w:proofErr w:type="spellEnd"/>
          </w:p>
          <w:p w14:paraId="54B8DF9B" w14:textId="1A2065E9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Bil.Persidangan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Konvensyen</w:t>
            </w:r>
            <w:proofErr w:type="spellEnd"/>
          </w:p>
          <w:p w14:paraId="67F24F31" w14:textId="5CFD3760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Bil.RTD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/ Kumpulan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Fokus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Sesi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Libat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Urus (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bersama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pihak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luar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9423B9B" w14:textId="7369DF03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Bil.Pameran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&amp;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Ekspo</w:t>
            </w:r>
            <w:proofErr w:type="spellEnd"/>
          </w:p>
          <w:p w14:paraId="3F9D6EBA" w14:textId="4A7DB711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Bil.Misi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Pembelajaran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bersama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pihak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berkepentingan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luar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negara)</w:t>
            </w:r>
          </w:p>
          <w:p w14:paraId="2D42F9D9" w14:textId="67183BDD" w:rsidR="00150946" w:rsidRPr="00730A5F" w:rsidRDefault="00150946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Bil.Lawatan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pelawat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ke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MPC)</w:t>
            </w:r>
          </w:p>
          <w:p w14:paraId="53E4D5A0" w14:textId="6995A760" w:rsidR="00C315A7" w:rsidRPr="00730A5F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Bil.Organisasi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Promosi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2B952160" w14:textId="619D5A16" w:rsidR="000026ED" w:rsidRPr="0023573D" w:rsidRDefault="00C315A7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Bil.Peserta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(Program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Promosi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407" w:type="dxa"/>
          </w:tcPr>
          <w:p w14:paraId="5D925AE7" w14:textId="77777777" w:rsidR="00F11B25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600</w:t>
            </w:r>
          </w:p>
          <w:p w14:paraId="2C13AA33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  <w:p w14:paraId="25A0ABB7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495</w:t>
            </w:r>
          </w:p>
          <w:p w14:paraId="2EA9AD50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</w:p>
          <w:p w14:paraId="6C2F97AE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</w:t>
            </w:r>
          </w:p>
          <w:p w14:paraId="32FAE6B9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</w:t>
            </w:r>
          </w:p>
          <w:p w14:paraId="5C15A356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</w:p>
          <w:p w14:paraId="295874F7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</w:p>
          <w:p w14:paraId="517126DC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  <w:p w14:paraId="1612EC75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72,000</w:t>
            </w:r>
          </w:p>
          <w:p w14:paraId="132E3A47" w14:textId="6B9988CA" w:rsidR="004F16C6" w:rsidRPr="0059583E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245,000</w:t>
            </w:r>
          </w:p>
        </w:tc>
      </w:tr>
      <w:tr w:rsidR="00F11B25" w:rsidRPr="0059583E" w14:paraId="593B7492" w14:textId="77777777" w:rsidTr="00093504">
        <w:tc>
          <w:tcPr>
            <w:tcW w:w="559" w:type="dxa"/>
            <w:vMerge/>
          </w:tcPr>
          <w:p w14:paraId="4B17CEE9" w14:textId="77777777" w:rsidR="00F11B25" w:rsidRPr="0059583E" w:rsidRDefault="00F11B2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6B698F9E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4BB78B78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5B6E6A29" w14:textId="4B621DB0" w:rsidR="00F11B25" w:rsidRPr="0059583E" w:rsidRDefault="000462ED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Menerbit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Buku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>/Artikel</w:t>
            </w:r>
          </w:p>
        </w:tc>
        <w:tc>
          <w:tcPr>
            <w:tcW w:w="4677" w:type="dxa"/>
          </w:tcPr>
          <w:p w14:paraId="4B5CC888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Penerbitan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Bercetak</w:t>
            </w:r>
            <w:proofErr w:type="spellEnd"/>
          </w:p>
          <w:p w14:paraId="35EB927E" w14:textId="40FC991A" w:rsidR="00C315A7" w:rsidRPr="0042082A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Penerbitan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Elektronik</w:t>
            </w:r>
            <w:proofErr w:type="spellEnd"/>
          </w:p>
        </w:tc>
        <w:tc>
          <w:tcPr>
            <w:tcW w:w="2407" w:type="dxa"/>
          </w:tcPr>
          <w:p w14:paraId="57122E44" w14:textId="77777777" w:rsidR="00F11B25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  <w:p w14:paraId="295FBF52" w14:textId="38956A0C" w:rsidR="004F16C6" w:rsidRPr="0059583E" w:rsidRDefault="004F16C6" w:rsidP="000124E4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11B25" w:rsidRPr="0059583E" w14:paraId="1EA9DC15" w14:textId="08B19B6C" w:rsidTr="00093504">
        <w:tc>
          <w:tcPr>
            <w:tcW w:w="559" w:type="dxa"/>
            <w:vMerge w:val="restart"/>
          </w:tcPr>
          <w:p w14:paraId="1792F074" w14:textId="0B67F4D9" w:rsidR="00F11B25" w:rsidRPr="0059583E" w:rsidRDefault="00F11B25" w:rsidP="000124E4">
            <w:pPr>
              <w:jc w:val="center"/>
              <w:rPr>
                <w:rFonts w:ascii="Arial" w:hAnsi="Arial" w:cs="Arial"/>
                <w:bCs/>
              </w:rPr>
            </w:pPr>
            <w:r w:rsidRPr="0059583E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2135" w:type="dxa"/>
            <w:vMerge w:val="restart"/>
          </w:tcPr>
          <w:p w14:paraId="7B1F459D" w14:textId="6205142F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  <w:proofErr w:type="spellStart"/>
            <w:r w:rsidRPr="0059583E">
              <w:rPr>
                <w:rFonts w:ascii="Arial" w:hAnsi="Arial" w:cs="Arial"/>
                <w:bCs/>
              </w:rPr>
              <w:t>Persekitaran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59583E">
              <w:rPr>
                <w:rFonts w:ascii="Arial" w:hAnsi="Arial" w:cs="Arial"/>
                <w:bCs/>
              </w:rPr>
              <w:t>Kondusif</w:t>
            </w:r>
            <w:proofErr w:type="spellEnd"/>
          </w:p>
        </w:tc>
        <w:tc>
          <w:tcPr>
            <w:tcW w:w="2928" w:type="dxa"/>
          </w:tcPr>
          <w:p w14:paraId="79BE9011" w14:textId="325AD431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9583E">
              <w:rPr>
                <w:rFonts w:ascii="Arial" w:hAnsi="Arial" w:cs="Arial"/>
                <w:bCs/>
              </w:rPr>
              <w:t>a.</w:t>
            </w:r>
            <w:r w:rsidRPr="0059583E">
              <w:rPr>
                <w:rFonts w:ascii="Arial" w:hAnsi="Arial" w:cs="Arial"/>
                <w:bCs/>
              </w:rPr>
              <w:t>Meningkatkan</w:t>
            </w:r>
            <w:proofErr w:type="spellEnd"/>
            <w:proofErr w:type="gram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kompetensi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Warga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MPC</w:t>
            </w:r>
          </w:p>
        </w:tc>
        <w:tc>
          <w:tcPr>
            <w:tcW w:w="3451" w:type="dxa"/>
          </w:tcPr>
          <w:p w14:paraId="6C3EDB98" w14:textId="62AD1799" w:rsidR="00F11B25" w:rsidRPr="0059583E" w:rsidRDefault="00F11B2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Membimbing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Kompetensi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Pegawai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Pelaksana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Mengikut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Fungsi</w:t>
            </w:r>
            <w:proofErr w:type="spellEnd"/>
          </w:p>
        </w:tc>
        <w:tc>
          <w:tcPr>
            <w:tcW w:w="4677" w:type="dxa"/>
          </w:tcPr>
          <w:p w14:paraId="2C21D223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Pakar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produktiviti</w:t>
            </w:r>
            <w:proofErr w:type="spellEnd"/>
          </w:p>
          <w:p w14:paraId="64DB6443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Pakar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Penilai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RIA</w:t>
            </w:r>
          </w:p>
          <w:p w14:paraId="365E7BE8" w14:textId="1E71FE0B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Pakar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Pentadbiran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Perolehan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Kewangan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Sumber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Manusia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62BA40C" w14:textId="5F0E80FD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Pengiktirafan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Pelaksana</w:t>
            </w:r>
            <w:proofErr w:type="spellEnd"/>
          </w:p>
          <w:p w14:paraId="44DC40BA" w14:textId="2ECB09D4" w:rsidR="00F11B25" w:rsidRPr="0023573D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Purata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jam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latihan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setiap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pekerja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2407" w:type="dxa"/>
          </w:tcPr>
          <w:p w14:paraId="3DC8ECE9" w14:textId="77777777" w:rsidR="00F11B25" w:rsidRDefault="00491E5B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  <w:p w14:paraId="6F98C718" w14:textId="77777777" w:rsidR="00491E5B" w:rsidRDefault="00491E5B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  <w:p w14:paraId="4E5B4243" w14:textId="77777777" w:rsidR="00491E5B" w:rsidRDefault="00491E5B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  <w:p w14:paraId="726F520E" w14:textId="77777777" w:rsidR="00491E5B" w:rsidRDefault="00491E5B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  <w:p w14:paraId="5327D9FF" w14:textId="77777777" w:rsidR="00491E5B" w:rsidRDefault="00491E5B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  <w:p w14:paraId="20A43768" w14:textId="0F2FB658" w:rsidR="00491E5B" w:rsidRPr="0059583E" w:rsidRDefault="00491E5B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100 </w:t>
            </w:r>
            <w:proofErr w:type="gramStart"/>
            <w:r>
              <w:rPr>
                <w:rFonts w:ascii="Arial" w:hAnsi="Arial" w:cs="Arial"/>
                <w:bCs/>
              </w:rPr>
              <w:t>jam</w:t>
            </w:r>
            <w:proofErr w:type="gramEnd"/>
          </w:p>
        </w:tc>
      </w:tr>
      <w:tr w:rsidR="00F11B25" w:rsidRPr="0059583E" w14:paraId="3C63A889" w14:textId="77777777" w:rsidTr="00093504">
        <w:tc>
          <w:tcPr>
            <w:tcW w:w="559" w:type="dxa"/>
            <w:vMerge/>
          </w:tcPr>
          <w:p w14:paraId="71A28369" w14:textId="77777777" w:rsidR="00F11B25" w:rsidRPr="0059583E" w:rsidRDefault="00F11B2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029851C7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 w:val="restart"/>
          </w:tcPr>
          <w:p w14:paraId="2885F1DF" w14:textId="5488859A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9583E">
              <w:rPr>
                <w:rFonts w:ascii="Arial" w:hAnsi="Arial" w:cs="Arial"/>
                <w:bCs/>
              </w:rPr>
              <w:t>b.</w:t>
            </w:r>
            <w:r w:rsidRPr="0059583E">
              <w:rPr>
                <w:rFonts w:ascii="Arial" w:hAnsi="Arial" w:cs="Arial"/>
                <w:bCs/>
              </w:rPr>
              <w:t>Meningkatkan</w:t>
            </w:r>
            <w:proofErr w:type="spellEnd"/>
            <w:proofErr w:type="gram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Kecekapan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dan Langkah </w:t>
            </w:r>
            <w:proofErr w:type="spellStart"/>
            <w:r w:rsidRPr="0059583E">
              <w:rPr>
                <w:rFonts w:ascii="Arial" w:hAnsi="Arial" w:cs="Arial"/>
                <w:bCs/>
              </w:rPr>
              <w:t>Penjimatan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Operasi</w:t>
            </w:r>
            <w:proofErr w:type="spellEnd"/>
            <w:r w:rsidRPr="005958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</w:rPr>
              <w:t>Dalaman</w:t>
            </w:r>
            <w:proofErr w:type="spellEnd"/>
          </w:p>
        </w:tc>
        <w:tc>
          <w:tcPr>
            <w:tcW w:w="3451" w:type="dxa"/>
          </w:tcPr>
          <w:p w14:paraId="359CC2CB" w14:textId="15F2AC0B" w:rsidR="00F11B25" w:rsidRPr="0059583E" w:rsidRDefault="00F11B2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Memantau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Penggunaan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Bajet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4677" w:type="dxa"/>
          </w:tcPr>
          <w:p w14:paraId="28643587" w14:textId="63A93B73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Operasi</w:t>
            </w:r>
            <w:proofErr w:type="spellEnd"/>
            <w:r w:rsidR="00150946" w:rsidRPr="00730A5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="00150946" w:rsidRPr="00730A5F">
              <w:rPr>
                <w:rFonts w:ascii="Arial" w:hAnsi="Arial" w:cs="Arial"/>
                <w:bCs/>
                <w:sz w:val="22"/>
                <w:szCs w:val="22"/>
              </w:rPr>
              <w:t>Dayasaing</w:t>
            </w:r>
            <w:proofErr w:type="spellEnd"/>
          </w:p>
          <w:p w14:paraId="6C401CE3" w14:textId="175523D5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>Pembangunan</w:t>
            </w:r>
            <w:r w:rsidR="00150946" w:rsidRPr="00730A5F">
              <w:rPr>
                <w:rFonts w:ascii="Arial" w:hAnsi="Arial" w:cs="Arial"/>
                <w:bCs/>
                <w:sz w:val="22"/>
                <w:szCs w:val="22"/>
              </w:rPr>
              <w:t>: BI</w:t>
            </w:r>
          </w:p>
          <w:p w14:paraId="384C6285" w14:textId="12B5AA91" w:rsidR="00150946" w:rsidRPr="00730A5F" w:rsidRDefault="00150946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Pembangunan: </w:t>
            </w:r>
            <w:r w:rsidRPr="00730A5F">
              <w:rPr>
                <w:rFonts w:ascii="Arial" w:hAnsi="Arial" w:cs="Arial"/>
                <w:bCs/>
                <w:sz w:val="22"/>
                <w:szCs w:val="22"/>
              </w:rPr>
              <w:t>TWIP</w:t>
            </w:r>
          </w:p>
          <w:p w14:paraId="108334BD" w14:textId="7CFD0BAB" w:rsidR="00150946" w:rsidRPr="00730A5F" w:rsidRDefault="00150946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Pembangunan: </w:t>
            </w:r>
            <w:r w:rsidRPr="00730A5F">
              <w:rPr>
                <w:rFonts w:ascii="Arial" w:hAnsi="Arial" w:cs="Arial"/>
                <w:bCs/>
                <w:sz w:val="22"/>
                <w:szCs w:val="22"/>
              </w:rPr>
              <w:t>NEXUS</w:t>
            </w:r>
          </w:p>
          <w:p w14:paraId="356A6521" w14:textId="048853A1" w:rsidR="00150946" w:rsidRPr="00730A5F" w:rsidRDefault="00150946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Pembangunan: </w:t>
            </w:r>
            <w:r w:rsidRPr="00730A5F">
              <w:rPr>
                <w:rFonts w:ascii="Arial" w:hAnsi="Arial" w:cs="Arial"/>
                <w:bCs/>
                <w:sz w:val="22"/>
                <w:szCs w:val="22"/>
              </w:rPr>
              <w:t>FORE</w:t>
            </w:r>
          </w:p>
          <w:p w14:paraId="59E9BADD" w14:textId="72B3DF5A" w:rsidR="004048BB" w:rsidRPr="0023573D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Geran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Baharu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Peruntukan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Usahasama</w:t>
            </w:r>
            <w:proofErr w:type="spellEnd"/>
          </w:p>
        </w:tc>
        <w:tc>
          <w:tcPr>
            <w:tcW w:w="2407" w:type="dxa"/>
          </w:tcPr>
          <w:p w14:paraId="5A313C08" w14:textId="3F6F32CE" w:rsidR="00F11B25" w:rsidRDefault="005F11BB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RM4,000,000 (</w:t>
            </w:r>
            <w:r w:rsidR="004F16C6">
              <w:rPr>
                <w:rFonts w:ascii="Arial" w:hAnsi="Arial" w:cs="Arial"/>
                <w:bCs/>
              </w:rPr>
              <w:t>100%</w:t>
            </w:r>
            <w:r>
              <w:rPr>
                <w:rFonts w:ascii="Arial" w:hAnsi="Arial" w:cs="Arial"/>
                <w:bCs/>
              </w:rPr>
              <w:t>)</w:t>
            </w:r>
          </w:p>
          <w:p w14:paraId="2D8FB7DC" w14:textId="01C10A52" w:rsidR="004F16C6" w:rsidRDefault="0017587D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</w:t>
            </w:r>
            <w:r w:rsidR="00C04F60" w:rsidRPr="00C04F60">
              <w:rPr>
                <w:rFonts w:ascii="Arial" w:hAnsi="Arial" w:cs="Arial"/>
                <w:bCs/>
              </w:rPr>
              <w:t>2,450,000 (100%)</w:t>
            </w:r>
            <w:r w:rsidR="00C04F60">
              <w:rPr>
                <w:rFonts w:ascii="Arial" w:hAnsi="Arial" w:cs="Arial"/>
                <w:bCs/>
              </w:rPr>
              <w:t xml:space="preserve"> </w:t>
            </w:r>
            <w:r w:rsidR="00B825E8">
              <w:rPr>
                <w:rFonts w:ascii="Arial" w:hAnsi="Arial" w:cs="Arial"/>
                <w:bCs/>
              </w:rPr>
              <w:t>RM</w:t>
            </w:r>
            <w:r w:rsidR="00B825E8" w:rsidRPr="00B825E8">
              <w:rPr>
                <w:rFonts w:ascii="Arial" w:hAnsi="Arial" w:cs="Arial"/>
                <w:bCs/>
              </w:rPr>
              <w:t>1,000,000 (100%)</w:t>
            </w:r>
          </w:p>
          <w:p w14:paraId="0EEC179C" w14:textId="50889C1D" w:rsidR="0044767A" w:rsidRDefault="0044767A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RM500,000</w:t>
            </w:r>
            <w:r w:rsidRPr="0044767A">
              <w:rPr>
                <w:rFonts w:ascii="Arial" w:hAnsi="Arial" w:cs="Arial"/>
                <w:bCs/>
              </w:rPr>
              <w:t xml:space="preserve"> (100%)</w:t>
            </w:r>
          </w:p>
          <w:p w14:paraId="76B2974F" w14:textId="63A20C04" w:rsidR="004F16C6" w:rsidRPr="0059583E" w:rsidRDefault="0044767A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</w:t>
            </w:r>
            <w:r w:rsidRPr="0044767A">
              <w:rPr>
                <w:rFonts w:ascii="Arial" w:hAnsi="Arial" w:cs="Arial"/>
                <w:bCs/>
              </w:rPr>
              <w:t>2,000,000 (100%)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D0038">
              <w:rPr>
                <w:rFonts w:ascii="Arial" w:hAnsi="Arial" w:cs="Arial"/>
                <w:bCs/>
              </w:rPr>
              <w:t>RM5,200,000</w:t>
            </w:r>
            <w:r w:rsidR="009467EA">
              <w:rPr>
                <w:rFonts w:ascii="Arial" w:hAnsi="Arial" w:cs="Arial"/>
                <w:bCs/>
              </w:rPr>
              <w:t xml:space="preserve"> (100%)</w:t>
            </w:r>
          </w:p>
        </w:tc>
      </w:tr>
      <w:tr w:rsidR="00F11B25" w:rsidRPr="0059583E" w14:paraId="56849ACA" w14:textId="77777777" w:rsidTr="00093504">
        <w:tc>
          <w:tcPr>
            <w:tcW w:w="559" w:type="dxa"/>
            <w:vMerge/>
          </w:tcPr>
          <w:p w14:paraId="5BC0985B" w14:textId="77777777" w:rsidR="00F11B25" w:rsidRPr="0059583E" w:rsidRDefault="00F11B25" w:rsidP="000124E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vMerge/>
          </w:tcPr>
          <w:p w14:paraId="06A1C8D5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07A24AD4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781D6A60" w14:textId="0E1D0219" w:rsidR="00F11B25" w:rsidRPr="0059583E" w:rsidRDefault="00F11B2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Membangun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Inovasi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Produk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Perkhidmatan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Baharu</w:t>
            </w:r>
          </w:p>
        </w:tc>
        <w:tc>
          <w:tcPr>
            <w:tcW w:w="4677" w:type="dxa"/>
          </w:tcPr>
          <w:p w14:paraId="16D03572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Inovasi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Proses</w:t>
            </w:r>
          </w:p>
          <w:p w14:paraId="69092680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Inovasi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Produk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Perkhidmatan</w:t>
            </w:r>
            <w:proofErr w:type="spellEnd"/>
          </w:p>
          <w:p w14:paraId="1B86CA08" w14:textId="244E4065" w:rsidR="004048BB" w:rsidRPr="00730A5F" w:rsidRDefault="004048BB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7" w:type="dxa"/>
          </w:tcPr>
          <w:p w14:paraId="5263B9EE" w14:textId="77777777" w:rsidR="00F11B25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  <w:p w14:paraId="1D0150C7" w14:textId="0670CDCE" w:rsidR="004F16C6" w:rsidRPr="0059583E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</w:tr>
      <w:tr w:rsidR="00F11B25" w:rsidRPr="0059583E" w14:paraId="3E1AF35C" w14:textId="56EE5AF6" w:rsidTr="00093504">
        <w:tc>
          <w:tcPr>
            <w:tcW w:w="559" w:type="dxa"/>
            <w:vMerge/>
          </w:tcPr>
          <w:p w14:paraId="756CC780" w14:textId="77777777" w:rsidR="00F11B25" w:rsidRPr="0059583E" w:rsidRDefault="00F11B25" w:rsidP="000124E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35" w:type="dxa"/>
            <w:vMerge/>
          </w:tcPr>
          <w:p w14:paraId="692E6A57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28" w:type="dxa"/>
            <w:vMerge/>
          </w:tcPr>
          <w:p w14:paraId="34B27ABA" w14:textId="77777777" w:rsidR="00F11B25" w:rsidRPr="0059583E" w:rsidRDefault="00F11B25" w:rsidP="000124E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51" w:type="dxa"/>
          </w:tcPr>
          <w:p w14:paraId="7ABCB45E" w14:textId="38AA4633" w:rsidR="00F11B25" w:rsidRPr="0059583E" w:rsidRDefault="00F11B25" w:rsidP="000124E4">
            <w:pPr>
              <w:pStyle w:val="ListParagraph"/>
              <w:numPr>
                <w:ilvl w:val="0"/>
                <w:numId w:val="27"/>
              </w:numPr>
              <w:ind w:left="375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Meningkat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Kecekapan</w:t>
            </w:r>
            <w:proofErr w:type="spellEnd"/>
            <w:r w:rsidRPr="00595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583E">
              <w:rPr>
                <w:rFonts w:ascii="Arial" w:hAnsi="Arial" w:cs="Arial"/>
                <w:bCs/>
                <w:sz w:val="22"/>
                <w:szCs w:val="22"/>
              </w:rPr>
              <w:t>Operasi</w:t>
            </w:r>
            <w:proofErr w:type="spellEnd"/>
          </w:p>
          <w:p w14:paraId="0F9E2B32" w14:textId="0DBF30B8" w:rsidR="00F11B25" w:rsidRPr="0059583E" w:rsidRDefault="00F11B25" w:rsidP="000124E4">
            <w:pPr>
              <w:ind w:left="375"/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</w:tcPr>
          <w:p w14:paraId="4D317751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Memproses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Bayaran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masa 7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hari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(95%)</w:t>
            </w:r>
          </w:p>
          <w:p w14:paraId="69A38AB4" w14:textId="77777777" w:rsidR="00F11B25" w:rsidRPr="00730A5F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Mengeluarkan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SST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masa 1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hari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(95%)</w:t>
            </w:r>
          </w:p>
          <w:p w14:paraId="4F33397B" w14:textId="77777777" w:rsidR="00093504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Penjimatan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0A5F">
              <w:rPr>
                <w:rFonts w:ascii="Arial" w:hAnsi="Arial" w:cs="Arial"/>
                <w:bCs/>
                <w:sz w:val="22"/>
                <w:szCs w:val="22"/>
              </w:rPr>
              <w:t>Utiliti</w:t>
            </w:r>
            <w:proofErr w:type="spellEnd"/>
            <w:r w:rsidRPr="00730A5F">
              <w:rPr>
                <w:rFonts w:ascii="Arial" w:hAnsi="Arial" w:cs="Arial"/>
                <w:bCs/>
                <w:sz w:val="22"/>
                <w:szCs w:val="22"/>
              </w:rPr>
              <w:t xml:space="preserve"> (20%)</w:t>
            </w:r>
          </w:p>
          <w:p w14:paraId="6F2A72B9" w14:textId="4B3519FF" w:rsidR="00282593" w:rsidRPr="00093504" w:rsidRDefault="00F11B25" w:rsidP="000124E4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93504">
              <w:rPr>
                <w:rFonts w:ascii="Arial" w:hAnsi="Arial" w:cs="Arial"/>
                <w:bCs/>
              </w:rPr>
              <w:t>Semakan</w:t>
            </w:r>
            <w:proofErr w:type="spellEnd"/>
            <w:r w:rsidRPr="0009350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93504">
              <w:rPr>
                <w:rFonts w:ascii="Arial" w:hAnsi="Arial" w:cs="Arial"/>
                <w:bCs/>
              </w:rPr>
              <w:t>Pekeliling</w:t>
            </w:r>
            <w:proofErr w:type="spellEnd"/>
            <w:r w:rsidRPr="0009350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93504">
              <w:rPr>
                <w:rFonts w:ascii="Arial" w:hAnsi="Arial" w:cs="Arial"/>
                <w:bCs/>
              </w:rPr>
              <w:t>Ketua</w:t>
            </w:r>
            <w:proofErr w:type="spellEnd"/>
            <w:r w:rsidRPr="0009350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93504">
              <w:rPr>
                <w:rFonts w:ascii="Arial" w:hAnsi="Arial" w:cs="Arial"/>
                <w:bCs/>
              </w:rPr>
              <w:t>Pengarah</w:t>
            </w:r>
            <w:proofErr w:type="spellEnd"/>
            <w:r w:rsidRPr="00093504">
              <w:rPr>
                <w:rFonts w:ascii="Arial" w:hAnsi="Arial" w:cs="Arial"/>
                <w:bCs/>
              </w:rPr>
              <w:t xml:space="preserve"> MPC (100%)</w:t>
            </w:r>
          </w:p>
        </w:tc>
        <w:tc>
          <w:tcPr>
            <w:tcW w:w="2407" w:type="dxa"/>
          </w:tcPr>
          <w:p w14:paraId="731D3429" w14:textId="77777777" w:rsidR="00F11B25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95%</w:t>
            </w:r>
          </w:p>
          <w:p w14:paraId="3EFF3CC0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</w:p>
          <w:p w14:paraId="374E9FDE" w14:textId="36784516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95%</w:t>
            </w:r>
          </w:p>
          <w:p w14:paraId="51578879" w14:textId="77777777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</w:p>
          <w:p w14:paraId="4D7DC3F4" w14:textId="60CA70D5" w:rsidR="004F16C6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20%</w:t>
            </w:r>
          </w:p>
          <w:p w14:paraId="0ECB87D9" w14:textId="77777777" w:rsidR="005B4D06" w:rsidRDefault="005B4D06" w:rsidP="000124E4">
            <w:pPr>
              <w:jc w:val="right"/>
              <w:rPr>
                <w:rFonts w:ascii="Arial" w:hAnsi="Arial" w:cs="Arial"/>
                <w:bCs/>
              </w:rPr>
            </w:pPr>
          </w:p>
          <w:p w14:paraId="11246277" w14:textId="426744E9" w:rsidR="004F16C6" w:rsidRPr="0059583E" w:rsidRDefault="004F16C6" w:rsidP="000124E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100%</w:t>
            </w:r>
          </w:p>
        </w:tc>
      </w:tr>
    </w:tbl>
    <w:p w14:paraId="66A92F72" w14:textId="77777777" w:rsidR="007359E6" w:rsidRPr="00C95FA8" w:rsidRDefault="007359E6" w:rsidP="008D060E">
      <w:pPr>
        <w:rPr>
          <w:rFonts w:ascii="Arial" w:hAnsi="Arial" w:cs="Arial"/>
        </w:rPr>
      </w:pPr>
    </w:p>
    <w:sectPr w:rsidR="007359E6" w:rsidRPr="00C95FA8" w:rsidSect="008C5218">
      <w:footerReference w:type="default" r:id="rId16"/>
      <w:pgSz w:w="16838" w:h="11906" w:orient="landscape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0F51" w14:textId="77777777" w:rsidR="0060679F" w:rsidRDefault="0060679F">
      <w:pPr>
        <w:spacing w:after="0" w:line="240" w:lineRule="auto"/>
      </w:pPr>
      <w:r>
        <w:separator/>
      </w:r>
    </w:p>
  </w:endnote>
  <w:endnote w:type="continuationSeparator" w:id="0">
    <w:p w14:paraId="5733D36D" w14:textId="77777777" w:rsidR="0060679F" w:rsidRDefault="0060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5744" w14:textId="77777777" w:rsidR="003159A6" w:rsidRDefault="000726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C0F87A" wp14:editId="4D09433A">
              <wp:simplePos x="0" y="0"/>
              <wp:positionH relativeFrom="page">
                <wp:posOffset>3699510</wp:posOffset>
              </wp:positionH>
              <wp:positionV relativeFrom="page">
                <wp:posOffset>9878695</wp:posOffset>
              </wp:positionV>
              <wp:extent cx="161290" cy="19621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4719D" w14:textId="77777777" w:rsidR="003159A6" w:rsidRDefault="00072679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0F8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1.3pt;margin-top:777.85pt;width:12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" filled="f" stroked="f">
              <v:textbox inset="0,0,0,0">
                <w:txbxContent>
                  <w:p w14:paraId="4F74719D" w14:textId="77777777" w:rsidR="003159A6" w:rsidRDefault="00072679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2949" w14:textId="1E6DC0FE" w:rsidR="003A74B9" w:rsidRPr="003A74B9" w:rsidRDefault="0060679F">
    <w:pPr>
      <w:pStyle w:val="Footer"/>
      <w:jc w:val="center"/>
      <w:rPr>
        <w:rFonts w:ascii="Century Gothic" w:hAnsi="Century Gothic"/>
        <w:sz w:val="22"/>
        <w:szCs w:val="22"/>
      </w:rPr>
    </w:pPr>
  </w:p>
  <w:p w14:paraId="6A53B234" w14:textId="77777777" w:rsidR="003A74B9" w:rsidRDefault="00606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CCD1" w14:textId="77777777" w:rsidR="0060679F" w:rsidRDefault="0060679F">
      <w:pPr>
        <w:spacing w:after="0" w:line="240" w:lineRule="auto"/>
      </w:pPr>
      <w:r>
        <w:separator/>
      </w:r>
    </w:p>
  </w:footnote>
  <w:footnote w:type="continuationSeparator" w:id="0">
    <w:p w14:paraId="145886AF" w14:textId="77777777" w:rsidR="0060679F" w:rsidRDefault="0060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B13"/>
    <w:multiLevelType w:val="multilevel"/>
    <w:tmpl w:val="AC24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82752"/>
    <w:multiLevelType w:val="hybridMultilevel"/>
    <w:tmpl w:val="4CBC2B1E"/>
    <w:lvl w:ilvl="0" w:tplc="44090019">
      <w:start w:val="1"/>
      <w:numFmt w:val="lowerLetter"/>
      <w:lvlText w:val="%1."/>
      <w:lvlJc w:val="left"/>
      <w:pPr>
        <w:ind w:left="827" w:hanging="360"/>
      </w:pPr>
    </w:lvl>
    <w:lvl w:ilvl="1" w:tplc="44090019" w:tentative="1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49D18AF"/>
    <w:multiLevelType w:val="hybridMultilevel"/>
    <w:tmpl w:val="A726E9B4"/>
    <w:lvl w:ilvl="0" w:tplc="41D845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55ADE"/>
    <w:multiLevelType w:val="hybridMultilevel"/>
    <w:tmpl w:val="FE5EED8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29F"/>
    <w:multiLevelType w:val="hybridMultilevel"/>
    <w:tmpl w:val="010CA8F8"/>
    <w:lvl w:ilvl="0" w:tplc="A5007BE0">
      <w:start w:val="1"/>
      <w:numFmt w:val="decimal"/>
      <w:lvlText w:val="%1."/>
      <w:lvlJc w:val="left"/>
      <w:pPr>
        <w:ind w:left="827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1" w:tplc="AC7C93B0">
      <w:numFmt w:val="bullet"/>
      <w:lvlText w:val="•"/>
      <w:lvlJc w:val="left"/>
      <w:pPr>
        <w:ind w:left="1304" w:hanging="721"/>
      </w:pPr>
      <w:rPr>
        <w:rFonts w:hint="default"/>
        <w:lang w:val="id" w:eastAsia="en-US" w:bidi="ar-SA"/>
      </w:rPr>
    </w:lvl>
    <w:lvl w:ilvl="2" w:tplc="29F2B75A">
      <w:numFmt w:val="bullet"/>
      <w:lvlText w:val="•"/>
      <w:lvlJc w:val="left"/>
      <w:pPr>
        <w:ind w:left="1788" w:hanging="721"/>
      </w:pPr>
      <w:rPr>
        <w:rFonts w:hint="default"/>
        <w:lang w:val="id" w:eastAsia="en-US" w:bidi="ar-SA"/>
      </w:rPr>
    </w:lvl>
    <w:lvl w:ilvl="3" w:tplc="6F5A60A2">
      <w:numFmt w:val="bullet"/>
      <w:lvlText w:val="•"/>
      <w:lvlJc w:val="left"/>
      <w:pPr>
        <w:ind w:left="2272" w:hanging="721"/>
      </w:pPr>
      <w:rPr>
        <w:rFonts w:hint="default"/>
        <w:lang w:val="id" w:eastAsia="en-US" w:bidi="ar-SA"/>
      </w:rPr>
    </w:lvl>
    <w:lvl w:ilvl="4" w:tplc="95EE3F98">
      <w:numFmt w:val="bullet"/>
      <w:lvlText w:val="•"/>
      <w:lvlJc w:val="left"/>
      <w:pPr>
        <w:ind w:left="2756" w:hanging="721"/>
      </w:pPr>
      <w:rPr>
        <w:rFonts w:hint="default"/>
        <w:lang w:val="id" w:eastAsia="en-US" w:bidi="ar-SA"/>
      </w:rPr>
    </w:lvl>
    <w:lvl w:ilvl="5" w:tplc="F6129AB2">
      <w:numFmt w:val="bullet"/>
      <w:lvlText w:val="•"/>
      <w:lvlJc w:val="left"/>
      <w:pPr>
        <w:ind w:left="3240" w:hanging="721"/>
      </w:pPr>
      <w:rPr>
        <w:rFonts w:hint="default"/>
        <w:lang w:val="id" w:eastAsia="en-US" w:bidi="ar-SA"/>
      </w:rPr>
    </w:lvl>
    <w:lvl w:ilvl="6" w:tplc="2564EB9E">
      <w:numFmt w:val="bullet"/>
      <w:lvlText w:val="•"/>
      <w:lvlJc w:val="left"/>
      <w:pPr>
        <w:ind w:left="3724" w:hanging="721"/>
      </w:pPr>
      <w:rPr>
        <w:rFonts w:hint="default"/>
        <w:lang w:val="id" w:eastAsia="en-US" w:bidi="ar-SA"/>
      </w:rPr>
    </w:lvl>
    <w:lvl w:ilvl="7" w:tplc="C63C7492">
      <w:numFmt w:val="bullet"/>
      <w:lvlText w:val="•"/>
      <w:lvlJc w:val="left"/>
      <w:pPr>
        <w:ind w:left="4208" w:hanging="721"/>
      </w:pPr>
      <w:rPr>
        <w:rFonts w:hint="default"/>
        <w:lang w:val="id" w:eastAsia="en-US" w:bidi="ar-SA"/>
      </w:rPr>
    </w:lvl>
    <w:lvl w:ilvl="8" w:tplc="763C6286">
      <w:numFmt w:val="bullet"/>
      <w:lvlText w:val="•"/>
      <w:lvlJc w:val="left"/>
      <w:pPr>
        <w:ind w:left="4692" w:hanging="721"/>
      </w:pPr>
      <w:rPr>
        <w:rFonts w:hint="default"/>
        <w:lang w:val="id" w:eastAsia="en-US" w:bidi="ar-SA"/>
      </w:rPr>
    </w:lvl>
  </w:abstractNum>
  <w:abstractNum w:abstractNumId="5" w15:restartNumberingAfterBreak="0">
    <w:nsid w:val="144262A2"/>
    <w:multiLevelType w:val="hybridMultilevel"/>
    <w:tmpl w:val="7E3062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0FC6"/>
    <w:multiLevelType w:val="hybridMultilevel"/>
    <w:tmpl w:val="C75EE0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34E"/>
    <w:multiLevelType w:val="hybridMultilevel"/>
    <w:tmpl w:val="EF32E3AE"/>
    <w:lvl w:ilvl="0" w:tplc="3EF236EE">
      <w:start w:val="1"/>
      <w:numFmt w:val="lowerRoman"/>
      <w:lvlText w:val="%1)"/>
      <w:lvlJc w:val="left"/>
      <w:pPr>
        <w:ind w:left="592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id" w:eastAsia="en-US" w:bidi="ar-SA"/>
      </w:rPr>
    </w:lvl>
    <w:lvl w:ilvl="1" w:tplc="C8F2A202">
      <w:numFmt w:val="bullet"/>
      <w:lvlText w:val="•"/>
      <w:lvlJc w:val="left"/>
      <w:pPr>
        <w:ind w:left="1106" w:hanging="426"/>
      </w:pPr>
      <w:rPr>
        <w:rFonts w:hint="default"/>
        <w:lang w:val="id" w:eastAsia="en-US" w:bidi="ar-SA"/>
      </w:rPr>
    </w:lvl>
    <w:lvl w:ilvl="2" w:tplc="A26A6AC2">
      <w:numFmt w:val="bullet"/>
      <w:lvlText w:val="•"/>
      <w:lvlJc w:val="left"/>
      <w:pPr>
        <w:ind w:left="1612" w:hanging="426"/>
      </w:pPr>
      <w:rPr>
        <w:rFonts w:hint="default"/>
        <w:lang w:val="id" w:eastAsia="en-US" w:bidi="ar-SA"/>
      </w:rPr>
    </w:lvl>
    <w:lvl w:ilvl="3" w:tplc="F83252E0">
      <w:numFmt w:val="bullet"/>
      <w:lvlText w:val="•"/>
      <w:lvlJc w:val="left"/>
      <w:pPr>
        <w:ind w:left="2118" w:hanging="426"/>
      </w:pPr>
      <w:rPr>
        <w:rFonts w:hint="default"/>
        <w:lang w:val="id" w:eastAsia="en-US" w:bidi="ar-SA"/>
      </w:rPr>
    </w:lvl>
    <w:lvl w:ilvl="4" w:tplc="AE1856E8">
      <w:numFmt w:val="bullet"/>
      <w:lvlText w:val="•"/>
      <w:lvlJc w:val="left"/>
      <w:pPr>
        <w:ind w:left="2624" w:hanging="426"/>
      </w:pPr>
      <w:rPr>
        <w:rFonts w:hint="default"/>
        <w:lang w:val="id" w:eastAsia="en-US" w:bidi="ar-SA"/>
      </w:rPr>
    </w:lvl>
    <w:lvl w:ilvl="5" w:tplc="80E8CCBC">
      <w:numFmt w:val="bullet"/>
      <w:lvlText w:val="•"/>
      <w:lvlJc w:val="left"/>
      <w:pPr>
        <w:ind w:left="3130" w:hanging="426"/>
      </w:pPr>
      <w:rPr>
        <w:rFonts w:hint="default"/>
        <w:lang w:val="id" w:eastAsia="en-US" w:bidi="ar-SA"/>
      </w:rPr>
    </w:lvl>
    <w:lvl w:ilvl="6" w:tplc="F8D0C7B6">
      <w:numFmt w:val="bullet"/>
      <w:lvlText w:val="•"/>
      <w:lvlJc w:val="left"/>
      <w:pPr>
        <w:ind w:left="3636" w:hanging="426"/>
      </w:pPr>
      <w:rPr>
        <w:rFonts w:hint="default"/>
        <w:lang w:val="id" w:eastAsia="en-US" w:bidi="ar-SA"/>
      </w:rPr>
    </w:lvl>
    <w:lvl w:ilvl="7" w:tplc="261422EC">
      <w:numFmt w:val="bullet"/>
      <w:lvlText w:val="•"/>
      <w:lvlJc w:val="left"/>
      <w:pPr>
        <w:ind w:left="4142" w:hanging="426"/>
      </w:pPr>
      <w:rPr>
        <w:rFonts w:hint="default"/>
        <w:lang w:val="id" w:eastAsia="en-US" w:bidi="ar-SA"/>
      </w:rPr>
    </w:lvl>
    <w:lvl w:ilvl="8" w:tplc="0A0E2F2A">
      <w:numFmt w:val="bullet"/>
      <w:lvlText w:val="•"/>
      <w:lvlJc w:val="left"/>
      <w:pPr>
        <w:ind w:left="4648" w:hanging="426"/>
      </w:pPr>
      <w:rPr>
        <w:rFonts w:hint="default"/>
        <w:lang w:val="id" w:eastAsia="en-US" w:bidi="ar-SA"/>
      </w:rPr>
    </w:lvl>
  </w:abstractNum>
  <w:abstractNum w:abstractNumId="8" w15:restartNumberingAfterBreak="0">
    <w:nsid w:val="1C3E2D54"/>
    <w:multiLevelType w:val="multilevel"/>
    <w:tmpl w:val="6C4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492F09"/>
    <w:multiLevelType w:val="hybridMultilevel"/>
    <w:tmpl w:val="325AF50C"/>
    <w:lvl w:ilvl="0" w:tplc="8CFC1B0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984ED04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2" w:tplc="7A7C8A24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  <w:lvl w:ilvl="3" w:tplc="16E6BD98">
      <w:numFmt w:val="bullet"/>
      <w:lvlText w:val="•"/>
      <w:lvlJc w:val="left"/>
      <w:pPr>
        <w:ind w:left="2272" w:hanging="360"/>
      </w:pPr>
      <w:rPr>
        <w:rFonts w:hint="default"/>
        <w:lang w:val="id" w:eastAsia="en-US" w:bidi="ar-SA"/>
      </w:rPr>
    </w:lvl>
    <w:lvl w:ilvl="4" w:tplc="19B48826">
      <w:numFmt w:val="bullet"/>
      <w:lvlText w:val="•"/>
      <w:lvlJc w:val="left"/>
      <w:pPr>
        <w:ind w:left="2756" w:hanging="360"/>
      </w:pPr>
      <w:rPr>
        <w:rFonts w:hint="default"/>
        <w:lang w:val="id" w:eastAsia="en-US" w:bidi="ar-SA"/>
      </w:rPr>
    </w:lvl>
    <w:lvl w:ilvl="5" w:tplc="AF1C3C9E"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6" w:tplc="C5AA9844">
      <w:numFmt w:val="bullet"/>
      <w:lvlText w:val="•"/>
      <w:lvlJc w:val="left"/>
      <w:pPr>
        <w:ind w:left="3724" w:hanging="360"/>
      </w:pPr>
      <w:rPr>
        <w:rFonts w:hint="default"/>
        <w:lang w:val="id" w:eastAsia="en-US" w:bidi="ar-SA"/>
      </w:rPr>
    </w:lvl>
    <w:lvl w:ilvl="7" w:tplc="E1C285C6">
      <w:numFmt w:val="bullet"/>
      <w:lvlText w:val="•"/>
      <w:lvlJc w:val="left"/>
      <w:pPr>
        <w:ind w:left="4208" w:hanging="360"/>
      </w:pPr>
      <w:rPr>
        <w:rFonts w:hint="default"/>
        <w:lang w:val="id" w:eastAsia="en-US" w:bidi="ar-SA"/>
      </w:rPr>
    </w:lvl>
    <w:lvl w:ilvl="8" w:tplc="5F14DFE0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4156D0C"/>
    <w:multiLevelType w:val="hybridMultilevel"/>
    <w:tmpl w:val="55ECC308"/>
    <w:lvl w:ilvl="0" w:tplc="C51EAF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66478"/>
    <w:multiLevelType w:val="multilevel"/>
    <w:tmpl w:val="15B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964013"/>
    <w:multiLevelType w:val="hybridMultilevel"/>
    <w:tmpl w:val="BD82BE1A"/>
    <w:lvl w:ilvl="0" w:tplc="1F7E76AA">
      <w:start w:val="1"/>
      <w:numFmt w:val="lowerLetter"/>
      <w:lvlText w:val="%1)"/>
      <w:lvlJc w:val="left"/>
      <w:pPr>
        <w:ind w:left="723" w:hanging="61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2FB902AF"/>
    <w:multiLevelType w:val="multilevel"/>
    <w:tmpl w:val="646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331AAD"/>
    <w:multiLevelType w:val="multilevel"/>
    <w:tmpl w:val="1010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7065B1"/>
    <w:multiLevelType w:val="multilevel"/>
    <w:tmpl w:val="F500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E372C4"/>
    <w:multiLevelType w:val="hybridMultilevel"/>
    <w:tmpl w:val="1CDEDC36"/>
    <w:lvl w:ilvl="0" w:tplc="44090019">
      <w:start w:val="1"/>
      <w:numFmt w:val="lowerLetter"/>
      <w:lvlText w:val="%1."/>
      <w:lvlJc w:val="left"/>
      <w:pPr>
        <w:ind w:left="592" w:hanging="426"/>
      </w:pPr>
      <w:rPr>
        <w:rFonts w:hint="default"/>
        <w:spacing w:val="-2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06" w:hanging="426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612" w:hanging="426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118" w:hanging="426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624" w:hanging="426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130" w:hanging="426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636" w:hanging="426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142" w:hanging="426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648" w:hanging="426"/>
      </w:pPr>
      <w:rPr>
        <w:rFonts w:hint="default"/>
        <w:lang w:val="id" w:eastAsia="en-US" w:bidi="ar-SA"/>
      </w:rPr>
    </w:lvl>
  </w:abstractNum>
  <w:abstractNum w:abstractNumId="17" w15:restartNumberingAfterBreak="0">
    <w:nsid w:val="3DFF2733"/>
    <w:multiLevelType w:val="hybridMultilevel"/>
    <w:tmpl w:val="EF32E3AE"/>
    <w:lvl w:ilvl="0" w:tplc="FFFFFFFF">
      <w:start w:val="1"/>
      <w:numFmt w:val="lowerRoman"/>
      <w:lvlText w:val="%1)"/>
      <w:lvlJc w:val="left"/>
      <w:pPr>
        <w:ind w:left="592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06" w:hanging="426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612" w:hanging="426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118" w:hanging="426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624" w:hanging="426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130" w:hanging="426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636" w:hanging="426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142" w:hanging="426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648" w:hanging="426"/>
      </w:pPr>
      <w:rPr>
        <w:rFonts w:hint="default"/>
        <w:lang w:val="id" w:eastAsia="en-US" w:bidi="ar-SA"/>
      </w:rPr>
    </w:lvl>
  </w:abstractNum>
  <w:abstractNum w:abstractNumId="18" w15:restartNumberingAfterBreak="0">
    <w:nsid w:val="3FC10F54"/>
    <w:multiLevelType w:val="hybridMultilevel"/>
    <w:tmpl w:val="8F482FE4"/>
    <w:lvl w:ilvl="0" w:tplc="9D1E001A">
      <w:start w:val="1"/>
      <w:numFmt w:val="decimal"/>
      <w:lvlText w:val="%1."/>
      <w:lvlJc w:val="left"/>
      <w:pPr>
        <w:ind w:left="79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1" w:tplc="3C6C5F82">
      <w:numFmt w:val="bullet"/>
      <w:lvlText w:val="•"/>
      <w:lvlJc w:val="left"/>
      <w:pPr>
        <w:ind w:left="1286" w:hanging="360"/>
      </w:pPr>
      <w:rPr>
        <w:rFonts w:hint="default"/>
        <w:lang w:val="id" w:eastAsia="en-US" w:bidi="ar-SA"/>
      </w:rPr>
    </w:lvl>
    <w:lvl w:ilvl="2" w:tplc="87A09DCC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3" w:tplc="37808A16">
      <w:numFmt w:val="bullet"/>
      <w:lvlText w:val="•"/>
      <w:lvlJc w:val="left"/>
      <w:pPr>
        <w:ind w:left="2258" w:hanging="360"/>
      </w:pPr>
      <w:rPr>
        <w:rFonts w:hint="default"/>
        <w:lang w:val="id" w:eastAsia="en-US" w:bidi="ar-SA"/>
      </w:rPr>
    </w:lvl>
    <w:lvl w:ilvl="4" w:tplc="135C34F4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BBDC96AC">
      <w:numFmt w:val="bullet"/>
      <w:lvlText w:val="•"/>
      <w:lvlJc w:val="left"/>
      <w:pPr>
        <w:ind w:left="3230" w:hanging="360"/>
      </w:pPr>
      <w:rPr>
        <w:rFonts w:hint="default"/>
        <w:lang w:val="id" w:eastAsia="en-US" w:bidi="ar-SA"/>
      </w:rPr>
    </w:lvl>
    <w:lvl w:ilvl="6" w:tplc="C50A872A">
      <w:numFmt w:val="bullet"/>
      <w:lvlText w:val="•"/>
      <w:lvlJc w:val="left"/>
      <w:pPr>
        <w:ind w:left="3716" w:hanging="360"/>
      </w:pPr>
      <w:rPr>
        <w:rFonts w:hint="default"/>
        <w:lang w:val="id" w:eastAsia="en-US" w:bidi="ar-SA"/>
      </w:rPr>
    </w:lvl>
    <w:lvl w:ilvl="7" w:tplc="D38E661C">
      <w:numFmt w:val="bullet"/>
      <w:lvlText w:val="•"/>
      <w:lvlJc w:val="left"/>
      <w:pPr>
        <w:ind w:left="4202" w:hanging="360"/>
      </w:pPr>
      <w:rPr>
        <w:rFonts w:hint="default"/>
        <w:lang w:val="id" w:eastAsia="en-US" w:bidi="ar-SA"/>
      </w:rPr>
    </w:lvl>
    <w:lvl w:ilvl="8" w:tplc="E1589D62">
      <w:numFmt w:val="bullet"/>
      <w:lvlText w:val="•"/>
      <w:lvlJc w:val="left"/>
      <w:pPr>
        <w:ind w:left="468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5C55962"/>
    <w:multiLevelType w:val="hybridMultilevel"/>
    <w:tmpl w:val="A678BB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128B4"/>
    <w:multiLevelType w:val="hybridMultilevel"/>
    <w:tmpl w:val="729C286C"/>
    <w:lvl w:ilvl="0" w:tplc="44090019">
      <w:start w:val="1"/>
      <w:numFmt w:val="lowerLetter"/>
      <w:lvlText w:val="%1.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542C5FDD"/>
    <w:multiLevelType w:val="multilevel"/>
    <w:tmpl w:val="B53A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520E03"/>
    <w:multiLevelType w:val="multilevel"/>
    <w:tmpl w:val="7D22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E406BD"/>
    <w:multiLevelType w:val="multilevel"/>
    <w:tmpl w:val="6A04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AF0276"/>
    <w:multiLevelType w:val="multilevel"/>
    <w:tmpl w:val="1C7C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5713B6"/>
    <w:multiLevelType w:val="multilevel"/>
    <w:tmpl w:val="E51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8C2687"/>
    <w:multiLevelType w:val="hybridMultilevel"/>
    <w:tmpl w:val="010CA8F8"/>
    <w:lvl w:ilvl="0" w:tplc="FFFFFFFF">
      <w:start w:val="1"/>
      <w:numFmt w:val="decimal"/>
      <w:lvlText w:val="%1."/>
      <w:lvlJc w:val="left"/>
      <w:pPr>
        <w:ind w:left="827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304" w:hanging="72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788" w:hanging="72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272" w:hanging="72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756" w:hanging="72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240" w:hanging="72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724" w:hanging="72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208" w:hanging="72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692" w:hanging="721"/>
      </w:pPr>
      <w:rPr>
        <w:rFonts w:hint="default"/>
        <w:lang w:val="id" w:eastAsia="en-US" w:bidi="ar-SA"/>
      </w:rPr>
    </w:lvl>
  </w:abstractNum>
  <w:abstractNum w:abstractNumId="27" w15:restartNumberingAfterBreak="0">
    <w:nsid w:val="6B903706"/>
    <w:multiLevelType w:val="multilevel"/>
    <w:tmpl w:val="208E5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1406E"/>
    <w:multiLevelType w:val="multilevel"/>
    <w:tmpl w:val="EB02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946226"/>
    <w:multiLevelType w:val="hybridMultilevel"/>
    <w:tmpl w:val="3DF4127E"/>
    <w:lvl w:ilvl="0" w:tplc="44090019">
      <w:start w:val="1"/>
      <w:numFmt w:val="lowerLetter"/>
      <w:lvlText w:val="%1."/>
      <w:lvlJc w:val="left"/>
      <w:pPr>
        <w:ind w:left="592" w:hanging="426"/>
      </w:pPr>
      <w:rPr>
        <w:rFonts w:hint="default"/>
        <w:spacing w:val="-2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06" w:hanging="426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612" w:hanging="426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118" w:hanging="426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624" w:hanging="426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130" w:hanging="426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636" w:hanging="426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142" w:hanging="426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648" w:hanging="426"/>
      </w:pPr>
      <w:rPr>
        <w:rFonts w:hint="default"/>
        <w:lang w:val="id" w:eastAsia="en-US" w:bidi="ar-SA"/>
      </w:rPr>
    </w:lvl>
  </w:abstractNum>
  <w:abstractNum w:abstractNumId="30" w15:restartNumberingAfterBreak="0">
    <w:nsid w:val="7740120A"/>
    <w:multiLevelType w:val="multilevel"/>
    <w:tmpl w:val="6092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260A65"/>
    <w:multiLevelType w:val="hybridMultilevel"/>
    <w:tmpl w:val="935478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2306A"/>
    <w:multiLevelType w:val="multilevel"/>
    <w:tmpl w:val="269A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A13971"/>
    <w:multiLevelType w:val="hybridMultilevel"/>
    <w:tmpl w:val="BFB4EC4C"/>
    <w:lvl w:ilvl="0" w:tplc="4409000F">
      <w:start w:val="1"/>
      <w:numFmt w:val="decimal"/>
      <w:lvlText w:val="%1."/>
      <w:lvlJc w:val="left"/>
      <w:pPr>
        <w:ind w:left="773" w:hanging="360"/>
      </w:pPr>
    </w:lvl>
    <w:lvl w:ilvl="1" w:tplc="44090019" w:tentative="1">
      <w:start w:val="1"/>
      <w:numFmt w:val="lowerLetter"/>
      <w:lvlText w:val="%2."/>
      <w:lvlJc w:val="left"/>
      <w:pPr>
        <w:ind w:left="1493" w:hanging="360"/>
      </w:pPr>
    </w:lvl>
    <w:lvl w:ilvl="2" w:tplc="4409001B" w:tentative="1">
      <w:start w:val="1"/>
      <w:numFmt w:val="lowerRoman"/>
      <w:lvlText w:val="%3."/>
      <w:lvlJc w:val="right"/>
      <w:pPr>
        <w:ind w:left="2213" w:hanging="180"/>
      </w:pPr>
    </w:lvl>
    <w:lvl w:ilvl="3" w:tplc="4409000F" w:tentative="1">
      <w:start w:val="1"/>
      <w:numFmt w:val="decimal"/>
      <w:lvlText w:val="%4."/>
      <w:lvlJc w:val="left"/>
      <w:pPr>
        <w:ind w:left="2933" w:hanging="360"/>
      </w:pPr>
    </w:lvl>
    <w:lvl w:ilvl="4" w:tplc="44090019" w:tentative="1">
      <w:start w:val="1"/>
      <w:numFmt w:val="lowerLetter"/>
      <w:lvlText w:val="%5."/>
      <w:lvlJc w:val="left"/>
      <w:pPr>
        <w:ind w:left="3653" w:hanging="360"/>
      </w:pPr>
    </w:lvl>
    <w:lvl w:ilvl="5" w:tplc="4409001B" w:tentative="1">
      <w:start w:val="1"/>
      <w:numFmt w:val="lowerRoman"/>
      <w:lvlText w:val="%6."/>
      <w:lvlJc w:val="right"/>
      <w:pPr>
        <w:ind w:left="4373" w:hanging="180"/>
      </w:pPr>
    </w:lvl>
    <w:lvl w:ilvl="6" w:tplc="4409000F" w:tentative="1">
      <w:start w:val="1"/>
      <w:numFmt w:val="decimal"/>
      <w:lvlText w:val="%7."/>
      <w:lvlJc w:val="left"/>
      <w:pPr>
        <w:ind w:left="5093" w:hanging="360"/>
      </w:pPr>
    </w:lvl>
    <w:lvl w:ilvl="7" w:tplc="44090019" w:tentative="1">
      <w:start w:val="1"/>
      <w:numFmt w:val="lowerLetter"/>
      <w:lvlText w:val="%8."/>
      <w:lvlJc w:val="left"/>
      <w:pPr>
        <w:ind w:left="5813" w:hanging="360"/>
      </w:pPr>
    </w:lvl>
    <w:lvl w:ilvl="8" w:tplc="4409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17"/>
  </w:num>
  <w:num w:numId="8">
    <w:abstractNumId w:val="20"/>
  </w:num>
  <w:num w:numId="9">
    <w:abstractNumId w:val="12"/>
  </w:num>
  <w:num w:numId="10">
    <w:abstractNumId w:val="16"/>
  </w:num>
  <w:num w:numId="11">
    <w:abstractNumId w:val="29"/>
  </w:num>
  <w:num w:numId="12">
    <w:abstractNumId w:val="22"/>
  </w:num>
  <w:num w:numId="13">
    <w:abstractNumId w:val="0"/>
  </w:num>
  <w:num w:numId="14">
    <w:abstractNumId w:val="14"/>
  </w:num>
  <w:num w:numId="15">
    <w:abstractNumId w:val="21"/>
  </w:num>
  <w:num w:numId="16">
    <w:abstractNumId w:val="8"/>
  </w:num>
  <w:num w:numId="17">
    <w:abstractNumId w:val="28"/>
  </w:num>
  <w:num w:numId="18">
    <w:abstractNumId w:val="11"/>
  </w:num>
  <w:num w:numId="19">
    <w:abstractNumId w:val="23"/>
  </w:num>
  <w:num w:numId="20">
    <w:abstractNumId w:val="30"/>
  </w:num>
  <w:num w:numId="21">
    <w:abstractNumId w:val="15"/>
  </w:num>
  <w:num w:numId="22">
    <w:abstractNumId w:val="24"/>
  </w:num>
  <w:num w:numId="23">
    <w:abstractNumId w:val="13"/>
  </w:num>
  <w:num w:numId="24">
    <w:abstractNumId w:val="32"/>
  </w:num>
  <w:num w:numId="25">
    <w:abstractNumId w:val="25"/>
  </w:num>
  <w:num w:numId="26">
    <w:abstractNumId w:val="6"/>
  </w:num>
  <w:num w:numId="27">
    <w:abstractNumId w:val="19"/>
  </w:num>
  <w:num w:numId="28">
    <w:abstractNumId w:val="5"/>
  </w:num>
  <w:num w:numId="29">
    <w:abstractNumId w:val="10"/>
  </w:num>
  <w:num w:numId="30">
    <w:abstractNumId w:val="27"/>
  </w:num>
  <w:num w:numId="31">
    <w:abstractNumId w:val="3"/>
  </w:num>
  <w:num w:numId="32">
    <w:abstractNumId w:val="26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27"/>
    <w:rsid w:val="000026ED"/>
    <w:rsid w:val="000124E4"/>
    <w:rsid w:val="000416A4"/>
    <w:rsid w:val="000462ED"/>
    <w:rsid w:val="00057525"/>
    <w:rsid w:val="00072679"/>
    <w:rsid w:val="00084F00"/>
    <w:rsid w:val="00090EAB"/>
    <w:rsid w:val="00093504"/>
    <w:rsid w:val="000945CB"/>
    <w:rsid w:val="000B2359"/>
    <w:rsid w:val="000C30BE"/>
    <w:rsid w:val="000D0A1E"/>
    <w:rsid w:val="000D539E"/>
    <w:rsid w:val="000E39BA"/>
    <w:rsid w:val="0013502F"/>
    <w:rsid w:val="00150946"/>
    <w:rsid w:val="00152D12"/>
    <w:rsid w:val="0017587D"/>
    <w:rsid w:val="00192D7B"/>
    <w:rsid w:val="001A242A"/>
    <w:rsid w:val="001B3E92"/>
    <w:rsid w:val="001B4033"/>
    <w:rsid w:val="001D31CB"/>
    <w:rsid w:val="001E389C"/>
    <w:rsid w:val="0020133E"/>
    <w:rsid w:val="00226E22"/>
    <w:rsid w:val="0023573D"/>
    <w:rsid w:val="002727C8"/>
    <w:rsid w:val="00282593"/>
    <w:rsid w:val="00284E93"/>
    <w:rsid w:val="002A5135"/>
    <w:rsid w:val="002A55BB"/>
    <w:rsid w:val="002B209A"/>
    <w:rsid w:val="002C143E"/>
    <w:rsid w:val="002D029E"/>
    <w:rsid w:val="002E6030"/>
    <w:rsid w:val="00304B9F"/>
    <w:rsid w:val="00305D3A"/>
    <w:rsid w:val="003145B3"/>
    <w:rsid w:val="00315284"/>
    <w:rsid w:val="00330F6C"/>
    <w:rsid w:val="003316C1"/>
    <w:rsid w:val="00392AAD"/>
    <w:rsid w:val="003B0BB2"/>
    <w:rsid w:val="003F6D9A"/>
    <w:rsid w:val="004048BB"/>
    <w:rsid w:val="00416595"/>
    <w:rsid w:val="0042082A"/>
    <w:rsid w:val="004437FB"/>
    <w:rsid w:val="0044767A"/>
    <w:rsid w:val="004560C7"/>
    <w:rsid w:val="00470046"/>
    <w:rsid w:val="00473797"/>
    <w:rsid w:val="00491E5B"/>
    <w:rsid w:val="004B2FC7"/>
    <w:rsid w:val="004C13E1"/>
    <w:rsid w:val="004D2702"/>
    <w:rsid w:val="004F16C6"/>
    <w:rsid w:val="004F23B7"/>
    <w:rsid w:val="004F2656"/>
    <w:rsid w:val="00501251"/>
    <w:rsid w:val="005350E2"/>
    <w:rsid w:val="00537826"/>
    <w:rsid w:val="00545308"/>
    <w:rsid w:val="00555C9D"/>
    <w:rsid w:val="0056204A"/>
    <w:rsid w:val="0056437F"/>
    <w:rsid w:val="0059583E"/>
    <w:rsid w:val="005A55B9"/>
    <w:rsid w:val="005B4D06"/>
    <w:rsid w:val="005C20A9"/>
    <w:rsid w:val="005D7545"/>
    <w:rsid w:val="005E44AB"/>
    <w:rsid w:val="005E4DB2"/>
    <w:rsid w:val="005F11BB"/>
    <w:rsid w:val="0060679F"/>
    <w:rsid w:val="00616DC5"/>
    <w:rsid w:val="00617315"/>
    <w:rsid w:val="00627B66"/>
    <w:rsid w:val="00673E1F"/>
    <w:rsid w:val="006E4A15"/>
    <w:rsid w:val="0070338D"/>
    <w:rsid w:val="00707DFF"/>
    <w:rsid w:val="00730A5F"/>
    <w:rsid w:val="007359E6"/>
    <w:rsid w:val="0076566C"/>
    <w:rsid w:val="007F1502"/>
    <w:rsid w:val="0081524D"/>
    <w:rsid w:val="00850B09"/>
    <w:rsid w:val="008614C2"/>
    <w:rsid w:val="00870C80"/>
    <w:rsid w:val="00897941"/>
    <w:rsid w:val="008B72A6"/>
    <w:rsid w:val="008C5218"/>
    <w:rsid w:val="008D060E"/>
    <w:rsid w:val="008E2712"/>
    <w:rsid w:val="00904F37"/>
    <w:rsid w:val="00923DFE"/>
    <w:rsid w:val="00933EC1"/>
    <w:rsid w:val="009370E0"/>
    <w:rsid w:val="009467EA"/>
    <w:rsid w:val="00953DA9"/>
    <w:rsid w:val="00961A6A"/>
    <w:rsid w:val="00986827"/>
    <w:rsid w:val="009A0CA6"/>
    <w:rsid w:val="009E614D"/>
    <w:rsid w:val="00A016EC"/>
    <w:rsid w:val="00A23D11"/>
    <w:rsid w:val="00A24B7E"/>
    <w:rsid w:val="00A27326"/>
    <w:rsid w:val="00A62783"/>
    <w:rsid w:val="00A70E53"/>
    <w:rsid w:val="00A7586D"/>
    <w:rsid w:val="00A91BD5"/>
    <w:rsid w:val="00AA0B9C"/>
    <w:rsid w:val="00AE0E95"/>
    <w:rsid w:val="00AE72FA"/>
    <w:rsid w:val="00AE7D89"/>
    <w:rsid w:val="00AF6275"/>
    <w:rsid w:val="00B50636"/>
    <w:rsid w:val="00B6184E"/>
    <w:rsid w:val="00B63731"/>
    <w:rsid w:val="00B7002A"/>
    <w:rsid w:val="00B812E5"/>
    <w:rsid w:val="00B825E8"/>
    <w:rsid w:val="00B9252B"/>
    <w:rsid w:val="00B93F9C"/>
    <w:rsid w:val="00B94EDC"/>
    <w:rsid w:val="00BD5427"/>
    <w:rsid w:val="00BD6AEA"/>
    <w:rsid w:val="00C02AFB"/>
    <w:rsid w:val="00C04F60"/>
    <w:rsid w:val="00C1694D"/>
    <w:rsid w:val="00C315A7"/>
    <w:rsid w:val="00C33879"/>
    <w:rsid w:val="00C37332"/>
    <w:rsid w:val="00C376F5"/>
    <w:rsid w:val="00C4283A"/>
    <w:rsid w:val="00C52160"/>
    <w:rsid w:val="00C634D8"/>
    <w:rsid w:val="00C95FA8"/>
    <w:rsid w:val="00CA78B7"/>
    <w:rsid w:val="00CD0038"/>
    <w:rsid w:val="00CF3FB1"/>
    <w:rsid w:val="00D05F78"/>
    <w:rsid w:val="00D2265F"/>
    <w:rsid w:val="00D32DE0"/>
    <w:rsid w:val="00D42BAD"/>
    <w:rsid w:val="00D4462B"/>
    <w:rsid w:val="00D526D6"/>
    <w:rsid w:val="00D529A7"/>
    <w:rsid w:val="00D641A0"/>
    <w:rsid w:val="00D854C8"/>
    <w:rsid w:val="00D96DCA"/>
    <w:rsid w:val="00DA406D"/>
    <w:rsid w:val="00DA6AF2"/>
    <w:rsid w:val="00DB1240"/>
    <w:rsid w:val="00DC43D9"/>
    <w:rsid w:val="00DE1D3E"/>
    <w:rsid w:val="00DE3F65"/>
    <w:rsid w:val="00E30A02"/>
    <w:rsid w:val="00E90973"/>
    <w:rsid w:val="00E9760A"/>
    <w:rsid w:val="00EA39B2"/>
    <w:rsid w:val="00EC6BA7"/>
    <w:rsid w:val="00ED32FA"/>
    <w:rsid w:val="00ED6CB7"/>
    <w:rsid w:val="00F11B25"/>
    <w:rsid w:val="00F24A7C"/>
    <w:rsid w:val="00F51851"/>
    <w:rsid w:val="00F545F6"/>
    <w:rsid w:val="00F96EF4"/>
    <w:rsid w:val="00FA4061"/>
    <w:rsid w:val="00FC2D3A"/>
    <w:rsid w:val="00FD07B1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DD83"/>
  <w15:chartTrackingRefBased/>
  <w15:docId w15:val="{7CC69707-5D4C-47A5-AD29-01F31F07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986827"/>
    <w:pPr>
      <w:widowControl w:val="0"/>
      <w:autoSpaceDE w:val="0"/>
      <w:autoSpaceDN w:val="0"/>
      <w:spacing w:after="0" w:line="240" w:lineRule="auto"/>
      <w:ind w:left="8933"/>
      <w:outlineLvl w:val="1"/>
    </w:pPr>
    <w:rPr>
      <w:rFonts w:ascii="Arial" w:eastAsia="Arial" w:hAnsi="Arial" w:cs="Arial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6827"/>
    <w:rPr>
      <w:rFonts w:ascii="Arial" w:eastAsia="Arial" w:hAnsi="Arial" w:cs="Arial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868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86827"/>
    <w:rPr>
      <w:rFonts w:ascii="Arial" w:eastAsia="Arial" w:hAnsi="Arial" w:cs="Arial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868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ListParagraph">
    <w:name w:val="List Paragraph"/>
    <w:basedOn w:val="Normal"/>
    <w:uiPriority w:val="34"/>
    <w:qFormat/>
    <w:rsid w:val="00B700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A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5FA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95FA8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73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customStyle="1" w:styleId="paragraph">
    <w:name w:val="paragraph"/>
    <w:basedOn w:val="Normal"/>
    <w:rsid w:val="008C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8C5218"/>
  </w:style>
  <w:style w:type="character" w:customStyle="1" w:styleId="eop">
    <w:name w:val="eop"/>
    <w:basedOn w:val="DefaultParagraphFont"/>
    <w:rsid w:val="008C5218"/>
  </w:style>
  <w:style w:type="paragraph" w:styleId="Header">
    <w:name w:val="header"/>
    <w:basedOn w:val="Normal"/>
    <w:link w:val="HeaderChar"/>
    <w:uiPriority w:val="99"/>
    <w:unhideWhenUsed/>
    <w:rsid w:val="0070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8D"/>
  </w:style>
  <w:style w:type="character" w:customStyle="1" w:styleId="tabchar">
    <w:name w:val="tabchar"/>
    <w:basedOn w:val="DefaultParagraphFont"/>
    <w:rsid w:val="00A9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AE919D-F935-40E7-9760-799C93AF9701}" type="doc">
      <dgm:prSet loTypeId="urn:microsoft.com/office/officeart/2005/8/layout/vProcess5" loCatId="process" qsTypeId="urn:microsoft.com/office/officeart/2005/8/quickstyle/simple1" qsCatId="simple" csTypeId="urn:microsoft.com/office/officeart/2005/8/colors/colorful4" csCatId="colorful" phldr="1"/>
      <dgm:spPr/>
    </dgm:pt>
    <dgm:pt modelId="{0A013F6F-112A-40AB-8E84-827CAE13FE78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Pembentangan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 input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semasa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Mesyuarat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BOM </a:t>
          </a:r>
        </a:p>
        <a:p>
          <a:pPr>
            <a:spcAft>
              <a:spcPts val="0"/>
            </a:spcAft>
          </a:pP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(13 Jan 2022)</a:t>
          </a:r>
        </a:p>
        <a:p>
          <a:pPr>
            <a:spcAft>
              <a:spcPts val="0"/>
            </a:spcAft>
          </a:pP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Diedar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pada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semua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Pengarah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termasuk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wilayah (15 Jan 2022) </a:t>
          </a:r>
          <a:endParaRPr lang="en-MY" sz="1000" b="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06B079A-243D-4AE6-8DA9-0F44EB67B7B9}" type="parTrans" cxnId="{C7EEBD9B-975B-4A26-B8FB-0ED866AF20E1}">
      <dgm:prSet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BF1661-F17F-4CEF-8DB5-DF8E60093C87}" type="sibTrans" cxnId="{C7EEBD9B-975B-4A26-B8FB-0ED866AF20E1}">
      <dgm:prSet custT="1"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782BC06-4993-4985-BCF3-5208F7FA8442}">
      <dgm:prSet phldrT="[Text]" custT="1"/>
      <dgm:spPr/>
      <dgm:t>
        <a:bodyPr/>
        <a:lstStyle/>
        <a:p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Menjalankan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sesi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libat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urus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bersama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Wakil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Bahagian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Timbalan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Pengarah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Pengarah-Pengarah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serta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pengurusan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tertinggi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MPC (25 Jan 2022)</a:t>
          </a:r>
          <a:endParaRPr lang="en-MY" sz="1000" b="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E04BFF-561A-4567-AE33-13A57B6C3426}" type="parTrans" cxnId="{E180BF01-D9C4-417F-8834-24EBBC3877CC}">
      <dgm:prSet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D3F657-A255-4672-8C1E-8DBDD280CAE0}" type="sibTrans" cxnId="{E180BF01-D9C4-417F-8834-24EBBC3877CC}">
      <dgm:prSet custT="1"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B5C6F6-A9BF-4BAD-AD8D-FAFC7E2C2432}">
      <dgm:prSet phldrT="[Text]" custT="1"/>
      <dgm:spPr/>
      <dgm:t>
        <a:bodyPr/>
        <a:lstStyle/>
        <a:p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Memohon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kelulusan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pihak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pengurusan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MPC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serta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edaran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kepada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warga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(Minggu Pertama Feb 2022) </a:t>
          </a:r>
          <a:endParaRPr lang="en-MY" sz="1000" b="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510E3B-9928-4465-A03C-4565653B94AC}" type="parTrans" cxnId="{2D0B2C03-AFBB-45D7-9DB4-4C17E851E66A}">
      <dgm:prSet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6534B30-FCE9-4706-AAFB-D7A63A8B81DA}" type="sibTrans" cxnId="{2D0B2C03-AFBB-45D7-9DB4-4C17E851E66A}">
      <dgm:prSet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E616528-CE99-4948-B284-0D1D41568404}">
      <dgm:prSet phldrT="[Text]" custT="1"/>
      <dgm:spPr/>
      <dgm:t>
        <a:bodyPr/>
        <a:lstStyle/>
        <a:p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Memuktamadkan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input BSC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bagi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semua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bahagian</a:t>
          </a:r>
          <a:r>
            <a:rPr lang="en-US" sz="10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        (28 Jan 2022) </a:t>
          </a:r>
          <a:endParaRPr lang="en-MY" sz="1000" b="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D9ECB1E-FE04-47A9-BB7A-610FECCF1AAF}" type="parTrans" cxnId="{4BB92C1C-BEE1-4388-95CE-D226B7B962FF}">
      <dgm:prSet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AF7E74-F3A6-4925-BE82-14DE94CC4BA6}" type="sibTrans" cxnId="{4BB92C1C-BEE1-4388-95CE-D226B7B962FF}">
      <dgm:prSet custT="1"/>
      <dgm:spPr/>
      <dgm:t>
        <a:bodyPr/>
        <a:lstStyle/>
        <a:p>
          <a:endParaRPr lang="en-MY" sz="10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117939-C24C-4CE0-A236-B9A348EE4C15}" type="pres">
      <dgm:prSet presAssocID="{CAAE919D-F935-40E7-9760-799C93AF9701}" presName="outerComposite" presStyleCnt="0">
        <dgm:presLayoutVars>
          <dgm:chMax val="5"/>
          <dgm:dir/>
          <dgm:resizeHandles val="exact"/>
        </dgm:presLayoutVars>
      </dgm:prSet>
      <dgm:spPr/>
    </dgm:pt>
    <dgm:pt modelId="{A40C23A8-F694-489A-BCCF-32D03FD82E0E}" type="pres">
      <dgm:prSet presAssocID="{CAAE919D-F935-40E7-9760-799C93AF9701}" presName="dummyMaxCanvas" presStyleCnt="0">
        <dgm:presLayoutVars/>
      </dgm:prSet>
      <dgm:spPr/>
    </dgm:pt>
    <dgm:pt modelId="{00E48FDB-C9B4-4FFB-8D66-83631FBCE2B5}" type="pres">
      <dgm:prSet presAssocID="{CAAE919D-F935-40E7-9760-799C93AF9701}" presName="FourNodes_1" presStyleLbl="node1" presStyleIdx="0" presStyleCnt="4" custScaleY="119821">
        <dgm:presLayoutVars>
          <dgm:bulletEnabled val="1"/>
        </dgm:presLayoutVars>
      </dgm:prSet>
      <dgm:spPr/>
    </dgm:pt>
    <dgm:pt modelId="{BABB1D7F-8913-49EF-89A7-98B80A9FEF7C}" type="pres">
      <dgm:prSet presAssocID="{CAAE919D-F935-40E7-9760-799C93AF9701}" presName="FourNodes_2" presStyleLbl="node1" presStyleIdx="1" presStyleCnt="4">
        <dgm:presLayoutVars>
          <dgm:bulletEnabled val="1"/>
        </dgm:presLayoutVars>
      </dgm:prSet>
      <dgm:spPr/>
    </dgm:pt>
    <dgm:pt modelId="{B9E344A9-3A76-483C-8254-B60B6941D453}" type="pres">
      <dgm:prSet presAssocID="{CAAE919D-F935-40E7-9760-799C93AF9701}" presName="FourNodes_3" presStyleLbl="node1" presStyleIdx="2" presStyleCnt="4">
        <dgm:presLayoutVars>
          <dgm:bulletEnabled val="1"/>
        </dgm:presLayoutVars>
      </dgm:prSet>
      <dgm:spPr/>
    </dgm:pt>
    <dgm:pt modelId="{D048EFBE-463F-4EA4-BDC2-F451CE80C127}" type="pres">
      <dgm:prSet presAssocID="{CAAE919D-F935-40E7-9760-799C93AF9701}" presName="FourNodes_4" presStyleLbl="node1" presStyleIdx="3" presStyleCnt="4">
        <dgm:presLayoutVars>
          <dgm:bulletEnabled val="1"/>
        </dgm:presLayoutVars>
      </dgm:prSet>
      <dgm:spPr/>
    </dgm:pt>
    <dgm:pt modelId="{B1FB3CEE-F727-4813-994F-08ACA490D628}" type="pres">
      <dgm:prSet presAssocID="{CAAE919D-F935-40E7-9760-799C93AF9701}" presName="FourConn_1-2" presStyleLbl="fgAccFollowNode1" presStyleIdx="0" presStyleCnt="3">
        <dgm:presLayoutVars>
          <dgm:bulletEnabled val="1"/>
        </dgm:presLayoutVars>
      </dgm:prSet>
      <dgm:spPr/>
    </dgm:pt>
    <dgm:pt modelId="{D6233752-7250-44D6-9DE4-6D82063B7E79}" type="pres">
      <dgm:prSet presAssocID="{CAAE919D-F935-40E7-9760-799C93AF9701}" presName="FourConn_2-3" presStyleLbl="fgAccFollowNode1" presStyleIdx="1" presStyleCnt="3">
        <dgm:presLayoutVars>
          <dgm:bulletEnabled val="1"/>
        </dgm:presLayoutVars>
      </dgm:prSet>
      <dgm:spPr/>
    </dgm:pt>
    <dgm:pt modelId="{04BCC2A4-5C13-4A79-822C-E5276C3ED2F2}" type="pres">
      <dgm:prSet presAssocID="{CAAE919D-F935-40E7-9760-799C93AF9701}" presName="FourConn_3-4" presStyleLbl="fgAccFollowNode1" presStyleIdx="2" presStyleCnt="3">
        <dgm:presLayoutVars>
          <dgm:bulletEnabled val="1"/>
        </dgm:presLayoutVars>
      </dgm:prSet>
      <dgm:spPr/>
    </dgm:pt>
    <dgm:pt modelId="{1257BE9D-C77C-48FB-8ED6-F5DD52289228}" type="pres">
      <dgm:prSet presAssocID="{CAAE919D-F935-40E7-9760-799C93AF9701}" presName="FourNodes_1_text" presStyleLbl="node1" presStyleIdx="3" presStyleCnt="4">
        <dgm:presLayoutVars>
          <dgm:bulletEnabled val="1"/>
        </dgm:presLayoutVars>
      </dgm:prSet>
      <dgm:spPr/>
    </dgm:pt>
    <dgm:pt modelId="{729B98F5-DF84-4EF1-A0C9-1909FBCA7FF1}" type="pres">
      <dgm:prSet presAssocID="{CAAE919D-F935-40E7-9760-799C93AF9701}" presName="FourNodes_2_text" presStyleLbl="node1" presStyleIdx="3" presStyleCnt="4">
        <dgm:presLayoutVars>
          <dgm:bulletEnabled val="1"/>
        </dgm:presLayoutVars>
      </dgm:prSet>
      <dgm:spPr/>
    </dgm:pt>
    <dgm:pt modelId="{52AD5C05-9106-45CF-AE2B-848DC90964B6}" type="pres">
      <dgm:prSet presAssocID="{CAAE919D-F935-40E7-9760-799C93AF9701}" presName="FourNodes_3_text" presStyleLbl="node1" presStyleIdx="3" presStyleCnt="4">
        <dgm:presLayoutVars>
          <dgm:bulletEnabled val="1"/>
        </dgm:presLayoutVars>
      </dgm:prSet>
      <dgm:spPr/>
    </dgm:pt>
    <dgm:pt modelId="{821D65DA-C537-45CE-AB65-2C2FFE028562}" type="pres">
      <dgm:prSet presAssocID="{CAAE919D-F935-40E7-9760-799C93AF9701}" presName="FourNodes_4_text" presStyleLbl="node1" presStyleIdx="3" presStyleCnt="4">
        <dgm:presLayoutVars>
          <dgm:bulletEnabled val="1"/>
        </dgm:presLayoutVars>
      </dgm:prSet>
      <dgm:spPr/>
    </dgm:pt>
  </dgm:ptLst>
  <dgm:cxnLst>
    <dgm:cxn modelId="{1835BA01-BC75-4972-B2A4-3AC02F5B9A7A}" type="presOf" srcId="{9782BC06-4993-4985-BCF3-5208F7FA8442}" destId="{729B98F5-DF84-4EF1-A0C9-1909FBCA7FF1}" srcOrd="1" destOrd="0" presId="urn:microsoft.com/office/officeart/2005/8/layout/vProcess5"/>
    <dgm:cxn modelId="{E180BF01-D9C4-417F-8834-24EBBC3877CC}" srcId="{CAAE919D-F935-40E7-9760-799C93AF9701}" destId="{9782BC06-4993-4985-BCF3-5208F7FA8442}" srcOrd="1" destOrd="0" parTransId="{75E04BFF-561A-4567-AE33-13A57B6C3426}" sibTransId="{57D3F657-A255-4672-8C1E-8DBDD280CAE0}"/>
    <dgm:cxn modelId="{2D0B2C03-AFBB-45D7-9DB4-4C17E851E66A}" srcId="{CAAE919D-F935-40E7-9760-799C93AF9701}" destId="{F4B5C6F6-A9BF-4BAD-AD8D-FAFC7E2C2432}" srcOrd="3" destOrd="0" parTransId="{51510E3B-9928-4465-A03C-4565653B94AC}" sibTransId="{16534B30-FCE9-4706-AAFB-D7A63A8B81DA}"/>
    <dgm:cxn modelId="{DDBE0F08-7C4C-4523-B47A-E49684862022}" type="presOf" srcId="{4E616528-CE99-4948-B284-0D1D41568404}" destId="{B9E344A9-3A76-483C-8254-B60B6941D453}" srcOrd="0" destOrd="0" presId="urn:microsoft.com/office/officeart/2005/8/layout/vProcess5"/>
    <dgm:cxn modelId="{828EAC10-7EAB-481A-A00B-CC6BEC2F01D1}" type="presOf" srcId="{0A013F6F-112A-40AB-8E84-827CAE13FE78}" destId="{00E48FDB-C9B4-4FFB-8D66-83631FBCE2B5}" srcOrd="0" destOrd="0" presId="urn:microsoft.com/office/officeart/2005/8/layout/vProcess5"/>
    <dgm:cxn modelId="{4BB92C1C-BEE1-4388-95CE-D226B7B962FF}" srcId="{CAAE919D-F935-40E7-9760-799C93AF9701}" destId="{4E616528-CE99-4948-B284-0D1D41568404}" srcOrd="2" destOrd="0" parTransId="{0D9ECB1E-FE04-47A9-BB7A-610FECCF1AAF}" sibTransId="{90AF7E74-F3A6-4925-BE82-14DE94CC4BA6}"/>
    <dgm:cxn modelId="{EAD94139-0E8E-4390-8090-CA57A6352C23}" type="presOf" srcId="{57D3F657-A255-4672-8C1E-8DBDD280CAE0}" destId="{D6233752-7250-44D6-9DE4-6D82063B7E79}" srcOrd="0" destOrd="0" presId="urn:microsoft.com/office/officeart/2005/8/layout/vProcess5"/>
    <dgm:cxn modelId="{C7EEBD9B-975B-4A26-B8FB-0ED866AF20E1}" srcId="{CAAE919D-F935-40E7-9760-799C93AF9701}" destId="{0A013F6F-112A-40AB-8E84-827CAE13FE78}" srcOrd="0" destOrd="0" parTransId="{106B079A-243D-4AE6-8DA9-0F44EB67B7B9}" sibTransId="{E4BF1661-F17F-4CEF-8DB5-DF8E60093C87}"/>
    <dgm:cxn modelId="{EA01FEA1-A459-4D91-8AE2-59B984418674}" type="presOf" srcId="{F4B5C6F6-A9BF-4BAD-AD8D-FAFC7E2C2432}" destId="{821D65DA-C537-45CE-AB65-2C2FFE028562}" srcOrd="1" destOrd="0" presId="urn:microsoft.com/office/officeart/2005/8/layout/vProcess5"/>
    <dgm:cxn modelId="{EC0446A2-A4E6-4767-A2AF-381E4CC11530}" type="presOf" srcId="{4E616528-CE99-4948-B284-0D1D41568404}" destId="{52AD5C05-9106-45CF-AE2B-848DC90964B6}" srcOrd="1" destOrd="0" presId="urn:microsoft.com/office/officeart/2005/8/layout/vProcess5"/>
    <dgm:cxn modelId="{75491CA8-D817-4241-AF1F-A153870A4745}" type="presOf" srcId="{90AF7E74-F3A6-4925-BE82-14DE94CC4BA6}" destId="{04BCC2A4-5C13-4A79-822C-E5276C3ED2F2}" srcOrd="0" destOrd="0" presId="urn:microsoft.com/office/officeart/2005/8/layout/vProcess5"/>
    <dgm:cxn modelId="{082CDFA8-BFC1-45E2-89A3-C92E4ADB24CB}" type="presOf" srcId="{E4BF1661-F17F-4CEF-8DB5-DF8E60093C87}" destId="{B1FB3CEE-F727-4813-994F-08ACA490D628}" srcOrd="0" destOrd="0" presId="urn:microsoft.com/office/officeart/2005/8/layout/vProcess5"/>
    <dgm:cxn modelId="{17E84DAC-5049-41A4-891D-9E69792BCBAE}" type="presOf" srcId="{0A013F6F-112A-40AB-8E84-827CAE13FE78}" destId="{1257BE9D-C77C-48FB-8ED6-F5DD52289228}" srcOrd="1" destOrd="0" presId="urn:microsoft.com/office/officeart/2005/8/layout/vProcess5"/>
    <dgm:cxn modelId="{B86AADBD-B935-4DDA-AF7D-1989CD8B3EEC}" type="presOf" srcId="{CAAE919D-F935-40E7-9760-799C93AF9701}" destId="{66117939-C24C-4CE0-A236-B9A348EE4C15}" srcOrd="0" destOrd="0" presId="urn:microsoft.com/office/officeart/2005/8/layout/vProcess5"/>
    <dgm:cxn modelId="{6E098ACE-BCD3-4512-99D0-02688D792FED}" type="presOf" srcId="{F4B5C6F6-A9BF-4BAD-AD8D-FAFC7E2C2432}" destId="{D048EFBE-463F-4EA4-BDC2-F451CE80C127}" srcOrd="0" destOrd="0" presId="urn:microsoft.com/office/officeart/2005/8/layout/vProcess5"/>
    <dgm:cxn modelId="{02D4FFE5-6DF6-4FFC-99CD-8A113957CD06}" type="presOf" srcId="{9782BC06-4993-4985-BCF3-5208F7FA8442}" destId="{BABB1D7F-8913-49EF-89A7-98B80A9FEF7C}" srcOrd="0" destOrd="0" presId="urn:microsoft.com/office/officeart/2005/8/layout/vProcess5"/>
    <dgm:cxn modelId="{F870BB95-B1F8-4684-9256-1FD289FC7BB4}" type="presParOf" srcId="{66117939-C24C-4CE0-A236-B9A348EE4C15}" destId="{A40C23A8-F694-489A-BCCF-32D03FD82E0E}" srcOrd="0" destOrd="0" presId="urn:microsoft.com/office/officeart/2005/8/layout/vProcess5"/>
    <dgm:cxn modelId="{1B6FBBFA-A884-4E46-B1BA-B1840932AEEC}" type="presParOf" srcId="{66117939-C24C-4CE0-A236-B9A348EE4C15}" destId="{00E48FDB-C9B4-4FFB-8D66-83631FBCE2B5}" srcOrd="1" destOrd="0" presId="urn:microsoft.com/office/officeart/2005/8/layout/vProcess5"/>
    <dgm:cxn modelId="{8750AF39-6A34-4913-A183-319945E43E06}" type="presParOf" srcId="{66117939-C24C-4CE0-A236-B9A348EE4C15}" destId="{BABB1D7F-8913-49EF-89A7-98B80A9FEF7C}" srcOrd="2" destOrd="0" presId="urn:microsoft.com/office/officeart/2005/8/layout/vProcess5"/>
    <dgm:cxn modelId="{384D2028-C3A3-47FB-9571-7E60CBBB0E5C}" type="presParOf" srcId="{66117939-C24C-4CE0-A236-B9A348EE4C15}" destId="{B9E344A9-3A76-483C-8254-B60B6941D453}" srcOrd="3" destOrd="0" presId="urn:microsoft.com/office/officeart/2005/8/layout/vProcess5"/>
    <dgm:cxn modelId="{264151DC-FBC4-4EF4-913A-77495F674392}" type="presParOf" srcId="{66117939-C24C-4CE0-A236-B9A348EE4C15}" destId="{D048EFBE-463F-4EA4-BDC2-F451CE80C127}" srcOrd="4" destOrd="0" presId="urn:microsoft.com/office/officeart/2005/8/layout/vProcess5"/>
    <dgm:cxn modelId="{49F81E6F-D16B-4E6B-8F1D-EC4682615590}" type="presParOf" srcId="{66117939-C24C-4CE0-A236-B9A348EE4C15}" destId="{B1FB3CEE-F727-4813-994F-08ACA490D628}" srcOrd="5" destOrd="0" presId="urn:microsoft.com/office/officeart/2005/8/layout/vProcess5"/>
    <dgm:cxn modelId="{06DAD0AC-9D80-47B9-A1F4-A86939DAB118}" type="presParOf" srcId="{66117939-C24C-4CE0-A236-B9A348EE4C15}" destId="{D6233752-7250-44D6-9DE4-6D82063B7E79}" srcOrd="6" destOrd="0" presId="urn:microsoft.com/office/officeart/2005/8/layout/vProcess5"/>
    <dgm:cxn modelId="{929F0768-A1EB-4D73-A718-2B3CC04D9149}" type="presParOf" srcId="{66117939-C24C-4CE0-A236-B9A348EE4C15}" destId="{04BCC2A4-5C13-4A79-822C-E5276C3ED2F2}" srcOrd="7" destOrd="0" presId="urn:microsoft.com/office/officeart/2005/8/layout/vProcess5"/>
    <dgm:cxn modelId="{F35A9646-9AA6-4165-B66F-FCE3D5B97003}" type="presParOf" srcId="{66117939-C24C-4CE0-A236-B9A348EE4C15}" destId="{1257BE9D-C77C-48FB-8ED6-F5DD52289228}" srcOrd="8" destOrd="0" presId="urn:microsoft.com/office/officeart/2005/8/layout/vProcess5"/>
    <dgm:cxn modelId="{FC05AEC0-930C-46E7-AEC6-2705DB47A9B9}" type="presParOf" srcId="{66117939-C24C-4CE0-A236-B9A348EE4C15}" destId="{729B98F5-DF84-4EF1-A0C9-1909FBCA7FF1}" srcOrd="9" destOrd="0" presId="urn:microsoft.com/office/officeart/2005/8/layout/vProcess5"/>
    <dgm:cxn modelId="{434FD2DE-5DA1-483F-B0DC-E5C9ABA65BE9}" type="presParOf" srcId="{66117939-C24C-4CE0-A236-B9A348EE4C15}" destId="{52AD5C05-9106-45CF-AE2B-848DC90964B6}" srcOrd="10" destOrd="0" presId="urn:microsoft.com/office/officeart/2005/8/layout/vProcess5"/>
    <dgm:cxn modelId="{178C8E35-0450-4C4C-9D1C-F67CFA83F765}" type="presParOf" srcId="{66117939-C24C-4CE0-A236-B9A348EE4C15}" destId="{821D65DA-C537-45CE-AB65-2C2FFE028562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E48FDB-C9B4-4FFB-8D66-83631FBCE2B5}">
      <dsp:nvSpPr>
        <dsp:cNvPr id="0" name=""/>
        <dsp:cNvSpPr/>
      </dsp:nvSpPr>
      <dsp:spPr>
        <a:xfrm>
          <a:off x="0" y="-25336"/>
          <a:ext cx="4069080" cy="61264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Pembentangan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 input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semasa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Mesyuarat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BOM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(13 Jan 2022)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Diedar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pada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semua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Pengarah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termasuk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wilayah (15 Jan 2022) </a:t>
          </a:r>
          <a:endParaRPr lang="en-MY" sz="1000" b="0" kern="120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944" y="-7392"/>
        <a:ext cx="3468203" cy="576759"/>
      </dsp:txXfrm>
    </dsp:sp>
    <dsp:sp modelId="{BABB1D7F-8913-49EF-89A7-98B80A9FEF7C}">
      <dsp:nvSpPr>
        <dsp:cNvPr id="0" name=""/>
        <dsp:cNvSpPr/>
      </dsp:nvSpPr>
      <dsp:spPr>
        <a:xfrm>
          <a:off x="340785" y="629602"/>
          <a:ext cx="4069080" cy="511302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Menjalankan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sesi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libat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urus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bersama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Wakil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Bahagian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Timbalan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Pengarah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Pengarah-Pengarah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serta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pengurusan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tertinggi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MPC (25 Jan 2022)</a:t>
          </a:r>
          <a:endParaRPr lang="en-MY" sz="1000" b="0" kern="120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5761" y="644578"/>
        <a:ext cx="3365996" cy="481350"/>
      </dsp:txXfrm>
    </dsp:sp>
    <dsp:sp modelId="{B9E344A9-3A76-483C-8254-B60B6941D453}">
      <dsp:nvSpPr>
        <dsp:cNvPr id="0" name=""/>
        <dsp:cNvSpPr/>
      </dsp:nvSpPr>
      <dsp:spPr>
        <a:xfrm>
          <a:off x="676484" y="1233868"/>
          <a:ext cx="4069080" cy="511302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Memuktamadkan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input BSC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bagi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semua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bahagian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        (28 Jan 2022) </a:t>
          </a:r>
          <a:endParaRPr lang="en-MY" sz="1000" b="0" kern="120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91459" y="1248843"/>
        <a:ext cx="3371084" cy="481351"/>
      </dsp:txXfrm>
    </dsp:sp>
    <dsp:sp modelId="{D048EFBE-463F-4EA4-BDC2-F451CE80C127}">
      <dsp:nvSpPr>
        <dsp:cNvPr id="0" name=""/>
        <dsp:cNvSpPr/>
      </dsp:nvSpPr>
      <dsp:spPr>
        <a:xfrm>
          <a:off x="1017269" y="1838134"/>
          <a:ext cx="4069080" cy="511302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Memohon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kelulusan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pihak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pengurusan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MPC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serta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edaran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kepada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1000" b="0" kern="1200" dirty="0" err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warga</a:t>
          </a:r>
          <a:r>
            <a:rPr lang="en-US" sz="10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(Minggu Pertama Feb 2022) </a:t>
          </a:r>
          <a:endParaRPr lang="en-MY" sz="1000" b="0" kern="120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32245" y="1853110"/>
        <a:ext cx="3365996" cy="481350"/>
      </dsp:txXfrm>
    </dsp:sp>
    <dsp:sp modelId="{B1FB3CEE-F727-4813-994F-08ACA490D628}">
      <dsp:nvSpPr>
        <dsp:cNvPr id="0" name=""/>
        <dsp:cNvSpPr/>
      </dsp:nvSpPr>
      <dsp:spPr>
        <a:xfrm>
          <a:off x="3736733" y="416947"/>
          <a:ext cx="332346" cy="332346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MY" sz="1000" b="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811511" y="416947"/>
        <a:ext cx="182790" cy="250090"/>
      </dsp:txXfrm>
    </dsp:sp>
    <dsp:sp modelId="{D6233752-7250-44D6-9DE4-6D82063B7E79}">
      <dsp:nvSpPr>
        <dsp:cNvPr id="0" name=""/>
        <dsp:cNvSpPr/>
      </dsp:nvSpPr>
      <dsp:spPr>
        <a:xfrm>
          <a:off x="4077519" y="1021213"/>
          <a:ext cx="332346" cy="332346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-1972855"/>
            <a:satOff val="11079"/>
            <a:lumOff val="704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972855"/>
              <a:satOff val="11079"/>
              <a:lumOff val="70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MY" sz="1000" b="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152297" y="1021213"/>
        <a:ext cx="182790" cy="250090"/>
      </dsp:txXfrm>
    </dsp:sp>
    <dsp:sp modelId="{04BCC2A4-5C13-4A79-822C-E5276C3ED2F2}">
      <dsp:nvSpPr>
        <dsp:cNvPr id="0" name=""/>
        <dsp:cNvSpPr/>
      </dsp:nvSpPr>
      <dsp:spPr>
        <a:xfrm>
          <a:off x="4413218" y="1625479"/>
          <a:ext cx="332346" cy="332346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MY" sz="1000" b="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87996" y="1625479"/>
        <a:ext cx="182790" cy="250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7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Ainul Bismi Raja Abd Hadi</dc:creator>
  <cp:keywords/>
  <dc:description/>
  <cp:lastModifiedBy>Raja Ainul Bismi Raja Abd Hadi</cp:lastModifiedBy>
  <cp:revision>153</cp:revision>
  <dcterms:created xsi:type="dcterms:W3CDTF">2022-02-04T03:58:00Z</dcterms:created>
  <dcterms:modified xsi:type="dcterms:W3CDTF">2022-02-05T05:29:00Z</dcterms:modified>
</cp:coreProperties>
</file>