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78F8" w14:textId="77777777" w:rsidR="0074577A" w:rsidRPr="0074577A" w:rsidRDefault="0074577A" w:rsidP="0074577A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2661ACCB" w14:textId="77777777" w:rsidR="0074577A" w:rsidRPr="0074577A" w:rsidRDefault="0074577A" w:rsidP="0074577A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0C2EB467" w14:textId="218C1983" w:rsidR="0074577A" w:rsidRPr="0074577A" w:rsidRDefault="0074577A" w:rsidP="0074577A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  <w:r w:rsidRPr="0074577A">
        <w:rPr>
          <w:rFonts w:ascii="Arial MT" w:eastAsia="Arial MT" w:hAnsi="Arial MT" w:cs="Arial MT"/>
          <w:b/>
          <w:bCs/>
          <w:kern w:val="0"/>
          <w:lang w:val="ms"/>
          <w14:ligatures w14:val="none"/>
        </w:rPr>
        <w:t xml:space="preserve">ATTACHMENT  </w:t>
      </w:r>
      <w:r w:rsidR="00DA25C6">
        <w:rPr>
          <w:rFonts w:ascii="Arial MT" w:eastAsia="Arial MT" w:hAnsi="Arial MT" w:cs="Arial MT"/>
          <w:b/>
          <w:bCs/>
          <w:kern w:val="0"/>
          <w:lang w:val="ms"/>
          <w14:ligatures w14:val="none"/>
        </w:rPr>
        <w:t>2</w:t>
      </w:r>
    </w:p>
    <w:p w14:paraId="76CB7FEC" w14:textId="77777777" w:rsidR="0074577A" w:rsidRPr="0074577A" w:rsidRDefault="0074577A" w:rsidP="0074577A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77F77CE3" w14:textId="77777777" w:rsidR="0074577A" w:rsidRPr="0074577A" w:rsidRDefault="0074577A" w:rsidP="0074577A">
      <w:pPr>
        <w:widowControl w:val="0"/>
        <w:autoSpaceDE w:val="0"/>
        <w:autoSpaceDN w:val="0"/>
        <w:spacing w:after="0" w:line="276" w:lineRule="auto"/>
        <w:jc w:val="center"/>
        <w:rPr>
          <w:rFonts w:ascii="Arial MT" w:eastAsia="Arial MT" w:hAnsi="Arial MT" w:cs="Arial MT"/>
          <w:b/>
          <w:bCs/>
          <w:kern w:val="0"/>
          <w:sz w:val="28"/>
          <w:szCs w:val="28"/>
          <w:u w:val="single"/>
          <w:lang w:val="ms"/>
          <w14:ligatures w14:val="none"/>
        </w:rPr>
      </w:pPr>
      <w:r w:rsidRPr="0074577A">
        <w:rPr>
          <w:rFonts w:ascii="Arial MT" w:eastAsia="Arial MT" w:hAnsi="Arial MT" w:cs="Arial MT"/>
          <w:b/>
          <w:bCs/>
          <w:kern w:val="0"/>
          <w:sz w:val="28"/>
          <w:szCs w:val="28"/>
          <w:u w:val="single"/>
          <w:lang w:val="ms"/>
          <w14:ligatures w14:val="none"/>
        </w:rPr>
        <w:t>Listing of Delegates</w:t>
      </w:r>
    </w:p>
    <w:p w14:paraId="6C7F0FEA" w14:textId="77777777" w:rsidR="0074577A" w:rsidRPr="0074577A" w:rsidRDefault="0074577A" w:rsidP="0074577A">
      <w:pPr>
        <w:widowControl w:val="0"/>
        <w:autoSpaceDE w:val="0"/>
        <w:autoSpaceDN w:val="0"/>
        <w:spacing w:after="0" w:line="276" w:lineRule="auto"/>
        <w:jc w:val="center"/>
        <w:rPr>
          <w:rFonts w:ascii="Arial MT" w:eastAsia="Arial MT" w:hAnsi="Arial MT" w:cs="Arial MT"/>
          <w:b/>
          <w:bCs/>
          <w:kern w:val="0"/>
          <w:sz w:val="28"/>
          <w:szCs w:val="28"/>
          <w:u w:val="single"/>
          <w:lang w:val="ms"/>
          <w14:ligatures w14:val="none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568"/>
        <w:gridCol w:w="3502"/>
        <w:gridCol w:w="2299"/>
        <w:gridCol w:w="1570"/>
        <w:gridCol w:w="2410"/>
      </w:tblGrid>
      <w:tr w:rsidR="00DA1005" w:rsidRPr="00DA1005" w14:paraId="525E79A9" w14:textId="77777777" w:rsidTr="00DA1005">
        <w:tc>
          <w:tcPr>
            <w:tcW w:w="568" w:type="dxa"/>
          </w:tcPr>
          <w:p w14:paraId="0C366809" w14:textId="77777777" w:rsidR="00DA1005" w:rsidRPr="00DA1005" w:rsidRDefault="00DA1005" w:rsidP="00DA1005">
            <w:pPr>
              <w:spacing w:line="276" w:lineRule="auto"/>
              <w:jc w:val="center"/>
              <w:rPr>
                <w:rFonts w:ascii="Arial MT" w:eastAsia="Arial MT" w:hAnsi="Arial MT" w:cs="Arial MT"/>
                <w:b/>
                <w:bCs/>
                <w:lang w:val="ms"/>
              </w:rPr>
            </w:pPr>
            <w:r w:rsidRPr="00DA1005">
              <w:rPr>
                <w:rFonts w:ascii="Arial MT" w:eastAsia="Arial MT" w:hAnsi="Arial MT" w:cs="Arial MT"/>
                <w:b/>
                <w:bCs/>
                <w:lang w:val="ms"/>
              </w:rPr>
              <w:t>No</w:t>
            </w:r>
          </w:p>
        </w:tc>
        <w:tc>
          <w:tcPr>
            <w:tcW w:w="3502" w:type="dxa"/>
          </w:tcPr>
          <w:p w14:paraId="1E41CB02" w14:textId="77777777" w:rsidR="00DA1005" w:rsidRPr="00DA1005" w:rsidRDefault="00DA1005" w:rsidP="00DA1005">
            <w:pPr>
              <w:spacing w:line="276" w:lineRule="auto"/>
              <w:jc w:val="center"/>
              <w:rPr>
                <w:rFonts w:ascii="Arial MT" w:eastAsia="Arial MT" w:hAnsi="Arial MT" w:cs="Arial MT"/>
                <w:b/>
                <w:bCs/>
                <w:lang w:val="ms"/>
              </w:rPr>
            </w:pPr>
            <w:r w:rsidRPr="00DA1005">
              <w:rPr>
                <w:rFonts w:ascii="Arial MT" w:eastAsia="Arial MT" w:hAnsi="Arial MT" w:cs="Arial MT"/>
                <w:b/>
                <w:bCs/>
                <w:lang w:val="ms"/>
              </w:rPr>
              <w:t>Name</w:t>
            </w:r>
          </w:p>
        </w:tc>
        <w:tc>
          <w:tcPr>
            <w:tcW w:w="2299" w:type="dxa"/>
          </w:tcPr>
          <w:p w14:paraId="5D15C5DF" w14:textId="77777777" w:rsidR="00DA1005" w:rsidRPr="00DA1005" w:rsidRDefault="00DA1005" w:rsidP="00DA1005">
            <w:pPr>
              <w:spacing w:line="276" w:lineRule="auto"/>
              <w:jc w:val="center"/>
              <w:rPr>
                <w:rFonts w:ascii="Arial MT" w:eastAsia="Arial MT" w:hAnsi="Arial MT" w:cs="Arial MT"/>
                <w:b/>
                <w:bCs/>
                <w:lang w:val="ms"/>
              </w:rPr>
            </w:pPr>
            <w:r w:rsidRPr="00DA1005">
              <w:rPr>
                <w:rFonts w:ascii="Arial MT" w:eastAsia="Arial MT" w:hAnsi="Arial MT" w:cs="Arial MT"/>
                <w:b/>
                <w:bCs/>
                <w:lang w:val="ms"/>
              </w:rPr>
              <w:t>Designation</w:t>
            </w:r>
          </w:p>
        </w:tc>
        <w:tc>
          <w:tcPr>
            <w:tcW w:w="1570" w:type="dxa"/>
          </w:tcPr>
          <w:p w14:paraId="2754D40E" w14:textId="77777777" w:rsidR="00DA1005" w:rsidRPr="00DA1005" w:rsidRDefault="00DA1005" w:rsidP="00DA1005">
            <w:pPr>
              <w:spacing w:line="276" w:lineRule="auto"/>
              <w:jc w:val="center"/>
              <w:rPr>
                <w:rFonts w:ascii="Arial MT" w:eastAsia="Arial MT" w:hAnsi="Arial MT" w:cs="Arial MT"/>
                <w:b/>
                <w:bCs/>
                <w:lang w:val="ms"/>
              </w:rPr>
            </w:pPr>
            <w:r w:rsidRPr="00DA1005">
              <w:rPr>
                <w:rFonts w:ascii="Arial MT" w:eastAsia="Arial MT" w:hAnsi="Arial MT" w:cs="Arial MT"/>
                <w:b/>
                <w:bCs/>
                <w:lang w:val="ms"/>
              </w:rPr>
              <w:t>Role in ACAFTA</w:t>
            </w:r>
          </w:p>
        </w:tc>
        <w:tc>
          <w:tcPr>
            <w:tcW w:w="2410" w:type="dxa"/>
          </w:tcPr>
          <w:p w14:paraId="7C57E0F8" w14:textId="77777777" w:rsidR="00DA1005" w:rsidRPr="00DA1005" w:rsidRDefault="00DA1005" w:rsidP="00DA1005">
            <w:pPr>
              <w:spacing w:line="276" w:lineRule="auto"/>
              <w:jc w:val="center"/>
              <w:rPr>
                <w:rFonts w:ascii="Arial MT" w:eastAsia="Arial MT" w:hAnsi="Arial MT" w:cs="Arial MT"/>
                <w:b/>
                <w:bCs/>
                <w:lang w:val="ms"/>
              </w:rPr>
            </w:pPr>
            <w:r w:rsidRPr="00DA1005">
              <w:rPr>
                <w:rFonts w:ascii="Arial MT" w:eastAsia="Arial MT" w:hAnsi="Arial MT" w:cs="Arial MT"/>
                <w:b/>
                <w:bCs/>
                <w:lang w:val="ms"/>
              </w:rPr>
              <w:t>Organisation</w:t>
            </w:r>
          </w:p>
        </w:tc>
      </w:tr>
      <w:tr w:rsidR="00DA1005" w:rsidRPr="00DA1005" w14:paraId="7D55AA06" w14:textId="77777777" w:rsidTr="00DA1005">
        <w:tc>
          <w:tcPr>
            <w:tcW w:w="568" w:type="dxa"/>
          </w:tcPr>
          <w:p w14:paraId="0D6E3412" w14:textId="77777777" w:rsidR="00DA1005" w:rsidRPr="00DA1005" w:rsidRDefault="00DA1005" w:rsidP="00DA1005">
            <w:pPr>
              <w:spacing w:line="276" w:lineRule="auto"/>
              <w:jc w:val="center"/>
              <w:rPr>
                <w:rFonts w:ascii="Arial MT" w:eastAsia="Arial MT" w:hAnsi="Arial MT" w:cs="Arial MT"/>
                <w:lang w:val="ms"/>
              </w:rPr>
            </w:pPr>
            <w:r w:rsidRPr="00DA1005">
              <w:rPr>
                <w:rFonts w:ascii="Arial MT" w:eastAsia="Arial MT" w:hAnsi="Arial MT" w:cs="Arial MT"/>
                <w:lang w:val="ms"/>
              </w:rPr>
              <w:t>1</w:t>
            </w:r>
          </w:p>
        </w:tc>
        <w:tc>
          <w:tcPr>
            <w:tcW w:w="3502" w:type="dxa"/>
          </w:tcPr>
          <w:p w14:paraId="57D04AB0" w14:textId="77777777" w:rsidR="00DA1005" w:rsidRPr="00DA1005" w:rsidRDefault="00DA1005" w:rsidP="00DA1005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DA1005">
              <w:rPr>
                <w:rFonts w:ascii="Arial MT" w:eastAsia="Arial MT" w:hAnsi="Arial MT" w:cs="Arial MT"/>
                <w:lang w:val="ms"/>
              </w:rPr>
              <w:t>En. Mohammed Alamin Rehan</w:t>
            </w:r>
          </w:p>
        </w:tc>
        <w:tc>
          <w:tcPr>
            <w:tcW w:w="2299" w:type="dxa"/>
          </w:tcPr>
          <w:p w14:paraId="6CCE2BF5" w14:textId="77777777" w:rsidR="00DA1005" w:rsidRPr="00DA1005" w:rsidRDefault="00DA1005" w:rsidP="00DA1005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DA1005">
              <w:rPr>
                <w:rFonts w:ascii="Arial MT" w:eastAsia="Arial MT" w:hAnsi="Arial MT" w:cs="Arial MT"/>
                <w:lang w:val="ms"/>
              </w:rPr>
              <w:t>Director of National Competitiveness Section (NCS)</w:t>
            </w:r>
          </w:p>
        </w:tc>
        <w:tc>
          <w:tcPr>
            <w:tcW w:w="1570" w:type="dxa"/>
          </w:tcPr>
          <w:p w14:paraId="3C795708" w14:textId="77777777" w:rsidR="00DA1005" w:rsidRPr="00DA1005" w:rsidRDefault="00DA1005" w:rsidP="00DA1005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DA1005">
              <w:rPr>
                <w:rFonts w:ascii="Arial MT" w:eastAsia="Arial MT" w:hAnsi="Arial MT" w:cs="Arial MT"/>
                <w:lang w:val="ms"/>
              </w:rPr>
              <w:t>ASEAN Co-chair</w:t>
            </w:r>
          </w:p>
        </w:tc>
        <w:tc>
          <w:tcPr>
            <w:tcW w:w="2410" w:type="dxa"/>
          </w:tcPr>
          <w:p w14:paraId="160C9FA8" w14:textId="77777777" w:rsidR="00DA1005" w:rsidRPr="00DA1005" w:rsidRDefault="00DA1005" w:rsidP="00DA1005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DA1005">
              <w:rPr>
                <w:rFonts w:ascii="Arial MT" w:eastAsia="Arial MT" w:hAnsi="Arial MT" w:cs="Arial MT"/>
                <w:lang w:val="ms"/>
              </w:rPr>
              <w:t>Malaysia Productivity Corporation (MPC)</w:t>
            </w:r>
          </w:p>
        </w:tc>
      </w:tr>
      <w:tr w:rsidR="00DA1005" w:rsidRPr="00DA1005" w14:paraId="6341C4E5" w14:textId="77777777" w:rsidTr="00DA1005">
        <w:tc>
          <w:tcPr>
            <w:tcW w:w="568" w:type="dxa"/>
          </w:tcPr>
          <w:p w14:paraId="5A6898A5" w14:textId="77777777" w:rsidR="00DA1005" w:rsidRPr="00DA1005" w:rsidRDefault="00DA1005" w:rsidP="00DA1005">
            <w:pPr>
              <w:spacing w:line="276" w:lineRule="auto"/>
              <w:jc w:val="center"/>
              <w:rPr>
                <w:rFonts w:ascii="Arial MT" w:eastAsia="Arial MT" w:hAnsi="Arial MT" w:cs="Arial MT"/>
                <w:lang w:val="ms"/>
              </w:rPr>
            </w:pPr>
            <w:r w:rsidRPr="00DA1005">
              <w:rPr>
                <w:rFonts w:ascii="Arial MT" w:eastAsia="Arial MT" w:hAnsi="Arial MT" w:cs="Arial MT"/>
                <w:lang w:val="ms"/>
              </w:rPr>
              <w:t>2</w:t>
            </w:r>
          </w:p>
        </w:tc>
        <w:tc>
          <w:tcPr>
            <w:tcW w:w="3502" w:type="dxa"/>
          </w:tcPr>
          <w:p w14:paraId="79B4E481" w14:textId="77777777" w:rsidR="00DA1005" w:rsidRPr="00DA1005" w:rsidRDefault="00DA1005" w:rsidP="00DA1005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DA1005">
              <w:rPr>
                <w:rFonts w:ascii="Arial MT" w:eastAsia="Arial MT" w:hAnsi="Arial MT" w:cs="Arial MT"/>
                <w:lang w:val="ms"/>
              </w:rPr>
              <w:t>Puan Ilyana Norsaidah Ab Rahman</w:t>
            </w:r>
          </w:p>
        </w:tc>
        <w:tc>
          <w:tcPr>
            <w:tcW w:w="2299" w:type="dxa"/>
          </w:tcPr>
          <w:p w14:paraId="2BAF1EA7" w14:textId="77777777" w:rsidR="00DA1005" w:rsidRPr="00DA1005" w:rsidRDefault="00DA1005" w:rsidP="00DA1005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DA1005">
              <w:rPr>
                <w:rFonts w:ascii="Arial MT" w:eastAsia="Arial MT" w:hAnsi="Arial MT" w:cs="Arial MT"/>
                <w:lang w:val="ms"/>
              </w:rPr>
              <w:t>Manager of National Competitiveness Section (NCS)</w:t>
            </w:r>
          </w:p>
        </w:tc>
        <w:tc>
          <w:tcPr>
            <w:tcW w:w="1570" w:type="dxa"/>
          </w:tcPr>
          <w:p w14:paraId="7837B4D2" w14:textId="77777777" w:rsidR="00DA1005" w:rsidRPr="00DA1005" w:rsidRDefault="00DA1005" w:rsidP="00DA1005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DA1005">
              <w:rPr>
                <w:rFonts w:ascii="Arial MT" w:eastAsia="Arial MT" w:hAnsi="Arial MT" w:cs="Arial MT"/>
                <w:lang w:val="ms"/>
              </w:rPr>
              <w:t>Country Lead</w:t>
            </w:r>
          </w:p>
        </w:tc>
        <w:tc>
          <w:tcPr>
            <w:tcW w:w="2410" w:type="dxa"/>
          </w:tcPr>
          <w:p w14:paraId="0C20D96C" w14:textId="77777777" w:rsidR="00DA1005" w:rsidRPr="00DA1005" w:rsidRDefault="00DA1005" w:rsidP="00DA1005">
            <w:pPr>
              <w:spacing w:line="276" w:lineRule="auto"/>
              <w:rPr>
                <w:rFonts w:ascii="Arial MT" w:eastAsia="Arial MT" w:hAnsi="Arial MT" w:cs="Arial MT"/>
                <w:lang w:val="ms"/>
              </w:rPr>
            </w:pPr>
            <w:r w:rsidRPr="00DA1005">
              <w:rPr>
                <w:rFonts w:ascii="Arial MT" w:eastAsia="Arial MT" w:hAnsi="Arial MT" w:cs="Arial MT"/>
                <w:lang w:val="ms"/>
              </w:rPr>
              <w:t>Malaysia Productivity Corporation (MPC)</w:t>
            </w:r>
          </w:p>
        </w:tc>
      </w:tr>
    </w:tbl>
    <w:p w14:paraId="6BDCC10E" w14:textId="77777777" w:rsidR="0074577A" w:rsidRPr="0074577A" w:rsidRDefault="0074577A" w:rsidP="0074577A">
      <w:pPr>
        <w:widowControl w:val="0"/>
        <w:autoSpaceDE w:val="0"/>
        <w:autoSpaceDN w:val="0"/>
        <w:spacing w:after="0" w:line="276" w:lineRule="auto"/>
        <w:jc w:val="center"/>
        <w:rPr>
          <w:rFonts w:ascii="Arial MT" w:eastAsia="Arial MT" w:hAnsi="Arial MT" w:cs="Arial MT"/>
          <w:b/>
          <w:bCs/>
          <w:kern w:val="0"/>
          <w:sz w:val="28"/>
          <w:szCs w:val="28"/>
          <w:u w:val="single"/>
          <w:lang w:val="ms"/>
          <w14:ligatures w14:val="none"/>
        </w:rPr>
      </w:pPr>
    </w:p>
    <w:p w14:paraId="1F0EB1ED" w14:textId="77777777" w:rsidR="001146D3" w:rsidRDefault="001146D3"/>
    <w:sectPr w:rsidR="00114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7A"/>
    <w:rsid w:val="001146D3"/>
    <w:rsid w:val="005D1576"/>
    <w:rsid w:val="0074577A"/>
    <w:rsid w:val="00924D4A"/>
    <w:rsid w:val="00DA1005"/>
    <w:rsid w:val="00DA25C6"/>
    <w:rsid w:val="00E9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7357"/>
  <w15:chartTrackingRefBased/>
  <w15:docId w15:val="{A58FF9CC-6EAA-41F2-9AA8-D03CA076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7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7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7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7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7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577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Ilyana Norsaidah Ab Rahman</cp:lastModifiedBy>
  <cp:revision>3</cp:revision>
  <dcterms:created xsi:type="dcterms:W3CDTF">2024-11-18T05:32:00Z</dcterms:created>
  <dcterms:modified xsi:type="dcterms:W3CDTF">2025-07-23T11:41:00Z</dcterms:modified>
</cp:coreProperties>
</file>