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8D6B6" w14:textId="77777777" w:rsidR="00957F53" w:rsidRDefault="00957F53" w:rsidP="00957F53">
      <w:pPr>
        <w:ind w:left="507" w:right="513"/>
        <w:jc w:val="center"/>
        <w:rPr>
          <w:rFonts w:ascii="Arial" w:eastAsia="Arial" w:hAnsi="Arial" w:cs="Arial"/>
          <w:b/>
          <w:sz w:val="24"/>
          <w:szCs w:val="24"/>
        </w:rPr>
      </w:pPr>
      <w:r>
        <w:rPr>
          <w:rFonts w:ascii="Arial" w:eastAsia="Arial" w:hAnsi="Arial" w:cs="Arial"/>
          <w:b/>
          <w:sz w:val="24"/>
          <w:szCs w:val="24"/>
        </w:rPr>
        <w:t>PANDUAN PENDAFTARAN</w:t>
      </w:r>
    </w:p>
    <w:p w14:paraId="5941BC2A" w14:textId="77777777" w:rsidR="00957F53" w:rsidRDefault="00957F53" w:rsidP="00957F53">
      <w:pPr>
        <w:pStyle w:val="Heading2"/>
        <w:spacing w:before="43"/>
        <w:ind w:left="513" w:right="513"/>
        <w:jc w:val="center"/>
        <w:rPr>
          <w:rFonts w:ascii="Arial" w:eastAsia="Arial" w:hAnsi="Arial" w:cs="Arial"/>
          <w:b/>
          <w:color w:val="000000"/>
          <w:sz w:val="24"/>
          <w:szCs w:val="24"/>
        </w:rPr>
      </w:pPr>
      <w:r>
        <w:rPr>
          <w:rFonts w:ascii="Arial" w:eastAsia="Arial" w:hAnsi="Arial" w:cs="Arial"/>
          <w:b/>
          <w:color w:val="000000"/>
          <w:sz w:val="24"/>
          <w:szCs w:val="24"/>
        </w:rPr>
        <w:t>PERSIDANGAN JURUAUDIT ASEAN 2025</w:t>
      </w:r>
    </w:p>
    <w:p w14:paraId="49DC6C00" w14:textId="77777777" w:rsidR="00957F53" w:rsidRDefault="00957F53" w:rsidP="00957F53"/>
    <w:p w14:paraId="2828268D" w14:textId="77777777" w:rsidR="00957F53" w:rsidRDefault="00957F53" w:rsidP="00957F53">
      <w:pPr>
        <w:pStyle w:val="Heading3"/>
        <w:spacing w:before="0" w:after="0"/>
        <w:ind w:left="510" w:right="510"/>
        <w:jc w:val="center"/>
        <w:rPr>
          <w:rFonts w:ascii="Arial" w:eastAsia="Arial" w:hAnsi="Arial" w:cs="Arial"/>
          <w:color w:val="000000"/>
          <w:sz w:val="24"/>
          <w:szCs w:val="24"/>
        </w:rPr>
      </w:pPr>
      <w:r>
        <w:rPr>
          <w:rFonts w:ascii="Arial" w:eastAsia="Arial" w:hAnsi="Arial" w:cs="Arial"/>
          <w:color w:val="000000"/>
          <w:sz w:val="24"/>
          <w:szCs w:val="24"/>
        </w:rPr>
        <w:t xml:space="preserve">Tema : </w:t>
      </w:r>
    </w:p>
    <w:p w14:paraId="275BADF1" w14:textId="07009E68" w:rsidR="00957F53" w:rsidRDefault="00957F53" w:rsidP="42B300A6">
      <w:pPr>
        <w:pBdr>
          <w:top w:val="nil"/>
          <w:left w:val="nil"/>
          <w:bottom w:val="nil"/>
          <w:right w:val="nil"/>
          <w:between w:val="nil"/>
        </w:pBdr>
        <w:spacing w:before="1"/>
        <w:jc w:val="center"/>
        <w:rPr>
          <w:rFonts w:ascii="Arial" w:eastAsia="Arial" w:hAnsi="Arial" w:cs="Arial"/>
          <w:b/>
          <w:bCs/>
          <w:color w:val="000000"/>
          <w:sz w:val="24"/>
          <w:szCs w:val="24"/>
        </w:rPr>
      </w:pPr>
      <w:r w:rsidRPr="42B300A6">
        <w:rPr>
          <w:rFonts w:ascii="Arial" w:eastAsia="Arial" w:hAnsi="Arial" w:cs="Arial"/>
          <w:b/>
          <w:bCs/>
          <w:color w:val="000000" w:themeColor="text1"/>
          <w:sz w:val="24"/>
          <w:szCs w:val="24"/>
        </w:rPr>
        <w:t xml:space="preserve">INCLUSIVE &amp; SUSTAINABLE AUDITING FOR </w:t>
      </w:r>
      <w:r w:rsidR="3D32045B" w:rsidRPr="42B300A6">
        <w:rPr>
          <w:rFonts w:ascii="Arial" w:eastAsia="Arial" w:hAnsi="Arial" w:cs="Arial"/>
          <w:b/>
          <w:bCs/>
          <w:color w:val="000000" w:themeColor="text1"/>
          <w:sz w:val="24"/>
          <w:szCs w:val="24"/>
        </w:rPr>
        <w:t xml:space="preserve">A </w:t>
      </w:r>
      <w:r w:rsidRPr="42B300A6">
        <w:rPr>
          <w:rFonts w:ascii="Arial" w:eastAsia="Arial" w:hAnsi="Arial" w:cs="Arial"/>
          <w:b/>
          <w:bCs/>
          <w:color w:val="000000" w:themeColor="text1"/>
          <w:sz w:val="24"/>
          <w:szCs w:val="24"/>
        </w:rPr>
        <w:t>P</w:t>
      </w:r>
      <w:r w:rsidR="30562F2C" w:rsidRPr="42B300A6">
        <w:rPr>
          <w:rFonts w:ascii="Arial" w:eastAsia="Arial" w:hAnsi="Arial" w:cs="Arial"/>
          <w:b/>
          <w:bCs/>
          <w:color w:val="000000" w:themeColor="text1"/>
          <w:sz w:val="24"/>
          <w:szCs w:val="24"/>
        </w:rPr>
        <w:t>R</w:t>
      </w:r>
      <w:r w:rsidRPr="42B300A6">
        <w:rPr>
          <w:rFonts w:ascii="Arial" w:eastAsia="Arial" w:hAnsi="Arial" w:cs="Arial"/>
          <w:b/>
          <w:bCs/>
          <w:color w:val="000000" w:themeColor="text1"/>
          <w:sz w:val="24"/>
          <w:szCs w:val="24"/>
        </w:rPr>
        <w:t>OGRESSIVE ASEAN</w:t>
      </w:r>
    </w:p>
    <w:p w14:paraId="032CAB4E" w14:textId="77777777" w:rsidR="00957F53" w:rsidRDefault="00957F53" w:rsidP="00957F53">
      <w:pPr>
        <w:pBdr>
          <w:top w:val="nil"/>
          <w:left w:val="nil"/>
          <w:bottom w:val="nil"/>
          <w:right w:val="nil"/>
          <w:between w:val="nil"/>
        </w:pBdr>
        <w:spacing w:before="1"/>
        <w:jc w:val="center"/>
        <w:rPr>
          <w:rFonts w:ascii="Arial" w:eastAsia="Arial" w:hAnsi="Arial" w:cs="Arial"/>
          <w:b/>
          <w:color w:val="000000"/>
          <w:sz w:val="24"/>
          <w:szCs w:val="24"/>
        </w:rPr>
      </w:pPr>
    </w:p>
    <w:p w14:paraId="63B47E04" w14:textId="77777777" w:rsidR="00957F53" w:rsidRDefault="00957F53" w:rsidP="00957F53">
      <w:pPr>
        <w:numPr>
          <w:ilvl w:val="0"/>
          <w:numId w:val="2"/>
        </w:numPr>
        <w:pBdr>
          <w:top w:val="nil"/>
          <w:left w:val="nil"/>
          <w:bottom w:val="nil"/>
          <w:right w:val="nil"/>
          <w:between w:val="nil"/>
        </w:pBdr>
        <w:tabs>
          <w:tab w:val="left" w:pos="659"/>
        </w:tabs>
        <w:spacing w:before="2" w:line="278" w:lineRule="auto"/>
        <w:ind w:right="113"/>
        <w:jc w:val="both"/>
        <w:rPr>
          <w:rFonts w:ascii="Arial" w:eastAsia="Arial" w:hAnsi="Arial" w:cs="Arial"/>
        </w:rPr>
      </w:pPr>
      <w:r>
        <w:rPr>
          <w:rFonts w:ascii="Arial" w:eastAsia="Arial" w:hAnsi="Arial" w:cs="Arial"/>
          <w:color w:val="000000"/>
          <w:sz w:val="24"/>
          <w:szCs w:val="24"/>
        </w:rPr>
        <w:t xml:space="preserve">Yuran penyertaan adalah bagi Penjawat Awam </w:t>
      </w:r>
      <w:r>
        <w:rPr>
          <w:sz w:val="24"/>
          <w:szCs w:val="24"/>
        </w:rPr>
        <w:t>adalah seperti berikut:</w:t>
      </w:r>
    </w:p>
    <w:p w14:paraId="1E533F84" w14:textId="77777777" w:rsidR="00957F53" w:rsidRDefault="00957F53" w:rsidP="00957F53">
      <w:pPr>
        <w:pBdr>
          <w:top w:val="nil"/>
          <w:left w:val="nil"/>
          <w:bottom w:val="nil"/>
          <w:right w:val="nil"/>
          <w:between w:val="nil"/>
        </w:pBdr>
        <w:tabs>
          <w:tab w:val="left" w:pos="659"/>
        </w:tabs>
        <w:spacing w:before="2" w:line="278" w:lineRule="auto"/>
        <w:ind w:left="658" w:right="113"/>
        <w:jc w:val="both"/>
        <w:rPr>
          <w:sz w:val="24"/>
          <w:szCs w:val="24"/>
        </w:rPr>
      </w:pPr>
    </w:p>
    <w:p w14:paraId="7AB8702F" w14:textId="12E6B934" w:rsidR="00957F53" w:rsidRDefault="00957F53" w:rsidP="008E1FD1">
      <w:pPr>
        <w:pBdr>
          <w:top w:val="nil"/>
          <w:left w:val="nil"/>
          <w:bottom w:val="nil"/>
          <w:right w:val="nil"/>
          <w:between w:val="nil"/>
        </w:pBdr>
        <w:tabs>
          <w:tab w:val="left" w:pos="659"/>
        </w:tabs>
        <w:spacing w:line="278" w:lineRule="auto"/>
        <w:ind w:left="658" w:right="113"/>
        <w:jc w:val="both"/>
        <w:rPr>
          <w:b/>
          <w:sz w:val="24"/>
          <w:szCs w:val="24"/>
        </w:rPr>
      </w:pPr>
      <w:r>
        <w:rPr>
          <w:sz w:val="24"/>
          <w:szCs w:val="24"/>
        </w:rPr>
        <w:t xml:space="preserve">Kadar </w:t>
      </w:r>
      <w:r>
        <w:rPr>
          <w:i/>
          <w:sz w:val="24"/>
          <w:szCs w:val="24"/>
        </w:rPr>
        <w:t>Early Bird</w:t>
      </w:r>
      <w:r>
        <w:rPr>
          <w:sz w:val="24"/>
          <w:szCs w:val="24"/>
        </w:rPr>
        <w:t xml:space="preserve"> </w:t>
      </w:r>
      <w:r w:rsidR="003A3A9D">
        <w:rPr>
          <w:sz w:val="24"/>
          <w:szCs w:val="24"/>
        </w:rPr>
        <w:t xml:space="preserve"> </w:t>
      </w:r>
      <w:r w:rsidR="00227836">
        <w:rPr>
          <w:sz w:val="24"/>
          <w:szCs w:val="24"/>
        </w:rPr>
        <w:t>sehingga</w:t>
      </w:r>
      <w:r w:rsidRPr="30FA915F">
        <w:rPr>
          <w:sz w:val="24"/>
          <w:szCs w:val="24"/>
        </w:rPr>
        <w:t xml:space="preserve"> </w:t>
      </w:r>
      <w:r w:rsidR="002E20BE">
        <w:rPr>
          <w:sz w:val="24"/>
          <w:szCs w:val="24"/>
        </w:rPr>
        <w:t>24</w:t>
      </w:r>
      <w:r>
        <w:rPr>
          <w:sz w:val="24"/>
          <w:szCs w:val="24"/>
        </w:rPr>
        <w:t xml:space="preserve"> Mac 2025 : </w:t>
      </w:r>
      <w:r>
        <w:rPr>
          <w:b/>
          <w:sz w:val="24"/>
          <w:szCs w:val="24"/>
        </w:rPr>
        <w:t>RM1,800/peserta</w:t>
      </w:r>
    </w:p>
    <w:p w14:paraId="10B4B4FC" w14:textId="072E8F0D" w:rsidR="00957F53" w:rsidRDefault="00957F53" w:rsidP="008E1FD1">
      <w:pPr>
        <w:pBdr>
          <w:top w:val="nil"/>
          <w:left w:val="nil"/>
          <w:bottom w:val="nil"/>
          <w:right w:val="nil"/>
          <w:between w:val="nil"/>
        </w:pBdr>
        <w:tabs>
          <w:tab w:val="left" w:pos="659"/>
        </w:tabs>
        <w:spacing w:line="278" w:lineRule="auto"/>
        <w:ind w:left="658" w:right="113"/>
        <w:jc w:val="both"/>
        <w:rPr>
          <w:b/>
          <w:sz w:val="24"/>
          <w:szCs w:val="24"/>
        </w:rPr>
      </w:pPr>
      <w:r>
        <w:rPr>
          <w:sz w:val="24"/>
          <w:szCs w:val="24"/>
        </w:rPr>
        <w:t>Kadar Biasa : (</w:t>
      </w:r>
      <w:r w:rsidR="002E20BE">
        <w:rPr>
          <w:sz w:val="24"/>
          <w:szCs w:val="24"/>
        </w:rPr>
        <w:t>25</w:t>
      </w:r>
      <w:r>
        <w:rPr>
          <w:sz w:val="24"/>
          <w:szCs w:val="24"/>
        </w:rPr>
        <w:t xml:space="preserve"> Mac 2025</w:t>
      </w:r>
      <w:r w:rsidR="49B2ACBE" w:rsidRPr="30FA915F">
        <w:rPr>
          <w:sz w:val="24"/>
          <w:szCs w:val="24"/>
        </w:rPr>
        <w:t xml:space="preserve"> – </w:t>
      </w:r>
      <w:r w:rsidR="002E20BE">
        <w:rPr>
          <w:sz w:val="24"/>
          <w:szCs w:val="24"/>
        </w:rPr>
        <w:t>24</w:t>
      </w:r>
      <w:r w:rsidR="49B2ACBE" w:rsidRPr="30FA915F">
        <w:rPr>
          <w:sz w:val="24"/>
          <w:szCs w:val="24"/>
        </w:rPr>
        <w:t xml:space="preserve"> April</w:t>
      </w:r>
      <w:r w:rsidRPr="30FA915F">
        <w:rPr>
          <w:sz w:val="24"/>
          <w:szCs w:val="24"/>
        </w:rPr>
        <w:t xml:space="preserve"> 2025</w:t>
      </w:r>
      <w:r>
        <w:rPr>
          <w:sz w:val="24"/>
          <w:szCs w:val="24"/>
        </w:rPr>
        <w:t xml:space="preserve">) : </w:t>
      </w:r>
      <w:r>
        <w:rPr>
          <w:b/>
          <w:sz w:val="24"/>
          <w:szCs w:val="24"/>
        </w:rPr>
        <w:t>RM2,000/peserta</w:t>
      </w:r>
    </w:p>
    <w:p w14:paraId="7F8FEF66" w14:textId="77777777" w:rsidR="00957F53" w:rsidRDefault="00957F53" w:rsidP="00957F53">
      <w:pPr>
        <w:pBdr>
          <w:top w:val="nil"/>
          <w:left w:val="nil"/>
          <w:bottom w:val="nil"/>
          <w:right w:val="nil"/>
          <w:between w:val="nil"/>
        </w:pBdr>
        <w:tabs>
          <w:tab w:val="left" w:pos="659"/>
        </w:tabs>
        <w:spacing w:before="2" w:line="278" w:lineRule="auto"/>
        <w:ind w:left="658" w:right="113"/>
        <w:jc w:val="both"/>
        <w:rPr>
          <w:sz w:val="24"/>
          <w:szCs w:val="24"/>
        </w:rPr>
      </w:pPr>
    </w:p>
    <w:p w14:paraId="4FE023AD" w14:textId="77777777" w:rsidR="00957F53" w:rsidRPr="008E1FD1" w:rsidRDefault="00957F53" w:rsidP="008E1FD1">
      <w:pPr>
        <w:numPr>
          <w:ilvl w:val="0"/>
          <w:numId w:val="2"/>
        </w:numPr>
        <w:pBdr>
          <w:top w:val="nil"/>
          <w:left w:val="nil"/>
          <w:bottom w:val="nil"/>
          <w:right w:val="nil"/>
          <w:between w:val="nil"/>
        </w:pBdr>
        <w:tabs>
          <w:tab w:val="left" w:pos="659"/>
        </w:tabs>
        <w:spacing w:line="276" w:lineRule="auto"/>
        <w:ind w:right="114"/>
        <w:jc w:val="both"/>
        <w:rPr>
          <w:rFonts w:ascii="Arial" w:eastAsia="Arial" w:hAnsi="Arial" w:cs="Arial"/>
          <w:color w:val="000000"/>
          <w:sz w:val="24"/>
          <w:szCs w:val="24"/>
        </w:rPr>
      </w:pPr>
      <w:r>
        <w:rPr>
          <w:rFonts w:ascii="Arial" w:eastAsia="Arial" w:hAnsi="Arial" w:cs="Arial"/>
          <w:color w:val="000000"/>
          <w:sz w:val="24"/>
          <w:szCs w:val="24"/>
        </w:rPr>
        <w:t>Yuran penyertaan adalah termasuk kos makan minum serta kit Persidangan. Kos penginapan dan pengangkutan ditanggung oleh Kementerian/ Jabatan/ Agensi masing-masing.</w:t>
      </w:r>
    </w:p>
    <w:p w14:paraId="64C574FE" w14:textId="77777777" w:rsidR="00957F53" w:rsidRDefault="00957F53" w:rsidP="00957F53">
      <w:pPr>
        <w:pBdr>
          <w:top w:val="nil"/>
          <w:left w:val="nil"/>
          <w:bottom w:val="nil"/>
          <w:right w:val="nil"/>
          <w:between w:val="nil"/>
        </w:pBdr>
        <w:spacing w:before="7"/>
        <w:rPr>
          <w:rFonts w:ascii="Arial" w:eastAsia="Arial" w:hAnsi="Arial" w:cs="Arial"/>
          <w:color w:val="000000"/>
          <w:sz w:val="24"/>
          <w:szCs w:val="24"/>
        </w:rPr>
      </w:pPr>
    </w:p>
    <w:p w14:paraId="0626299D" w14:textId="77777777" w:rsidR="00957F53" w:rsidRDefault="00957F53" w:rsidP="00957F53">
      <w:pPr>
        <w:numPr>
          <w:ilvl w:val="0"/>
          <w:numId w:val="2"/>
        </w:numPr>
        <w:pBdr>
          <w:top w:val="nil"/>
          <w:left w:val="nil"/>
          <w:bottom w:val="nil"/>
          <w:right w:val="nil"/>
          <w:between w:val="nil"/>
        </w:pBdr>
        <w:tabs>
          <w:tab w:val="left" w:pos="659"/>
        </w:tabs>
        <w:spacing w:line="276" w:lineRule="auto"/>
        <w:ind w:right="114"/>
        <w:jc w:val="both"/>
        <w:rPr>
          <w:rFonts w:ascii="Arial" w:eastAsia="Arial" w:hAnsi="Arial" w:cs="Arial"/>
          <w:sz w:val="24"/>
          <w:szCs w:val="24"/>
        </w:rPr>
      </w:pPr>
      <w:r>
        <w:rPr>
          <w:rFonts w:ascii="Arial" w:eastAsia="Arial" w:hAnsi="Arial" w:cs="Arial"/>
          <w:color w:val="000000"/>
          <w:sz w:val="24"/>
          <w:szCs w:val="24"/>
        </w:rPr>
        <w:t xml:space="preserve">Pembayaran hendaklah dibuat sama ada secara </w:t>
      </w:r>
      <w:r>
        <w:rPr>
          <w:rFonts w:ascii="Arial" w:eastAsia="Arial" w:hAnsi="Arial" w:cs="Arial"/>
          <w:b/>
          <w:color w:val="000000"/>
          <w:sz w:val="24"/>
          <w:szCs w:val="24"/>
        </w:rPr>
        <w:t>Invois Tanpa PT / Pesanan Tempatan (LO)/ Deraf  Bank/ Cek.</w:t>
      </w:r>
      <w:r>
        <w:rPr>
          <w:rFonts w:ascii="Arial" w:eastAsia="Arial" w:hAnsi="Arial" w:cs="Arial"/>
          <w:color w:val="000000"/>
          <w:sz w:val="24"/>
          <w:szCs w:val="24"/>
        </w:rPr>
        <w:t xml:space="preserve"> Pembayaran secara tunai semasa hari Persidangan adalah tidak dibenarkan. </w:t>
      </w:r>
    </w:p>
    <w:p w14:paraId="011730C0" w14:textId="77777777" w:rsidR="00957F53" w:rsidRDefault="00957F53" w:rsidP="00957F53">
      <w:pPr>
        <w:pBdr>
          <w:top w:val="nil"/>
          <w:left w:val="nil"/>
          <w:bottom w:val="nil"/>
          <w:right w:val="nil"/>
          <w:between w:val="nil"/>
        </w:pBdr>
        <w:ind w:left="720"/>
        <w:rPr>
          <w:rFonts w:ascii="Arial" w:eastAsia="Arial" w:hAnsi="Arial" w:cs="Arial"/>
          <w:color w:val="000000"/>
          <w:sz w:val="24"/>
          <w:szCs w:val="24"/>
        </w:rPr>
      </w:pPr>
    </w:p>
    <w:p w14:paraId="71B5D884" w14:textId="149EB32A" w:rsidR="00957F53" w:rsidRDefault="00957F53" w:rsidP="00957F53">
      <w:pPr>
        <w:numPr>
          <w:ilvl w:val="0"/>
          <w:numId w:val="2"/>
        </w:numPr>
        <w:pBdr>
          <w:top w:val="nil"/>
          <w:left w:val="nil"/>
          <w:bottom w:val="nil"/>
          <w:right w:val="nil"/>
          <w:between w:val="nil"/>
        </w:pBdr>
        <w:tabs>
          <w:tab w:val="left" w:pos="659"/>
        </w:tabs>
        <w:spacing w:line="276" w:lineRule="auto"/>
        <w:ind w:right="114"/>
        <w:jc w:val="both"/>
        <w:rPr>
          <w:rFonts w:ascii="Arial" w:eastAsia="Arial" w:hAnsi="Arial" w:cs="Arial"/>
          <w:sz w:val="24"/>
          <w:szCs w:val="24"/>
        </w:rPr>
      </w:pPr>
      <w:r>
        <w:rPr>
          <w:rFonts w:ascii="Arial" w:eastAsia="Arial" w:hAnsi="Arial" w:cs="Arial"/>
          <w:color w:val="000000"/>
          <w:sz w:val="24"/>
          <w:szCs w:val="24"/>
        </w:rPr>
        <w:t xml:space="preserve">Bagi pembayaran secara </w:t>
      </w:r>
      <w:r>
        <w:rPr>
          <w:rFonts w:ascii="Arial" w:eastAsia="Arial" w:hAnsi="Arial" w:cs="Arial"/>
          <w:b/>
          <w:color w:val="000000"/>
          <w:sz w:val="24"/>
          <w:szCs w:val="24"/>
        </w:rPr>
        <w:t>Invois Tanpa PT</w:t>
      </w:r>
      <w:r>
        <w:rPr>
          <w:rFonts w:ascii="Arial" w:eastAsia="Arial" w:hAnsi="Arial" w:cs="Arial"/>
          <w:color w:val="000000"/>
          <w:sz w:val="24"/>
          <w:szCs w:val="24"/>
        </w:rPr>
        <w:t>, salinan baucer bayaran hendaklah diemelkan ke Unit Kewangan Akademi Audit Negara selewat-lewatnya pada</w:t>
      </w:r>
      <w:r>
        <w:rPr>
          <w:rFonts w:ascii="Arial" w:eastAsia="Arial" w:hAnsi="Arial" w:cs="Arial"/>
          <w:b/>
          <w:color w:val="000000"/>
          <w:sz w:val="24"/>
          <w:szCs w:val="24"/>
        </w:rPr>
        <w:t xml:space="preserve"> </w:t>
      </w:r>
      <w:r w:rsidR="008E4B76">
        <w:rPr>
          <w:rFonts w:ascii="Arial" w:eastAsia="Arial" w:hAnsi="Arial" w:cs="Arial"/>
          <w:b/>
          <w:color w:val="000000"/>
          <w:sz w:val="24"/>
          <w:szCs w:val="24"/>
        </w:rPr>
        <w:t xml:space="preserve">      </w:t>
      </w:r>
      <w:r w:rsidR="00322D02">
        <w:rPr>
          <w:b/>
          <w:sz w:val="24"/>
          <w:szCs w:val="24"/>
        </w:rPr>
        <w:t>28</w:t>
      </w:r>
      <w:r>
        <w:rPr>
          <w:rFonts w:ascii="Arial" w:eastAsia="Arial" w:hAnsi="Arial" w:cs="Arial"/>
          <w:b/>
          <w:sz w:val="24"/>
          <w:szCs w:val="24"/>
        </w:rPr>
        <w:t xml:space="preserve"> </w:t>
      </w:r>
      <w:r>
        <w:rPr>
          <w:b/>
          <w:sz w:val="24"/>
          <w:szCs w:val="24"/>
        </w:rPr>
        <w:t>April</w:t>
      </w:r>
      <w:r>
        <w:rPr>
          <w:rFonts w:ascii="Arial" w:eastAsia="Arial" w:hAnsi="Arial" w:cs="Arial"/>
          <w:b/>
          <w:sz w:val="24"/>
          <w:szCs w:val="24"/>
        </w:rPr>
        <w:t xml:space="preserve"> 2025 (</w:t>
      </w:r>
      <w:r w:rsidR="00322D02">
        <w:rPr>
          <w:rFonts w:ascii="Arial" w:eastAsia="Arial" w:hAnsi="Arial" w:cs="Arial"/>
          <w:b/>
          <w:sz w:val="24"/>
          <w:szCs w:val="24"/>
        </w:rPr>
        <w:t>Isnin</w:t>
      </w:r>
      <w:r>
        <w:rPr>
          <w:rFonts w:ascii="Arial" w:eastAsia="Arial" w:hAnsi="Arial" w:cs="Arial"/>
          <w:b/>
          <w:sz w:val="24"/>
          <w:szCs w:val="24"/>
        </w:rPr>
        <w:t>)</w:t>
      </w:r>
      <w:r>
        <w:rPr>
          <w:b/>
          <w:sz w:val="24"/>
          <w:szCs w:val="24"/>
        </w:rPr>
        <w:t xml:space="preserve">. </w:t>
      </w:r>
      <w:r>
        <w:rPr>
          <w:rFonts w:ascii="Arial" w:eastAsia="Arial" w:hAnsi="Arial" w:cs="Arial"/>
          <w:color w:val="000000"/>
          <w:sz w:val="24"/>
          <w:szCs w:val="24"/>
        </w:rPr>
        <w:t>Berikut adalah maklumat Kod Vendor yang perlu digunakan:</w:t>
      </w:r>
    </w:p>
    <w:p w14:paraId="68402495" w14:textId="77777777" w:rsidR="00957F53" w:rsidRDefault="00957F53" w:rsidP="00957F53">
      <w:pPr>
        <w:pBdr>
          <w:top w:val="nil"/>
          <w:left w:val="nil"/>
          <w:bottom w:val="nil"/>
          <w:right w:val="nil"/>
          <w:between w:val="nil"/>
        </w:pBdr>
        <w:ind w:left="720"/>
        <w:rPr>
          <w:rFonts w:ascii="Arial" w:eastAsia="Arial" w:hAnsi="Arial" w:cs="Arial"/>
          <w:color w:val="000000"/>
          <w:sz w:val="24"/>
          <w:szCs w:val="24"/>
        </w:rPr>
      </w:pPr>
    </w:p>
    <w:p w14:paraId="7FC84B68" w14:textId="77777777" w:rsidR="00957F53" w:rsidRDefault="00957F53" w:rsidP="00957F53">
      <w:pPr>
        <w:pBdr>
          <w:top w:val="nil"/>
          <w:left w:val="nil"/>
          <w:bottom w:val="nil"/>
          <w:right w:val="nil"/>
          <w:between w:val="nil"/>
        </w:pBdr>
        <w:tabs>
          <w:tab w:val="left" w:pos="659"/>
        </w:tabs>
        <w:spacing w:line="276" w:lineRule="auto"/>
        <w:ind w:left="658" w:right="114"/>
        <w:rPr>
          <w:rFonts w:ascii="Arial" w:eastAsia="Arial" w:hAnsi="Arial" w:cs="Arial"/>
          <w:b/>
          <w:color w:val="000000"/>
          <w:sz w:val="24"/>
          <w:szCs w:val="24"/>
        </w:rPr>
      </w:pPr>
      <w:r>
        <w:rPr>
          <w:rFonts w:ascii="Arial" w:eastAsia="Arial" w:hAnsi="Arial" w:cs="Arial"/>
          <w:b/>
          <w:color w:val="000000"/>
          <w:sz w:val="24"/>
          <w:szCs w:val="24"/>
        </w:rPr>
        <w:t>Pejabat Perakaunan</w:t>
      </w:r>
      <w:r>
        <w:rPr>
          <w:rFonts w:ascii="Arial" w:eastAsia="Arial" w:hAnsi="Arial" w:cs="Arial"/>
          <w:b/>
          <w:color w:val="000000"/>
          <w:sz w:val="24"/>
          <w:szCs w:val="24"/>
        </w:rPr>
        <w:tab/>
        <w:t>: Jabatan Akauntan Negara Negeri Sembilan</w:t>
      </w:r>
    </w:p>
    <w:p w14:paraId="4201C879" w14:textId="77777777" w:rsidR="00957F53" w:rsidRDefault="00957F53" w:rsidP="00957F53">
      <w:pPr>
        <w:pBdr>
          <w:top w:val="nil"/>
          <w:left w:val="nil"/>
          <w:bottom w:val="nil"/>
          <w:right w:val="nil"/>
          <w:between w:val="nil"/>
        </w:pBdr>
        <w:tabs>
          <w:tab w:val="left" w:pos="659"/>
        </w:tabs>
        <w:spacing w:line="276" w:lineRule="auto"/>
        <w:ind w:left="658" w:right="114"/>
        <w:rPr>
          <w:rFonts w:ascii="Arial" w:eastAsia="Arial" w:hAnsi="Arial" w:cs="Arial"/>
          <w:b/>
          <w:color w:val="000000"/>
          <w:sz w:val="24"/>
          <w:szCs w:val="24"/>
        </w:rPr>
      </w:pPr>
      <w:r>
        <w:rPr>
          <w:rFonts w:ascii="Arial" w:eastAsia="Arial" w:hAnsi="Arial" w:cs="Arial"/>
          <w:b/>
          <w:color w:val="000000"/>
          <w:sz w:val="24"/>
          <w:szCs w:val="24"/>
        </w:rPr>
        <w:t>Kod Vendor</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t>: 6000568500</w:t>
      </w:r>
    </w:p>
    <w:p w14:paraId="59748ED1" w14:textId="77777777" w:rsidR="00957F53" w:rsidRDefault="00957F53" w:rsidP="00957F53">
      <w:pPr>
        <w:pBdr>
          <w:top w:val="nil"/>
          <w:left w:val="nil"/>
          <w:bottom w:val="nil"/>
          <w:right w:val="nil"/>
          <w:between w:val="nil"/>
        </w:pBdr>
        <w:tabs>
          <w:tab w:val="left" w:pos="659"/>
        </w:tabs>
        <w:spacing w:line="276" w:lineRule="auto"/>
        <w:ind w:left="658" w:right="114"/>
        <w:rPr>
          <w:rFonts w:ascii="Arial" w:eastAsia="Arial" w:hAnsi="Arial" w:cs="Arial"/>
          <w:b/>
          <w:color w:val="000000"/>
          <w:sz w:val="24"/>
          <w:szCs w:val="24"/>
        </w:rPr>
      </w:pPr>
      <w:r>
        <w:rPr>
          <w:rFonts w:ascii="Arial" w:eastAsia="Arial" w:hAnsi="Arial" w:cs="Arial"/>
          <w:b/>
          <w:color w:val="000000"/>
          <w:sz w:val="24"/>
          <w:szCs w:val="24"/>
        </w:rPr>
        <w:t>Kod Pejabat Perakaunan</w:t>
      </w:r>
      <w:r>
        <w:rPr>
          <w:rFonts w:ascii="Arial" w:eastAsia="Arial" w:hAnsi="Arial" w:cs="Arial"/>
          <w:b/>
          <w:color w:val="000000"/>
          <w:sz w:val="24"/>
          <w:szCs w:val="24"/>
        </w:rPr>
        <w:tab/>
        <w:t>: 1005</w:t>
      </w:r>
    </w:p>
    <w:p w14:paraId="6797BEFE" w14:textId="77777777" w:rsidR="00957F53" w:rsidRDefault="00957F53" w:rsidP="00957F53">
      <w:pPr>
        <w:pBdr>
          <w:top w:val="nil"/>
          <w:left w:val="nil"/>
          <w:bottom w:val="nil"/>
          <w:right w:val="nil"/>
          <w:between w:val="nil"/>
        </w:pBdr>
        <w:tabs>
          <w:tab w:val="left" w:pos="659"/>
        </w:tabs>
        <w:spacing w:line="276" w:lineRule="auto"/>
        <w:ind w:left="658" w:right="114"/>
        <w:rPr>
          <w:rFonts w:ascii="Arial" w:eastAsia="Arial" w:hAnsi="Arial" w:cs="Arial"/>
          <w:color w:val="000000"/>
          <w:sz w:val="24"/>
          <w:szCs w:val="24"/>
        </w:rPr>
      </w:pPr>
    </w:p>
    <w:p w14:paraId="4386F2A9" w14:textId="079D05B7" w:rsidR="00957F53" w:rsidRDefault="00957F53" w:rsidP="00957F53">
      <w:pPr>
        <w:numPr>
          <w:ilvl w:val="0"/>
          <w:numId w:val="2"/>
        </w:numPr>
        <w:pBdr>
          <w:top w:val="nil"/>
          <w:left w:val="nil"/>
          <w:bottom w:val="nil"/>
          <w:right w:val="nil"/>
          <w:between w:val="nil"/>
        </w:pBdr>
        <w:tabs>
          <w:tab w:val="left" w:pos="659"/>
        </w:tabs>
        <w:spacing w:line="276" w:lineRule="auto"/>
        <w:ind w:right="114"/>
        <w:jc w:val="both"/>
        <w:rPr>
          <w:rFonts w:ascii="Arial" w:eastAsia="Arial" w:hAnsi="Arial" w:cs="Arial"/>
          <w:sz w:val="24"/>
          <w:szCs w:val="24"/>
        </w:rPr>
      </w:pPr>
      <w:r>
        <w:rPr>
          <w:rFonts w:ascii="Arial" w:eastAsia="Arial" w:hAnsi="Arial" w:cs="Arial"/>
          <w:color w:val="000000"/>
          <w:sz w:val="24"/>
          <w:szCs w:val="24"/>
        </w:rPr>
        <w:t xml:space="preserve">Bagi pembayaran secara </w:t>
      </w:r>
      <w:r>
        <w:rPr>
          <w:rFonts w:ascii="Arial" w:eastAsia="Arial" w:hAnsi="Arial" w:cs="Arial"/>
          <w:b/>
          <w:color w:val="000000"/>
          <w:sz w:val="24"/>
          <w:szCs w:val="24"/>
        </w:rPr>
        <w:t>Pesanan Tempatan (LO)</w:t>
      </w:r>
      <w:r>
        <w:rPr>
          <w:rFonts w:ascii="Arial" w:eastAsia="Arial" w:hAnsi="Arial" w:cs="Arial"/>
          <w:color w:val="000000"/>
          <w:sz w:val="24"/>
          <w:szCs w:val="24"/>
        </w:rPr>
        <w:t xml:space="preserve">, perlu melengkapkan </w:t>
      </w:r>
      <w:r>
        <w:rPr>
          <w:rFonts w:ascii="Arial" w:eastAsia="Arial" w:hAnsi="Arial" w:cs="Arial"/>
          <w:b/>
          <w:color w:val="000000"/>
          <w:sz w:val="24"/>
          <w:szCs w:val="24"/>
        </w:rPr>
        <w:t>Borang Maklumat Pelanggan</w:t>
      </w:r>
      <w:r>
        <w:rPr>
          <w:rFonts w:ascii="Arial" w:eastAsia="Arial" w:hAnsi="Arial" w:cs="Arial"/>
          <w:color w:val="000000"/>
          <w:sz w:val="24"/>
          <w:szCs w:val="24"/>
        </w:rPr>
        <w:t xml:space="preserve"> seperti di </w:t>
      </w:r>
      <w:r>
        <w:rPr>
          <w:rFonts w:ascii="Arial" w:eastAsia="Arial" w:hAnsi="Arial" w:cs="Arial"/>
          <w:b/>
          <w:sz w:val="24"/>
          <w:szCs w:val="24"/>
        </w:rPr>
        <w:t>Lampiran 2a</w:t>
      </w:r>
      <w:r>
        <w:rPr>
          <w:rFonts w:ascii="Arial" w:eastAsia="Arial" w:hAnsi="Arial" w:cs="Arial"/>
          <w:sz w:val="24"/>
          <w:szCs w:val="24"/>
        </w:rPr>
        <w:t>.</w:t>
      </w:r>
      <w:r>
        <w:rPr>
          <w:rFonts w:ascii="Arial" w:eastAsia="Arial" w:hAnsi="Arial" w:cs="Arial"/>
          <w:color w:val="FF0000"/>
          <w:sz w:val="24"/>
          <w:szCs w:val="24"/>
        </w:rPr>
        <w:t xml:space="preserve"> </w:t>
      </w:r>
      <w:r>
        <w:rPr>
          <w:rFonts w:ascii="Arial" w:eastAsia="Arial" w:hAnsi="Arial" w:cs="Arial"/>
          <w:color w:val="000000"/>
          <w:sz w:val="24"/>
          <w:szCs w:val="24"/>
        </w:rPr>
        <w:t xml:space="preserve">Borang Maklumat Pelanggan dan Pesanan Tempatan hendaklah diserahkan ke Akademi Audit Negara melalui pos atau serahan tangan selewat-lewatnya </w:t>
      </w:r>
      <w:r w:rsidRPr="00456128">
        <w:rPr>
          <w:rFonts w:ascii="Arial" w:eastAsia="Arial" w:hAnsi="Arial" w:cs="Arial"/>
          <w:color w:val="000000"/>
          <w:sz w:val="24"/>
          <w:szCs w:val="24"/>
        </w:rPr>
        <w:t xml:space="preserve">pada </w:t>
      </w:r>
      <w:r w:rsidR="00456128" w:rsidRPr="00456128">
        <w:rPr>
          <w:rFonts w:ascii="Arial" w:eastAsia="Arial" w:hAnsi="Arial" w:cs="Arial"/>
          <w:b/>
          <w:bCs/>
          <w:sz w:val="24"/>
          <w:szCs w:val="24"/>
        </w:rPr>
        <w:t>28</w:t>
      </w:r>
      <w:r>
        <w:rPr>
          <w:b/>
          <w:sz w:val="24"/>
          <w:szCs w:val="24"/>
        </w:rPr>
        <w:t xml:space="preserve"> April</w:t>
      </w:r>
      <w:r>
        <w:rPr>
          <w:rFonts w:ascii="Arial" w:eastAsia="Arial" w:hAnsi="Arial" w:cs="Arial"/>
          <w:b/>
          <w:sz w:val="24"/>
          <w:szCs w:val="24"/>
        </w:rPr>
        <w:t xml:space="preserve"> 2025</w:t>
      </w:r>
      <w:r>
        <w:rPr>
          <w:rFonts w:ascii="Arial" w:eastAsia="Arial" w:hAnsi="Arial" w:cs="Arial"/>
          <w:sz w:val="24"/>
          <w:szCs w:val="24"/>
        </w:rPr>
        <w:t xml:space="preserve">. </w:t>
      </w:r>
      <w:r>
        <w:rPr>
          <w:rFonts w:ascii="Arial" w:eastAsia="Arial" w:hAnsi="Arial" w:cs="Arial"/>
          <w:b/>
          <w:color w:val="000000"/>
          <w:sz w:val="24"/>
          <w:szCs w:val="24"/>
        </w:rPr>
        <w:t>Proses bayaran hanya boleh dilaksanakan setelah menerima pemakluman daripada Unit Kewangan Akademi Audit Negara</w:t>
      </w:r>
      <w:r>
        <w:rPr>
          <w:rFonts w:ascii="Arial" w:eastAsia="Arial" w:hAnsi="Arial" w:cs="Arial"/>
          <w:color w:val="000000"/>
          <w:sz w:val="24"/>
          <w:szCs w:val="24"/>
        </w:rPr>
        <w:t>.</w:t>
      </w:r>
    </w:p>
    <w:p w14:paraId="2B1815D0" w14:textId="77777777" w:rsidR="00957F53" w:rsidRDefault="00957F53" w:rsidP="00957F53">
      <w:pPr>
        <w:pBdr>
          <w:top w:val="nil"/>
          <w:left w:val="nil"/>
          <w:bottom w:val="nil"/>
          <w:right w:val="nil"/>
          <w:between w:val="nil"/>
        </w:pBdr>
        <w:tabs>
          <w:tab w:val="left" w:pos="659"/>
        </w:tabs>
        <w:spacing w:line="276" w:lineRule="auto"/>
        <w:ind w:left="658" w:right="114"/>
        <w:rPr>
          <w:rFonts w:ascii="Arial" w:eastAsia="Arial" w:hAnsi="Arial" w:cs="Arial"/>
          <w:color w:val="000000"/>
          <w:sz w:val="24"/>
          <w:szCs w:val="24"/>
        </w:rPr>
      </w:pPr>
    </w:p>
    <w:p w14:paraId="56098CED" w14:textId="5DCF9B0A" w:rsidR="00957F53" w:rsidRDefault="00957F53" w:rsidP="00957F53">
      <w:pPr>
        <w:numPr>
          <w:ilvl w:val="0"/>
          <w:numId w:val="2"/>
        </w:numPr>
        <w:pBdr>
          <w:top w:val="nil"/>
          <w:left w:val="nil"/>
          <w:bottom w:val="nil"/>
          <w:right w:val="nil"/>
          <w:between w:val="nil"/>
        </w:pBdr>
        <w:tabs>
          <w:tab w:val="left" w:pos="659"/>
        </w:tabs>
        <w:spacing w:line="276" w:lineRule="auto"/>
        <w:ind w:right="114"/>
        <w:jc w:val="both"/>
        <w:rPr>
          <w:rFonts w:ascii="Arial" w:eastAsia="Arial" w:hAnsi="Arial" w:cs="Arial"/>
          <w:sz w:val="24"/>
          <w:szCs w:val="24"/>
        </w:rPr>
      </w:pPr>
      <w:r>
        <w:rPr>
          <w:rFonts w:ascii="Arial" w:eastAsia="Arial" w:hAnsi="Arial" w:cs="Arial"/>
          <w:color w:val="000000"/>
          <w:sz w:val="24"/>
          <w:szCs w:val="24"/>
        </w:rPr>
        <w:t xml:space="preserve">Bagi pembayaran secara Deraf Bank/ Cek, </w:t>
      </w:r>
      <w:r>
        <w:rPr>
          <w:rFonts w:ascii="Arial" w:eastAsia="Arial" w:hAnsi="Arial" w:cs="Arial"/>
          <w:b/>
          <w:color w:val="000000"/>
          <w:sz w:val="24"/>
          <w:szCs w:val="24"/>
        </w:rPr>
        <w:t>Deraf Bank/ Cek</w:t>
      </w:r>
      <w:r>
        <w:rPr>
          <w:rFonts w:ascii="Arial" w:eastAsia="Arial" w:hAnsi="Arial" w:cs="Arial"/>
          <w:color w:val="000000"/>
          <w:sz w:val="24"/>
          <w:szCs w:val="24"/>
        </w:rPr>
        <w:t xml:space="preserve"> tersebut perlu </w:t>
      </w:r>
      <w:r>
        <w:rPr>
          <w:rFonts w:ascii="Arial" w:eastAsia="Arial" w:hAnsi="Arial" w:cs="Arial"/>
          <w:b/>
          <w:color w:val="000000"/>
          <w:sz w:val="24"/>
          <w:szCs w:val="24"/>
        </w:rPr>
        <w:t>diserahkan ke Akademi Audit Negara melalui</w:t>
      </w:r>
      <w:r>
        <w:rPr>
          <w:rFonts w:ascii="Arial" w:eastAsia="Arial" w:hAnsi="Arial" w:cs="Arial"/>
          <w:color w:val="000000"/>
          <w:sz w:val="24"/>
          <w:szCs w:val="24"/>
        </w:rPr>
        <w:t xml:space="preserve"> </w:t>
      </w:r>
      <w:r>
        <w:rPr>
          <w:rFonts w:ascii="Arial" w:eastAsia="Arial" w:hAnsi="Arial" w:cs="Arial"/>
          <w:b/>
          <w:color w:val="000000"/>
          <w:sz w:val="24"/>
          <w:szCs w:val="24"/>
        </w:rPr>
        <w:t xml:space="preserve">pos atau serahan tangan </w:t>
      </w:r>
      <w:r>
        <w:rPr>
          <w:rFonts w:ascii="Arial" w:eastAsia="Arial" w:hAnsi="Arial" w:cs="Arial"/>
          <w:color w:val="000000"/>
          <w:sz w:val="24"/>
          <w:szCs w:val="24"/>
        </w:rPr>
        <w:t>selewat-lewatnya pada</w:t>
      </w:r>
      <w:r>
        <w:rPr>
          <w:rFonts w:ascii="Arial" w:eastAsia="Arial" w:hAnsi="Arial" w:cs="Arial"/>
          <w:b/>
          <w:color w:val="000000"/>
          <w:sz w:val="24"/>
          <w:szCs w:val="24"/>
        </w:rPr>
        <w:t xml:space="preserve"> </w:t>
      </w:r>
      <w:r w:rsidR="00322D02">
        <w:rPr>
          <w:b/>
          <w:sz w:val="24"/>
          <w:szCs w:val="24"/>
        </w:rPr>
        <w:t>28</w:t>
      </w:r>
      <w:r>
        <w:rPr>
          <w:b/>
          <w:sz w:val="24"/>
          <w:szCs w:val="24"/>
        </w:rPr>
        <w:t xml:space="preserve"> April 2025.</w:t>
      </w:r>
      <w:r>
        <w:rPr>
          <w:rFonts w:ascii="Arial" w:eastAsia="Arial" w:hAnsi="Arial" w:cs="Arial"/>
          <w:color w:val="000000"/>
          <w:sz w:val="24"/>
          <w:szCs w:val="24"/>
        </w:rPr>
        <w:t xml:space="preserve"> Deraf Bank/ Cek disediakan atas nama:</w:t>
      </w:r>
    </w:p>
    <w:p w14:paraId="47703B0F" w14:textId="77777777" w:rsidR="00957F53" w:rsidRDefault="00957F53" w:rsidP="00957F53">
      <w:pPr>
        <w:pBdr>
          <w:top w:val="nil"/>
          <w:left w:val="nil"/>
          <w:bottom w:val="nil"/>
          <w:right w:val="nil"/>
          <w:between w:val="nil"/>
        </w:pBdr>
        <w:tabs>
          <w:tab w:val="left" w:pos="659"/>
        </w:tabs>
        <w:spacing w:line="276" w:lineRule="auto"/>
        <w:ind w:left="658" w:right="114"/>
        <w:jc w:val="center"/>
        <w:rPr>
          <w:rFonts w:ascii="Arial" w:eastAsia="Arial" w:hAnsi="Arial" w:cs="Arial"/>
          <w:b/>
          <w:color w:val="000000"/>
          <w:sz w:val="24"/>
          <w:szCs w:val="24"/>
        </w:rPr>
      </w:pPr>
    </w:p>
    <w:p w14:paraId="37969BEC" w14:textId="77777777" w:rsidR="00957F53" w:rsidRDefault="00957F53" w:rsidP="00957F53">
      <w:pPr>
        <w:pBdr>
          <w:top w:val="nil"/>
          <w:left w:val="nil"/>
          <w:bottom w:val="nil"/>
          <w:right w:val="nil"/>
          <w:between w:val="nil"/>
        </w:pBdr>
        <w:tabs>
          <w:tab w:val="left" w:pos="659"/>
        </w:tabs>
        <w:spacing w:line="276" w:lineRule="auto"/>
        <w:ind w:left="658" w:right="114"/>
        <w:jc w:val="center"/>
        <w:rPr>
          <w:rFonts w:ascii="Arial" w:eastAsia="Arial" w:hAnsi="Arial" w:cs="Arial"/>
          <w:b/>
          <w:color w:val="000000"/>
          <w:sz w:val="24"/>
          <w:szCs w:val="24"/>
        </w:rPr>
      </w:pPr>
      <w:r>
        <w:rPr>
          <w:rFonts w:ascii="Arial" w:eastAsia="Arial" w:hAnsi="Arial" w:cs="Arial"/>
          <w:b/>
          <w:color w:val="000000"/>
          <w:sz w:val="24"/>
          <w:szCs w:val="24"/>
        </w:rPr>
        <w:t>Akauntan Negara Malaysia-N.Sembilan-T</w:t>
      </w:r>
    </w:p>
    <w:p w14:paraId="27E86EAC" w14:textId="77777777" w:rsidR="00957F53" w:rsidRDefault="00957F53" w:rsidP="00957F53">
      <w:pPr>
        <w:pBdr>
          <w:top w:val="nil"/>
          <w:left w:val="nil"/>
          <w:bottom w:val="nil"/>
          <w:right w:val="nil"/>
          <w:between w:val="nil"/>
        </w:pBdr>
        <w:tabs>
          <w:tab w:val="left" w:pos="659"/>
        </w:tabs>
        <w:spacing w:line="276" w:lineRule="auto"/>
        <w:ind w:left="658" w:right="114"/>
        <w:jc w:val="center"/>
        <w:rPr>
          <w:rFonts w:ascii="Arial" w:eastAsia="Arial" w:hAnsi="Arial" w:cs="Arial"/>
          <w:b/>
          <w:color w:val="000000"/>
          <w:sz w:val="24"/>
          <w:szCs w:val="24"/>
        </w:rPr>
      </w:pPr>
      <w:r>
        <w:rPr>
          <w:rFonts w:ascii="Arial" w:eastAsia="Arial" w:hAnsi="Arial" w:cs="Arial"/>
          <w:b/>
          <w:color w:val="000000"/>
          <w:sz w:val="24"/>
          <w:szCs w:val="24"/>
        </w:rPr>
        <w:t>Hong Leong Islamic Bank</w:t>
      </w:r>
    </w:p>
    <w:p w14:paraId="1AEA9055" w14:textId="77777777" w:rsidR="00957F53" w:rsidRDefault="00957F53" w:rsidP="00957F53">
      <w:pPr>
        <w:pBdr>
          <w:top w:val="nil"/>
          <w:left w:val="nil"/>
          <w:bottom w:val="nil"/>
          <w:right w:val="nil"/>
          <w:between w:val="nil"/>
        </w:pBdr>
        <w:ind w:left="720"/>
        <w:rPr>
          <w:rFonts w:ascii="Arial" w:eastAsia="Arial" w:hAnsi="Arial" w:cs="Arial"/>
          <w:color w:val="000000"/>
          <w:sz w:val="24"/>
          <w:szCs w:val="24"/>
        </w:rPr>
      </w:pPr>
    </w:p>
    <w:p w14:paraId="256AA3A9" w14:textId="77777777" w:rsidR="004B1418" w:rsidRDefault="004B1418" w:rsidP="00957F53">
      <w:pPr>
        <w:pBdr>
          <w:top w:val="nil"/>
          <w:left w:val="nil"/>
          <w:bottom w:val="nil"/>
          <w:right w:val="nil"/>
          <w:between w:val="nil"/>
        </w:pBdr>
        <w:ind w:left="720"/>
        <w:rPr>
          <w:rFonts w:ascii="Arial" w:eastAsia="Arial" w:hAnsi="Arial" w:cs="Arial"/>
          <w:color w:val="000000"/>
          <w:sz w:val="24"/>
          <w:szCs w:val="24"/>
        </w:rPr>
      </w:pPr>
    </w:p>
    <w:p w14:paraId="588B3C4C" w14:textId="77777777" w:rsidR="004B1418" w:rsidRDefault="004B1418" w:rsidP="00957F53">
      <w:pPr>
        <w:pBdr>
          <w:top w:val="nil"/>
          <w:left w:val="nil"/>
          <w:bottom w:val="nil"/>
          <w:right w:val="nil"/>
          <w:between w:val="nil"/>
        </w:pBdr>
        <w:ind w:left="720"/>
        <w:rPr>
          <w:rFonts w:ascii="Arial" w:eastAsia="Arial" w:hAnsi="Arial" w:cs="Arial"/>
          <w:color w:val="000000"/>
          <w:sz w:val="24"/>
          <w:szCs w:val="24"/>
        </w:rPr>
      </w:pPr>
    </w:p>
    <w:p w14:paraId="5118DA22" w14:textId="77777777" w:rsidR="00B735FA" w:rsidRDefault="00B735FA" w:rsidP="00957F53">
      <w:pPr>
        <w:pBdr>
          <w:top w:val="nil"/>
          <w:left w:val="nil"/>
          <w:bottom w:val="nil"/>
          <w:right w:val="nil"/>
          <w:between w:val="nil"/>
        </w:pBdr>
        <w:ind w:left="720"/>
        <w:rPr>
          <w:rFonts w:ascii="Arial" w:eastAsia="Arial" w:hAnsi="Arial" w:cs="Arial"/>
          <w:color w:val="000000"/>
          <w:sz w:val="24"/>
          <w:szCs w:val="24"/>
        </w:rPr>
      </w:pPr>
    </w:p>
    <w:p w14:paraId="31DBA284" w14:textId="2F98FE28" w:rsidR="004B1418" w:rsidRDefault="004B1418" w:rsidP="74AE2574">
      <w:pPr>
        <w:pBdr>
          <w:top w:val="nil"/>
          <w:left w:val="nil"/>
          <w:bottom w:val="nil"/>
          <w:right w:val="nil"/>
          <w:between w:val="nil"/>
        </w:pBdr>
        <w:rPr>
          <w:rFonts w:ascii="Arial" w:eastAsia="Arial" w:hAnsi="Arial" w:cs="Arial"/>
          <w:color w:val="000000"/>
          <w:sz w:val="24"/>
          <w:szCs w:val="24"/>
        </w:rPr>
      </w:pPr>
    </w:p>
    <w:p w14:paraId="33AFCA2C" w14:textId="77777777" w:rsidR="00957F53" w:rsidRDefault="00957F53" w:rsidP="00957F53">
      <w:pPr>
        <w:numPr>
          <w:ilvl w:val="0"/>
          <w:numId w:val="2"/>
        </w:numPr>
        <w:pBdr>
          <w:top w:val="nil"/>
          <w:left w:val="nil"/>
          <w:bottom w:val="nil"/>
          <w:right w:val="nil"/>
          <w:between w:val="nil"/>
        </w:pBdr>
        <w:tabs>
          <w:tab w:val="left" w:pos="659"/>
        </w:tabs>
        <w:spacing w:line="276" w:lineRule="auto"/>
        <w:ind w:right="114"/>
        <w:jc w:val="both"/>
        <w:rPr>
          <w:rFonts w:ascii="Arial" w:eastAsia="Arial" w:hAnsi="Arial" w:cs="Arial"/>
          <w:sz w:val="24"/>
          <w:szCs w:val="24"/>
        </w:rPr>
      </w:pPr>
      <w:r>
        <w:rPr>
          <w:rFonts w:ascii="Arial" w:eastAsia="Arial" w:hAnsi="Arial" w:cs="Arial"/>
          <w:color w:val="000000"/>
          <w:sz w:val="24"/>
          <w:szCs w:val="24"/>
        </w:rPr>
        <w:lastRenderedPageBreak/>
        <w:t>Dokumen pembayaran menggunakan Invois Tanpa PT / Deraf Bank/ Cek hendaklah dikemukakan kepada:</w:t>
      </w:r>
    </w:p>
    <w:p w14:paraId="2E632B55" w14:textId="4B3D00CD" w:rsidR="00957F53" w:rsidRDefault="00957F53" w:rsidP="4B1B9FAD">
      <w:pPr>
        <w:pBdr>
          <w:top w:val="nil"/>
          <w:left w:val="nil"/>
          <w:bottom w:val="nil"/>
          <w:right w:val="nil"/>
          <w:between w:val="nil"/>
        </w:pBdr>
        <w:tabs>
          <w:tab w:val="left" w:pos="659"/>
        </w:tabs>
        <w:spacing w:before="7" w:line="276" w:lineRule="auto"/>
        <w:ind w:right="114"/>
        <w:jc w:val="both"/>
        <w:rPr>
          <w:sz w:val="24"/>
          <w:szCs w:val="24"/>
        </w:rPr>
      </w:pPr>
    </w:p>
    <w:p w14:paraId="6750E949" w14:textId="77777777" w:rsidR="009F7A93" w:rsidRDefault="009F7A93" w:rsidP="4B1B9FAD">
      <w:pPr>
        <w:pBdr>
          <w:top w:val="nil"/>
          <w:left w:val="nil"/>
          <w:bottom w:val="nil"/>
          <w:right w:val="nil"/>
          <w:between w:val="nil"/>
        </w:pBdr>
        <w:tabs>
          <w:tab w:val="left" w:pos="659"/>
        </w:tabs>
        <w:spacing w:before="7" w:line="276" w:lineRule="auto"/>
        <w:ind w:right="114"/>
        <w:jc w:val="both"/>
        <w:rPr>
          <w:sz w:val="24"/>
          <w:szCs w:val="24"/>
        </w:rPr>
      </w:pPr>
    </w:p>
    <w:p w14:paraId="2D8219FF" w14:textId="77777777" w:rsidR="00957F53" w:rsidRDefault="00957F53" w:rsidP="00957F53">
      <w:pPr>
        <w:pBdr>
          <w:top w:val="nil"/>
          <w:left w:val="nil"/>
          <w:bottom w:val="nil"/>
          <w:right w:val="nil"/>
          <w:between w:val="nil"/>
        </w:pBdr>
        <w:spacing w:before="43"/>
        <w:ind w:left="2790"/>
        <w:rPr>
          <w:rFonts w:ascii="Arial" w:eastAsia="Arial" w:hAnsi="Arial" w:cs="Arial"/>
          <w:b/>
          <w:color w:val="000000"/>
          <w:sz w:val="24"/>
          <w:szCs w:val="24"/>
        </w:rPr>
      </w:pPr>
      <w:r>
        <w:rPr>
          <w:rFonts w:ascii="Arial" w:eastAsia="Arial" w:hAnsi="Arial" w:cs="Arial"/>
          <w:b/>
          <w:color w:val="000000"/>
          <w:sz w:val="24"/>
          <w:szCs w:val="24"/>
        </w:rPr>
        <w:t>Unit Kewangan</w:t>
      </w:r>
    </w:p>
    <w:p w14:paraId="732C155D" w14:textId="77777777" w:rsidR="00957F53" w:rsidRDefault="00957F53" w:rsidP="00957F53">
      <w:pPr>
        <w:pBdr>
          <w:top w:val="nil"/>
          <w:left w:val="nil"/>
          <w:bottom w:val="nil"/>
          <w:right w:val="nil"/>
          <w:between w:val="nil"/>
        </w:pBdr>
        <w:spacing w:before="43"/>
        <w:ind w:left="2790"/>
        <w:rPr>
          <w:rFonts w:ascii="Arial" w:eastAsia="Arial" w:hAnsi="Arial" w:cs="Arial"/>
          <w:b/>
          <w:color w:val="000000"/>
          <w:sz w:val="24"/>
          <w:szCs w:val="24"/>
        </w:rPr>
      </w:pPr>
      <w:r>
        <w:rPr>
          <w:rFonts w:ascii="Arial" w:eastAsia="Arial" w:hAnsi="Arial" w:cs="Arial"/>
          <w:b/>
          <w:color w:val="000000"/>
          <w:sz w:val="24"/>
          <w:szCs w:val="24"/>
        </w:rPr>
        <w:t>Akademi Audit Negara</w:t>
      </w:r>
    </w:p>
    <w:p w14:paraId="7D3C86CB" w14:textId="77777777" w:rsidR="00957F53" w:rsidRDefault="00957F53" w:rsidP="00957F53">
      <w:pPr>
        <w:pBdr>
          <w:top w:val="nil"/>
          <w:left w:val="nil"/>
          <w:bottom w:val="nil"/>
          <w:right w:val="nil"/>
          <w:between w:val="nil"/>
        </w:pBdr>
        <w:spacing w:before="43"/>
        <w:ind w:left="2790"/>
        <w:rPr>
          <w:rFonts w:ascii="Arial" w:eastAsia="Arial" w:hAnsi="Arial" w:cs="Arial"/>
          <w:b/>
          <w:color w:val="000000"/>
          <w:sz w:val="24"/>
          <w:szCs w:val="24"/>
        </w:rPr>
      </w:pPr>
      <w:r>
        <w:rPr>
          <w:rFonts w:ascii="Arial" w:eastAsia="Arial" w:hAnsi="Arial" w:cs="Arial"/>
          <w:b/>
          <w:color w:val="000000"/>
          <w:sz w:val="24"/>
          <w:szCs w:val="24"/>
        </w:rPr>
        <w:t>Persiaran Timur 3, Bandar Baru Enstek,</w:t>
      </w:r>
    </w:p>
    <w:p w14:paraId="160C1D40" w14:textId="77777777" w:rsidR="00957F53" w:rsidRDefault="00957F53" w:rsidP="00957F53">
      <w:pPr>
        <w:pBdr>
          <w:top w:val="nil"/>
          <w:left w:val="nil"/>
          <w:bottom w:val="nil"/>
          <w:right w:val="nil"/>
          <w:between w:val="nil"/>
        </w:pBdr>
        <w:spacing w:before="43"/>
        <w:ind w:left="2790"/>
        <w:rPr>
          <w:rFonts w:ascii="Arial" w:eastAsia="Arial" w:hAnsi="Arial" w:cs="Arial"/>
          <w:b/>
          <w:color w:val="000000"/>
          <w:sz w:val="24"/>
          <w:szCs w:val="24"/>
        </w:rPr>
      </w:pPr>
      <w:r>
        <w:rPr>
          <w:rFonts w:ascii="Arial" w:eastAsia="Arial" w:hAnsi="Arial" w:cs="Arial"/>
          <w:b/>
          <w:color w:val="000000"/>
          <w:sz w:val="24"/>
          <w:szCs w:val="24"/>
        </w:rPr>
        <w:t>71760 Nilai, Negeri Sembilan</w:t>
      </w:r>
    </w:p>
    <w:p w14:paraId="69CACB55" w14:textId="77777777" w:rsidR="00957F53" w:rsidRDefault="00957F53" w:rsidP="00957F53">
      <w:pPr>
        <w:pBdr>
          <w:top w:val="nil"/>
          <w:left w:val="nil"/>
          <w:bottom w:val="nil"/>
          <w:right w:val="nil"/>
          <w:between w:val="nil"/>
        </w:pBdr>
        <w:spacing w:before="43"/>
        <w:ind w:left="2790"/>
        <w:rPr>
          <w:rFonts w:ascii="Arial" w:eastAsia="Arial" w:hAnsi="Arial" w:cs="Arial"/>
          <w:b/>
          <w:color w:val="000000"/>
          <w:sz w:val="24"/>
          <w:szCs w:val="24"/>
        </w:rPr>
      </w:pPr>
      <w:r>
        <w:rPr>
          <w:rFonts w:ascii="Arial" w:eastAsia="Arial" w:hAnsi="Arial" w:cs="Arial"/>
          <w:b/>
          <w:color w:val="000000"/>
          <w:sz w:val="24"/>
          <w:szCs w:val="24"/>
        </w:rPr>
        <w:t xml:space="preserve">Emel : </w:t>
      </w:r>
      <w:hyperlink r:id="rId7">
        <w:r>
          <w:rPr>
            <w:rFonts w:ascii="Arial" w:eastAsia="Arial" w:hAnsi="Arial" w:cs="Arial"/>
            <w:b/>
            <w:color w:val="000000"/>
            <w:sz w:val="24"/>
            <w:szCs w:val="24"/>
          </w:rPr>
          <w:t>aan_kewangan@audit.gov.my</w:t>
        </w:r>
      </w:hyperlink>
    </w:p>
    <w:p w14:paraId="23E766BB" w14:textId="77777777" w:rsidR="00957F53" w:rsidRDefault="00957F53" w:rsidP="00957F53">
      <w:pPr>
        <w:pBdr>
          <w:top w:val="nil"/>
          <w:left w:val="nil"/>
          <w:bottom w:val="nil"/>
          <w:right w:val="nil"/>
          <w:between w:val="nil"/>
        </w:pBdr>
        <w:spacing w:before="43"/>
        <w:ind w:left="2790"/>
        <w:rPr>
          <w:rFonts w:ascii="Arial" w:eastAsia="Arial" w:hAnsi="Arial" w:cs="Arial"/>
          <w:b/>
          <w:color w:val="000000"/>
          <w:sz w:val="24"/>
          <w:szCs w:val="24"/>
        </w:rPr>
      </w:pPr>
    </w:p>
    <w:p w14:paraId="7F5CC828" w14:textId="77777777" w:rsidR="00957F53" w:rsidRDefault="00957F53" w:rsidP="00957F53">
      <w:pPr>
        <w:pBdr>
          <w:top w:val="nil"/>
          <w:left w:val="nil"/>
          <w:bottom w:val="nil"/>
          <w:right w:val="nil"/>
          <w:between w:val="nil"/>
        </w:pBdr>
        <w:spacing w:before="43"/>
        <w:ind w:left="2790"/>
        <w:rPr>
          <w:rFonts w:ascii="Arial" w:eastAsia="Arial" w:hAnsi="Arial" w:cs="Arial"/>
          <w:b/>
          <w:color w:val="000000"/>
          <w:sz w:val="24"/>
          <w:szCs w:val="24"/>
        </w:rPr>
      </w:pPr>
    </w:p>
    <w:p w14:paraId="25779786" w14:textId="77777777" w:rsidR="00957F53" w:rsidRDefault="00957F53" w:rsidP="00957F53">
      <w:pPr>
        <w:numPr>
          <w:ilvl w:val="0"/>
          <w:numId w:val="2"/>
        </w:numPr>
        <w:pBdr>
          <w:top w:val="nil"/>
          <w:left w:val="nil"/>
          <w:bottom w:val="nil"/>
          <w:right w:val="nil"/>
          <w:between w:val="nil"/>
        </w:pBdr>
        <w:tabs>
          <w:tab w:val="left" w:pos="659"/>
        </w:tabs>
        <w:spacing w:line="276" w:lineRule="auto"/>
        <w:ind w:right="115"/>
        <w:jc w:val="both"/>
        <w:rPr>
          <w:rFonts w:ascii="Arial" w:eastAsia="Arial" w:hAnsi="Arial" w:cs="Arial"/>
          <w:sz w:val="24"/>
          <w:szCs w:val="24"/>
        </w:rPr>
      </w:pPr>
      <w:r>
        <w:rPr>
          <w:rFonts w:ascii="Arial" w:eastAsia="Arial" w:hAnsi="Arial" w:cs="Arial"/>
          <w:color w:val="000000"/>
          <w:sz w:val="24"/>
          <w:szCs w:val="24"/>
        </w:rPr>
        <w:t>Pembatalan penyertaan adalah tidak dibenarkan dan yuran penyertaan tidak akan dikembalikan. Walau bagaimanapun, pertukaran pegawai lain adalah dibenarkan dan perlu dimaklumkan segera kepada Sekretariat JAN sebelum Persidangan berlangsung bagi melancarkan urusan pendaftaran peserta.</w:t>
      </w:r>
    </w:p>
    <w:p w14:paraId="77FCC638" w14:textId="77777777" w:rsidR="00957F53" w:rsidRDefault="00957F53" w:rsidP="00957F53">
      <w:pPr>
        <w:pBdr>
          <w:top w:val="nil"/>
          <w:left w:val="nil"/>
          <w:bottom w:val="nil"/>
          <w:right w:val="nil"/>
          <w:between w:val="nil"/>
        </w:pBdr>
        <w:spacing w:before="7"/>
        <w:rPr>
          <w:rFonts w:ascii="Arial" w:eastAsia="Arial" w:hAnsi="Arial" w:cs="Arial"/>
          <w:color w:val="000000"/>
          <w:sz w:val="24"/>
          <w:szCs w:val="24"/>
        </w:rPr>
      </w:pPr>
    </w:p>
    <w:p w14:paraId="374D4AAE" w14:textId="283AB2F6" w:rsidR="00957F53" w:rsidRDefault="00957F53" w:rsidP="00957F53">
      <w:pPr>
        <w:numPr>
          <w:ilvl w:val="0"/>
          <w:numId w:val="2"/>
        </w:numPr>
        <w:pBdr>
          <w:top w:val="nil"/>
          <w:left w:val="nil"/>
          <w:bottom w:val="nil"/>
          <w:right w:val="nil"/>
          <w:between w:val="nil"/>
        </w:pBdr>
        <w:tabs>
          <w:tab w:val="left" w:pos="659"/>
        </w:tabs>
        <w:spacing w:before="8" w:line="276" w:lineRule="auto"/>
        <w:ind w:right="123"/>
        <w:jc w:val="both"/>
        <w:rPr>
          <w:rFonts w:ascii="Arial" w:eastAsia="Arial" w:hAnsi="Arial" w:cs="Arial"/>
        </w:rPr>
      </w:pPr>
      <w:r>
        <w:rPr>
          <w:rFonts w:ascii="Arial" w:eastAsia="Arial" w:hAnsi="Arial" w:cs="Arial"/>
          <w:color w:val="000000"/>
          <w:sz w:val="24"/>
          <w:szCs w:val="24"/>
        </w:rPr>
        <w:t xml:space="preserve">Pihak </w:t>
      </w:r>
      <w:r w:rsidR="00280716">
        <w:rPr>
          <w:rFonts w:ascii="Arial" w:eastAsia="Arial" w:hAnsi="Arial" w:cs="Arial"/>
          <w:color w:val="000000"/>
          <w:sz w:val="24"/>
          <w:szCs w:val="24"/>
        </w:rPr>
        <w:t>S</w:t>
      </w:r>
      <w:r>
        <w:rPr>
          <w:rFonts w:ascii="Arial" w:eastAsia="Arial" w:hAnsi="Arial" w:cs="Arial"/>
          <w:color w:val="000000"/>
          <w:sz w:val="24"/>
          <w:szCs w:val="24"/>
        </w:rPr>
        <w:t>ekretariat tidak menyediakan kemudahan pengangkutan dari lapangan terbang ke  lokasi Persidangan dan sebaliknya.</w:t>
      </w:r>
    </w:p>
    <w:p w14:paraId="2B36C443" w14:textId="77777777" w:rsidR="00957F53" w:rsidRDefault="00957F53" w:rsidP="00957F53">
      <w:pPr>
        <w:pBdr>
          <w:top w:val="nil"/>
          <w:left w:val="nil"/>
          <w:bottom w:val="nil"/>
          <w:right w:val="nil"/>
          <w:between w:val="nil"/>
        </w:pBdr>
        <w:tabs>
          <w:tab w:val="left" w:pos="659"/>
        </w:tabs>
        <w:spacing w:before="8" w:line="276" w:lineRule="auto"/>
        <w:ind w:left="658" w:right="123"/>
        <w:jc w:val="both"/>
        <w:rPr>
          <w:rFonts w:ascii="Arial" w:eastAsia="Arial" w:hAnsi="Arial" w:cs="Arial"/>
          <w:color w:val="000000"/>
        </w:rPr>
      </w:pPr>
    </w:p>
    <w:p w14:paraId="6F140A04" w14:textId="5C2D2880" w:rsidR="00957F53" w:rsidRDefault="00957F53" w:rsidP="02BFCF0D">
      <w:pPr>
        <w:numPr>
          <w:ilvl w:val="0"/>
          <w:numId w:val="2"/>
        </w:numPr>
        <w:pBdr>
          <w:top w:val="nil"/>
          <w:left w:val="nil"/>
          <w:bottom w:val="nil"/>
          <w:right w:val="nil"/>
          <w:between w:val="nil"/>
        </w:pBdr>
        <w:tabs>
          <w:tab w:val="left" w:pos="658"/>
          <w:tab w:val="left" w:pos="659"/>
          <w:tab w:val="left" w:pos="2550"/>
          <w:tab w:val="left" w:pos="3853"/>
          <w:tab w:val="left" w:pos="5080"/>
          <w:tab w:val="left" w:pos="6250"/>
          <w:tab w:val="left" w:pos="7487"/>
          <w:tab w:val="left" w:pos="8832"/>
        </w:tabs>
        <w:spacing w:line="278" w:lineRule="auto"/>
        <w:ind w:right="116"/>
        <w:jc w:val="both"/>
        <w:rPr>
          <w:rFonts w:ascii="Arial" w:eastAsia="Arial" w:hAnsi="Arial" w:cs="Arial"/>
          <w:sz w:val="24"/>
          <w:szCs w:val="24"/>
        </w:rPr>
      </w:pPr>
      <w:r w:rsidRPr="02BFCF0D">
        <w:rPr>
          <w:rFonts w:ascii="Arial" w:eastAsia="Arial" w:hAnsi="Arial" w:cs="Arial"/>
          <w:color w:val="000000" w:themeColor="text1"/>
          <w:sz w:val="24"/>
          <w:szCs w:val="24"/>
        </w:rPr>
        <w:t xml:space="preserve">Pendaftaran secara dalam talian boleh dibuat melalui pautan </w:t>
      </w:r>
      <w:r w:rsidR="0055700A" w:rsidRPr="004217F8">
        <w:rPr>
          <w:rFonts w:ascii="Arial" w:hAnsi="Arial" w:cs="Arial"/>
          <w:b/>
          <w:bCs/>
          <w:sz w:val="24"/>
          <w:szCs w:val="24"/>
        </w:rPr>
        <w:t>https://aseanauditorconference.audit.gov.my/register.html</w:t>
      </w:r>
      <w:r w:rsidR="0055700A" w:rsidRPr="004217F8">
        <w:rPr>
          <w:b/>
          <w:bCs/>
          <w:sz w:val="26"/>
          <w:szCs w:val="26"/>
        </w:rPr>
        <w:t xml:space="preserve"> </w:t>
      </w:r>
      <w:r w:rsidRPr="02BFCF0D">
        <w:rPr>
          <w:rFonts w:ascii="Arial" w:eastAsia="Arial" w:hAnsi="Arial" w:cs="Arial"/>
          <w:color w:val="000000" w:themeColor="text1"/>
          <w:sz w:val="24"/>
          <w:szCs w:val="24"/>
        </w:rPr>
        <w:t>atau melalui Kod QR berikut:</w:t>
      </w:r>
    </w:p>
    <w:p w14:paraId="4DA231E9" w14:textId="1A708776" w:rsidR="02BFCF0D" w:rsidRDefault="02BFCF0D" w:rsidP="02BFCF0D">
      <w:pPr>
        <w:pBdr>
          <w:top w:val="nil"/>
          <w:left w:val="nil"/>
          <w:bottom w:val="nil"/>
          <w:right w:val="nil"/>
          <w:between w:val="nil"/>
        </w:pBdr>
        <w:tabs>
          <w:tab w:val="left" w:pos="658"/>
          <w:tab w:val="left" w:pos="659"/>
          <w:tab w:val="left" w:pos="2550"/>
          <w:tab w:val="left" w:pos="3853"/>
          <w:tab w:val="left" w:pos="5080"/>
          <w:tab w:val="left" w:pos="6250"/>
          <w:tab w:val="left" w:pos="7487"/>
          <w:tab w:val="left" w:pos="8832"/>
        </w:tabs>
        <w:spacing w:line="278" w:lineRule="auto"/>
        <w:ind w:right="116"/>
        <w:jc w:val="both"/>
        <w:rPr>
          <w:rFonts w:ascii="Arial" w:eastAsia="Arial" w:hAnsi="Arial" w:cs="Arial"/>
          <w:sz w:val="24"/>
          <w:szCs w:val="24"/>
        </w:rPr>
      </w:pPr>
    </w:p>
    <w:p w14:paraId="6ED126D3" w14:textId="098C0A14" w:rsidR="00957F53" w:rsidRDefault="00AA78C0" w:rsidP="02BFCF0D">
      <w:pPr>
        <w:pBdr>
          <w:top w:val="nil"/>
          <w:left w:val="nil"/>
          <w:bottom w:val="nil"/>
          <w:right w:val="nil"/>
          <w:between w:val="nil"/>
        </w:pBdr>
        <w:ind w:left="567"/>
        <w:jc w:val="center"/>
        <w:rPr>
          <w:rFonts w:ascii="Arial" w:eastAsia="Arial" w:hAnsi="Arial" w:cs="Arial"/>
          <w:color w:val="000000"/>
          <w:sz w:val="19"/>
          <w:szCs w:val="19"/>
        </w:rPr>
      </w:pPr>
      <w:r>
        <w:rPr>
          <w:noProof/>
        </w:rPr>
        <w:drawing>
          <wp:inline distT="0" distB="0" distL="0" distR="0" wp14:anchorId="2756746D" wp14:editId="742623EF">
            <wp:extent cx="1837984" cy="2133600"/>
            <wp:effectExtent l="0" t="0" r="0" b="0"/>
            <wp:docPr id="1783467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6767"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5037" cy="2141788"/>
                    </a:xfrm>
                    <a:prstGeom prst="rect">
                      <a:avLst/>
                    </a:prstGeom>
                    <a:noFill/>
                    <a:ln>
                      <a:noFill/>
                    </a:ln>
                  </pic:spPr>
                </pic:pic>
              </a:graphicData>
            </a:graphic>
          </wp:inline>
        </w:drawing>
      </w:r>
    </w:p>
    <w:p w14:paraId="5EF238DC" w14:textId="3F8C5E8D" w:rsidR="02BFCF0D" w:rsidRPr="00280716" w:rsidRDefault="02BFCF0D" w:rsidP="00280716">
      <w:pPr>
        <w:pBdr>
          <w:top w:val="nil"/>
          <w:left w:val="nil"/>
          <w:bottom w:val="nil"/>
          <w:right w:val="nil"/>
          <w:between w:val="nil"/>
        </w:pBdr>
        <w:tabs>
          <w:tab w:val="left" w:pos="659"/>
        </w:tabs>
        <w:spacing w:before="92" w:line="276" w:lineRule="auto"/>
        <w:ind w:right="114"/>
        <w:jc w:val="both"/>
        <w:rPr>
          <w:rFonts w:ascii="Arial" w:eastAsia="Arial" w:hAnsi="Arial" w:cs="Arial"/>
          <w:sz w:val="24"/>
          <w:szCs w:val="24"/>
        </w:rPr>
      </w:pPr>
    </w:p>
    <w:p w14:paraId="68CB51BA" w14:textId="1021DA9D" w:rsidR="00957F53" w:rsidRDefault="00957F53" w:rsidP="77220018">
      <w:pPr>
        <w:numPr>
          <w:ilvl w:val="0"/>
          <w:numId w:val="2"/>
        </w:numPr>
        <w:pBdr>
          <w:top w:val="nil"/>
          <w:left w:val="nil"/>
          <w:bottom w:val="nil"/>
          <w:right w:val="nil"/>
          <w:between w:val="nil"/>
        </w:pBdr>
        <w:tabs>
          <w:tab w:val="left" w:pos="659"/>
        </w:tabs>
        <w:spacing w:before="92" w:line="276" w:lineRule="auto"/>
        <w:ind w:right="114"/>
        <w:jc w:val="both"/>
        <w:rPr>
          <w:rFonts w:ascii="Arial" w:eastAsia="Arial" w:hAnsi="Arial" w:cs="Arial"/>
          <w:sz w:val="24"/>
          <w:szCs w:val="24"/>
        </w:rPr>
      </w:pPr>
      <w:r w:rsidRPr="77220018">
        <w:rPr>
          <w:rFonts w:ascii="Arial" w:eastAsia="Arial" w:hAnsi="Arial" w:cs="Arial"/>
          <w:color w:val="000000" w:themeColor="text1"/>
          <w:sz w:val="24"/>
          <w:szCs w:val="24"/>
        </w:rPr>
        <w:t xml:space="preserve">Sijil kehadiran hanya akan dikeluarkan kepada peserta yang mengikuti Persidangan ini sepenuhnya. Sijil akan diberikan melalui e-mel </w:t>
      </w:r>
      <w:r w:rsidR="3F0A9696" w:rsidRPr="77220018">
        <w:rPr>
          <w:rFonts w:ascii="Arial" w:eastAsia="Arial" w:hAnsi="Arial" w:cs="Arial"/>
          <w:color w:val="000000" w:themeColor="text1"/>
          <w:sz w:val="24"/>
          <w:szCs w:val="24"/>
        </w:rPr>
        <w:t xml:space="preserve">kepada </w:t>
      </w:r>
      <w:r w:rsidRPr="77220018">
        <w:rPr>
          <w:rFonts w:ascii="Arial" w:eastAsia="Arial" w:hAnsi="Arial" w:cs="Arial"/>
          <w:color w:val="000000" w:themeColor="text1"/>
          <w:sz w:val="24"/>
          <w:szCs w:val="24"/>
        </w:rPr>
        <w:t>peserta.</w:t>
      </w:r>
    </w:p>
    <w:p w14:paraId="5B0B4E1F" w14:textId="77777777" w:rsidR="00957F53" w:rsidRDefault="00957F53" w:rsidP="00957F53">
      <w:pPr>
        <w:pBdr>
          <w:top w:val="nil"/>
          <w:left w:val="nil"/>
          <w:bottom w:val="nil"/>
          <w:right w:val="nil"/>
          <w:between w:val="nil"/>
        </w:pBdr>
        <w:spacing w:before="7"/>
        <w:rPr>
          <w:rFonts w:ascii="Arial" w:eastAsia="Arial" w:hAnsi="Arial" w:cs="Arial"/>
          <w:color w:val="000000"/>
          <w:sz w:val="27"/>
          <w:szCs w:val="27"/>
        </w:rPr>
      </w:pPr>
    </w:p>
    <w:p w14:paraId="5BC0D746" w14:textId="68D61D5A" w:rsidR="00957F53" w:rsidRDefault="00957F53" w:rsidP="00957F53">
      <w:pPr>
        <w:numPr>
          <w:ilvl w:val="0"/>
          <w:numId w:val="2"/>
        </w:numPr>
        <w:pBdr>
          <w:top w:val="nil"/>
          <w:left w:val="nil"/>
          <w:bottom w:val="nil"/>
          <w:right w:val="nil"/>
          <w:between w:val="nil"/>
        </w:pBdr>
        <w:tabs>
          <w:tab w:val="left" w:pos="659"/>
        </w:tabs>
        <w:spacing w:line="278" w:lineRule="auto"/>
        <w:ind w:right="116"/>
        <w:jc w:val="both"/>
        <w:rPr>
          <w:rFonts w:ascii="Arial" w:eastAsia="Arial" w:hAnsi="Arial" w:cs="Arial"/>
          <w:sz w:val="24"/>
          <w:szCs w:val="24"/>
        </w:rPr>
      </w:pPr>
      <w:r>
        <w:rPr>
          <w:rFonts w:ascii="Arial" w:eastAsia="Arial" w:hAnsi="Arial" w:cs="Arial"/>
          <w:color w:val="000000"/>
          <w:sz w:val="24"/>
          <w:szCs w:val="24"/>
        </w:rPr>
        <w:t xml:space="preserve">Tarikh tutup pendaftaran peserta adalah pada </w:t>
      </w:r>
      <w:r w:rsidR="006F3087">
        <w:rPr>
          <w:b/>
          <w:sz w:val="24"/>
          <w:szCs w:val="24"/>
        </w:rPr>
        <w:t>24</w:t>
      </w:r>
      <w:r>
        <w:rPr>
          <w:rFonts w:ascii="Arial" w:eastAsia="Arial" w:hAnsi="Arial" w:cs="Arial"/>
          <w:b/>
          <w:sz w:val="24"/>
          <w:szCs w:val="24"/>
        </w:rPr>
        <w:t xml:space="preserve"> </w:t>
      </w:r>
      <w:r w:rsidR="00892F15">
        <w:rPr>
          <w:b/>
          <w:sz w:val="24"/>
          <w:szCs w:val="24"/>
        </w:rPr>
        <w:t>April</w:t>
      </w:r>
      <w:r>
        <w:rPr>
          <w:rFonts w:ascii="Arial" w:eastAsia="Arial" w:hAnsi="Arial" w:cs="Arial"/>
          <w:b/>
          <w:sz w:val="24"/>
          <w:szCs w:val="24"/>
        </w:rPr>
        <w:t xml:space="preserve"> 2025 (</w:t>
      </w:r>
      <w:r w:rsidR="006F3087">
        <w:rPr>
          <w:rFonts w:ascii="Arial" w:eastAsia="Arial" w:hAnsi="Arial" w:cs="Arial"/>
          <w:b/>
          <w:sz w:val="24"/>
          <w:szCs w:val="24"/>
        </w:rPr>
        <w:t>Khamis</w:t>
      </w:r>
      <w:r>
        <w:rPr>
          <w:rFonts w:ascii="Arial" w:eastAsia="Arial" w:hAnsi="Arial" w:cs="Arial"/>
          <w:b/>
          <w:sz w:val="24"/>
          <w:szCs w:val="24"/>
        </w:rPr>
        <w:t xml:space="preserve">) </w:t>
      </w:r>
      <w:r>
        <w:rPr>
          <w:rFonts w:ascii="Arial" w:eastAsia="Arial" w:hAnsi="Arial" w:cs="Arial"/>
          <w:color w:val="000000"/>
          <w:sz w:val="24"/>
          <w:szCs w:val="24"/>
        </w:rPr>
        <w:t>dan permohonan  ini adalah terhad kepada 1,500 penyertaan terawal sahaja.</w:t>
      </w:r>
    </w:p>
    <w:p w14:paraId="49FFFAE8" w14:textId="638CA528" w:rsidR="0097182C" w:rsidRPr="00B735FA" w:rsidRDefault="0097182C"/>
    <w:sectPr w:rsidR="0097182C" w:rsidRPr="00B735FA" w:rsidSect="003E41A0">
      <w:headerReference w:type="even" r:id="rId9"/>
      <w:headerReference w:type="default" r:id="rId10"/>
      <w:footerReference w:type="even" r:id="rId11"/>
      <w:footerReference w:type="default" r:id="rId12"/>
      <w:headerReference w:type="first" r:id="rId13"/>
      <w:footerReference w:type="first" r:id="rId14"/>
      <w:pgSz w:w="11940" w:h="16850"/>
      <w:pgMar w:top="1600" w:right="15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8B977" w14:textId="77777777" w:rsidR="00CF3D1E" w:rsidRDefault="00CF3D1E" w:rsidP="00D1140B">
      <w:r>
        <w:separator/>
      </w:r>
    </w:p>
  </w:endnote>
  <w:endnote w:type="continuationSeparator" w:id="0">
    <w:p w14:paraId="671C7001" w14:textId="77777777" w:rsidR="00CF3D1E" w:rsidRDefault="00CF3D1E" w:rsidP="00D1140B">
      <w:r>
        <w:continuationSeparator/>
      </w:r>
    </w:p>
  </w:endnote>
  <w:endnote w:type="continuationNotice" w:id="1">
    <w:p w14:paraId="65271AA4" w14:textId="77777777" w:rsidR="00CF3D1E" w:rsidRDefault="00CF3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0C686" w14:textId="77777777" w:rsidR="00E344F8" w:rsidRDefault="00E34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8F4D7" w14:textId="77777777" w:rsidR="00E344F8" w:rsidRDefault="00E34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2C096" w14:textId="77777777" w:rsidR="00E344F8" w:rsidRDefault="00E34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65108" w14:textId="77777777" w:rsidR="00CF3D1E" w:rsidRDefault="00CF3D1E" w:rsidP="00D1140B">
      <w:r>
        <w:separator/>
      </w:r>
    </w:p>
  </w:footnote>
  <w:footnote w:type="continuationSeparator" w:id="0">
    <w:p w14:paraId="2E2CF52D" w14:textId="77777777" w:rsidR="00CF3D1E" w:rsidRDefault="00CF3D1E" w:rsidP="00D1140B">
      <w:r>
        <w:continuationSeparator/>
      </w:r>
    </w:p>
  </w:footnote>
  <w:footnote w:type="continuationNotice" w:id="1">
    <w:p w14:paraId="136340FB" w14:textId="77777777" w:rsidR="00CF3D1E" w:rsidRDefault="00CF3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CECCF" w14:textId="77777777" w:rsidR="00E344F8" w:rsidRDefault="00E34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96F6C" w14:textId="38961300" w:rsidR="00D1140B" w:rsidRPr="00D1140B" w:rsidRDefault="00D1140B" w:rsidP="00D1140B">
    <w:pPr>
      <w:pStyle w:val="Header"/>
      <w:jc w:val="right"/>
      <w:rPr>
        <w:rFonts w:ascii="Arial" w:hAnsi="Arial" w:cs="Arial"/>
        <w:b/>
        <w:bCs/>
        <w:sz w:val="24"/>
        <w:szCs w:val="24"/>
      </w:rPr>
    </w:pPr>
    <w:r w:rsidRPr="00D1140B">
      <w:rPr>
        <w:rFonts w:ascii="Arial" w:hAnsi="Arial" w:cs="Arial"/>
        <w:b/>
        <w:bCs/>
        <w:sz w:val="24"/>
        <w:szCs w:val="24"/>
      </w:rPr>
      <w:t>L</w:t>
    </w:r>
    <w:r w:rsidR="00EF6A80">
      <w:rPr>
        <w:rFonts w:ascii="Arial" w:hAnsi="Arial" w:cs="Arial"/>
        <w:b/>
        <w:bCs/>
        <w:sz w:val="24"/>
        <w:szCs w:val="24"/>
      </w:rPr>
      <w:t>ampiran</w:t>
    </w:r>
    <w:r w:rsidRPr="00D1140B">
      <w:rPr>
        <w:rFonts w:ascii="Arial" w:hAnsi="Arial" w:cs="Arial"/>
        <w:b/>
        <w:bCs/>
        <w:sz w:val="24"/>
        <w:szCs w:val="24"/>
      </w:rPr>
      <w:t xml:space="preserve"> </w:t>
    </w:r>
    <w:r w:rsidR="00E344F8">
      <w:rPr>
        <w:rFonts w:ascii="Arial" w:hAnsi="Arial" w:cs="Arial"/>
        <w:b/>
        <w:bCs/>
        <w:sz w:val="24"/>
        <w:szCs w:val="24"/>
      </w:rPr>
      <w:t>1</w:t>
    </w:r>
  </w:p>
  <w:p w14:paraId="5269906A" w14:textId="77777777" w:rsidR="00D1140B" w:rsidRDefault="00D114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8BEDA" w14:textId="77777777" w:rsidR="00E344F8" w:rsidRDefault="00E34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D5FC3"/>
    <w:multiLevelType w:val="hybridMultilevel"/>
    <w:tmpl w:val="E4EA8B44"/>
    <w:lvl w:ilvl="0" w:tplc="4AC4C06C">
      <w:start w:val="1"/>
      <w:numFmt w:val="decimal"/>
      <w:lvlText w:val="%1."/>
      <w:lvlJc w:val="left"/>
      <w:pPr>
        <w:ind w:left="658" w:hanging="541"/>
      </w:pPr>
      <w:rPr>
        <w:rFonts w:ascii="Arial MT" w:eastAsia="Arial MT" w:hAnsi="Arial MT" w:cs="Arial MT" w:hint="default"/>
        <w:color w:val="000000" w:themeColor="text1"/>
        <w:w w:val="100"/>
        <w:sz w:val="24"/>
        <w:szCs w:val="24"/>
        <w:lang w:val="ms" w:eastAsia="en-US" w:bidi="ar-SA"/>
      </w:rPr>
    </w:lvl>
    <w:lvl w:ilvl="1" w:tplc="6F5C7D16">
      <w:numFmt w:val="bullet"/>
      <w:lvlText w:val="•"/>
      <w:lvlJc w:val="left"/>
      <w:pPr>
        <w:ind w:left="1525" w:hanging="541"/>
      </w:pPr>
      <w:rPr>
        <w:rFonts w:hint="default"/>
        <w:lang w:val="ms" w:eastAsia="en-US" w:bidi="ar-SA"/>
      </w:rPr>
    </w:lvl>
    <w:lvl w:ilvl="2" w:tplc="30523962">
      <w:numFmt w:val="bullet"/>
      <w:lvlText w:val="•"/>
      <w:lvlJc w:val="left"/>
      <w:pPr>
        <w:ind w:left="2390" w:hanging="541"/>
      </w:pPr>
      <w:rPr>
        <w:rFonts w:hint="default"/>
        <w:lang w:val="ms" w:eastAsia="en-US" w:bidi="ar-SA"/>
      </w:rPr>
    </w:lvl>
    <w:lvl w:ilvl="3" w:tplc="F414291A">
      <w:numFmt w:val="bullet"/>
      <w:lvlText w:val="•"/>
      <w:lvlJc w:val="left"/>
      <w:pPr>
        <w:ind w:left="3255" w:hanging="541"/>
      </w:pPr>
      <w:rPr>
        <w:rFonts w:hint="default"/>
        <w:lang w:val="ms" w:eastAsia="en-US" w:bidi="ar-SA"/>
      </w:rPr>
    </w:lvl>
    <w:lvl w:ilvl="4" w:tplc="21BEF790">
      <w:numFmt w:val="bullet"/>
      <w:lvlText w:val="•"/>
      <w:lvlJc w:val="left"/>
      <w:pPr>
        <w:ind w:left="4120" w:hanging="541"/>
      </w:pPr>
      <w:rPr>
        <w:rFonts w:hint="default"/>
        <w:lang w:val="ms" w:eastAsia="en-US" w:bidi="ar-SA"/>
      </w:rPr>
    </w:lvl>
    <w:lvl w:ilvl="5" w:tplc="04E40784">
      <w:numFmt w:val="bullet"/>
      <w:lvlText w:val="•"/>
      <w:lvlJc w:val="left"/>
      <w:pPr>
        <w:ind w:left="4985" w:hanging="541"/>
      </w:pPr>
      <w:rPr>
        <w:rFonts w:hint="default"/>
        <w:lang w:val="ms" w:eastAsia="en-US" w:bidi="ar-SA"/>
      </w:rPr>
    </w:lvl>
    <w:lvl w:ilvl="6" w:tplc="BBA67130">
      <w:numFmt w:val="bullet"/>
      <w:lvlText w:val="•"/>
      <w:lvlJc w:val="left"/>
      <w:pPr>
        <w:ind w:left="5850" w:hanging="541"/>
      </w:pPr>
      <w:rPr>
        <w:rFonts w:hint="default"/>
        <w:lang w:val="ms" w:eastAsia="en-US" w:bidi="ar-SA"/>
      </w:rPr>
    </w:lvl>
    <w:lvl w:ilvl="7" w:tplc="C97C4DA8">
      <w:numFmt w:val="bullet"/>
      <w:lvlText w:val="•"/>
      <w:lvlJc w:val="left"/>
      <w:pPr>
        <w:ind w:left="6715" w:hanging="541"/>
      </w:pPr>
      <w:rPr>
        <w:rFonts w:hint="default"/>
        <w:lang w:val="ms" w:eastAsia="en-US" w:bidi="ar-SA"/>
      </w:rPr>
    </w:lvl>
    <w:lvl w:ilvl="8" w:tplc="98EAF29E">
      <w:numFmt w:val="bullet"/>
      <w:lvlText w:val="•"/>
      <w:lvlJc w:val="left"/>
      <w:pPr>
        <w:ind w:left="7580" w:hanging="541"/>
      </w:pPr>
      <w:rPr>
        <w:rFonts w:hint="default"/>
        <w:lang w:val="ms" w:eastAsia="en-US" w:bidi="ar-SA"/>
      </w:rPr>
    </w:lvl>
  </w:abstractNum>
  <w:abstractNum w:abstractNumId="1" w15:restartNumberingAfterBreak="0">
    <w:nsid w:val="655378E2"/>
    <w:multiLevelType w:val="multilevel"/>
    <w:tmpl w:val="75CA4916"/>
    <w:lvl w:ilvl="0">
      <w:start w:val="1"/>
      <w:numFmt w:val="decimal"/>
      <w:lvlText w:val="%1."/>
      <w:lvlJc w:val="left"/>
      <w:pPr>
        <w:ind w:left="658" w:hanging="541"/>
      </w:pPr>
      <w:rPr>
        <w:rFonts w:ascii="Arial" w:eastAsia="Arial" w:hAnsi="Arial" w:cs="Arial"/>
        <w:color w:val="000000"/>
        <w:sz w:val="24"/>
        <w:szCs w:val="24"/>
      </w:rPr>
    </w:lvl>
    <w:lvl w:ilvl="1">
      <w:numFmt w:val="bullet"/>
      <w:lvlText w:val="•"/>
      <w:lvlJc w:val="left"/>
      <w:pPr>
        <w:ind w:left="1525" w:hanging="541"/>
      </w:pPr>
    </w:lvl>
    <w:lvl w:ilvl="2">
      <w:numFmt w:val="bullet"/>
      <w:lvlText w:val="•"/>
      <w:lvlJc w:val="left"/>
      <w:pPr>
        <w:ind w:left="2390" w:hanging="541"/>
      </w:pPr>
    </w:lvl>
    <w:lvl w:ilvl="3">
      <w:numFmt w:val="bullet"/>
      <w:lvlText w:val="•"/>
      <w:lvlJc w:val="left"/>
      <w:pPr>
        <w:ind w:left="3255" w:hanging="541"/>
      </w:pPr>
    </w:lvl>
    <w:lvl w:ilvl="4">
      <w:numFmt w:val="bullet"/>
      <w:lvlText w:val="•"/>
      <w:lvlJc w:val="left"/>
      <w:pPr>
        <w:ind w:left="4120" w:hanging="541"/>
      </w:pPr>
    </w:lvl>
    <w:lvl w:ilvl="5">
      <w:numFmt w:val="bullet"/>
      <w:lvlText w:val="•"/>
      <w:lvlJc w:val="left"/>
      <w:pPr>
        <w:ind w:left="4985" w:hanging="541"/>
      </w:pPr>
    </w:lvl>
    <w:lvl w:ilvl="6">
      <w:numFmt w:val="bullet"/>
      <w:lvlText w:val="•"/>
      <w:lvlJc w:val="left"/>
      <w:pPr>
        <w:ind w:left="5850" w:hanging="541"/>
      </w:pPr>
    </w:lvl>
    <w:lvl w:ilvl="7">
      <w:numFmt w:val="bullet"/>
      <w:lvlText w:val="•"/>
      <w:lvlJc w:val="left"/>
      <w:pPr>
        <w:ind w:left="6715" w:hanging="541"/>
      </w:pPr>
    </w:lvl>
    <w:lvl w:ilvl="8">
      <w:numFmt w:val="bullet"/>
      <w:lvlText w:val="•"/>
      <w:lvlJc w:val="left"/>
      <w:pPr>
        <w:ind w:left="7580" w:hanging="541"/>
      </w:pPr>
    </w:lvl>
  </w:abstractNum>
  <w:num w:numId="1" w16cid:durableId="1375732608">
    <w:abstractNumId w:val="0"/>
  </w:num>
  <w:num w:numId="2" w16cid:durableId="1011376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A7"/>
    <w:rsid w:val="00014C63"/>
    <w:rsid w:val="0002671D"/>
    <w:rsid w:val="000469E6"/>
    <w:rsid w:val="0005319D"/>
    <w:rsid w:val="0006065F"/>
    <w:rsid w:val="00067FA7"/>
    <w:rsid w:val="00076870"/>
    <w:rsid w:val="00076BC5"/>
    <w:rsid w:val="00091C41"/>
    <w:rsid w:val="00096297"/>
    <w:rsid w:val="000A09F1"/>
    <w:rsid w:val="000B76E7"/>
    <w:rsid w:val="000C1EB8"/>
    <w:rsid w:val="000F56B3"/>
    <w:rsid w:val="00120D0B"/>
    <w:rsid w:val="00123547"/>
    <w:rsid w:val="00143A2E"/>
    <w:rsid w:val="0016750E"/>
    <w:rsid w:val="001844B3"/>
    <w:rsid w:val="001B0948"/>
    <w:rsid w:val="001B26A6"/>
    <w:rsid w:val="001D05DB"/>
    <w:rsid w:val="001F744D"/>
    <w:rsid w:val="0020013C"/>
    <w:rsid w:val="00213C7C"/>
    <w:rsid w:val="00227836"/>
    <w:rsid w:val="00262623"/>
    <w:rsid w:val="00280716"/>
    <w:rsid w:val="002A6A3C"/>
    <w:rsid w:val="002B2F0B"/>
    <w:rsid w:val="002C1E9D"/>
    <w:rsid w:val="002C3C25"/>
    <w:rsid w:val="002E1E29"/>
    <w:rsid w:val="002E20BE"/>
    <w:rsid w:val="00310ED4"/>
    <w:rsid w:val="003201B2"/>
    <w:rsid w:val="00322D02"/>
    <w:rsid w:val="003235B3"/>
    <w:rsid w:val="003321F8"/>
    <w:rsid w:val="00355AC3"/>
    <w:rsid w:val="0037790D"/>
    <w:rsid w:val="00391DB8"/>
    <w:rsid w:val="003A3A9D"/>
    <w:rsid w:val="003E2B20"/>
    <w:rsid w:val="003E41A0"/>
    <w:rsid w:val="0040304B"/>
    <w:rsid w:val="00410D99"/>
    <w:rsid w:val="004313DC"/>
    <w:rsid w:val="00456128"/>
    <w:rsid w:val="00485F24"/>
    <w:rsid w:val="00493F27"/>
    <w:rsid w:val="004A30D3"/>
    <w:rsid w:val="004B1418"/>
    <w:rsid w:val="004D2D65"/>
    <w:rsid w:val="004D5985"/>
    <w:rsid w:val="0050126A"/>
    <w:rsid w:val="00505F7D"/>
    <w:rsid w:val="00521371"/>
    <w:rsid w:val="0052669C"/>
    <w:rsid w:val="005369BD"/>
    <w:rsid w:val="0055546A"/>
    <w:rsid w:val="0055700A"/>
    <w:rsid w:val="005A68AF"/>
    <w:rsid w:val="005A785A"/>
    <w:rsid w:val="005C7064"/>
    <w:rsid w:val="005D1B56"/>
    <w:rsid w:val="005D327F"/>
    <w:rsid w:val="005F7F05"/>
    <w:rsid w:val="006378B9"/>
    <w:rsid w:val="00664DA7"/>
    <w:rsid w:val="006776D3"/>
    <w:rsid w:val="00680EA6"/>
    <w:rsid w:val="006B1E7D"/>
    <w:rsid w:val="006C489F"/>
    <w:rsid w:val="006E5680"/>
    <w:rsid w:val="006F3087"/>
    <w:rsid w:val="0071156C"/>
    <w:rsid w:val="00733E8A"/>
    <w:rsid w:val="00761AB1"/>
    <w:rsid w:val="007B1288"/>
    <w:rsid w:val="007C36D5"/>
    <w:rsid w:val="007D6EA7"/>
    <w:rsid w:val="007D729C"/>
    <w:rsid w:val="007E16AC"/>
    <w:rsid w:val="007E46E0"/>
    <w:rsid w:val="007F5D49"/>
    <w:rsid w:val="00801D69"/>
    <w:rsid w:val="00803DFD"/>
    <w:rsid w:val="008615B9"/>
    <w:rsid w:val="008720F6"/>
    <w:rsid w:val="0089082F"/>
    <w:rsid w:val="00892F15"/>
    <w:rsid w:val="00894209"/>
    <w:rsid w:val="008E1FD1"/>
    <w:rsid w:val="008E4B76"/>
    <w:rsid w:val="008F34AF"/>
    <w:rsid w:val="008F677E"/>
    <w:rsid w:val="00901A28"/>
    <w:rsid w:val="00917DC7"/>
    <w:rsid w:val="00922166"/>
    <w:rsid w:val="00957F53"/>
    <w:rsid w:val="009645BA"/>
    <w:rsid w:val="009701AC"/>
    <w:rsid w:val="0097182C"/>
    <w:rsid w:val="009D4A00"/>
    <w:rsid w:val="009E0DD1"/>
    <w:rsid w:val="009F24EA"/>
    <w:rsid w:val="009F7A93"/>
    <w:rsid w:val="00A01A6A"/>
    <w:rsid w:val="00A05DAD"/>
    <w:rsid w:val="00A27100"/>
    <w:rsid w:val="00A444ED"/>
    <w:rsid w:val="00A56331"/>
    <w:rsid w:val="00A67D13"/>
    <w:rsid w:val="00A72AB4"/>
    <w:rsid w:val="00AA78C0"/>
    <w:rsid w:val="00AB2159"/>
    <w:rsid w:val="00AC2157"/>
    <w:rsid w:val="00B00325"/>
    <w:rsid w:val="00B00ADB"/>
    <w:rsid w:val="00B2015A"/>
    <w:rsid w:val="00B23F69"/>
    <w:rsid w:val="00B504F4"/>
    <w:rsid w:val="00B735FA"/>
    <w:rsid w:val="00B801AE"/>
    <w:rsid w:val="00B97ED5"/>
    <w:rsid w:val="00BB0141"/>
    <w:rsid w:val="00BB4716"/>
    <w:rsid w:val="00BD5C85"/>
    <w:rsid w:val="00BF517F"/>
    <w:rsid w:val="00BF6ED9"/>
    <w:rsid w:val="00C25C25"/>
    <w:rsid w:val="00C45539"/>
    <w:rsid w:val="00C71E8E"/>
    <w:rsid w:val="00C80F89"/>
    <w:rsid w:val="00C914D3"/>
    <w:rsid w:val="00C91936"/>
    <w:rsid w:val="00C93F9E"/>
    <w:rsid w:val="00CC43FA"/>
    <w:rsid w:val="00CE4597"/>
    <w:rsid w:val="00CF2171"/>
    <w:rsid w:val="00CF3D1E"/>
    <w:rsid w:val="00D1140B"/>
    <w:rsid w:val="00D33075"/>
    <w:rsid w:val="00D43E26"/>
    <w:rsid w:val="00D5050B"/>
    <w:rsid w:val="00DA4235"/>
    <w:rsid w:val="00DB3CFB"/>
    <w:rsid w:val="00DC04DA"/>
    <w:rsid w:val="00E13731"/>
    <w:rsid w:val="00E242EF"/>
    <w:rsid w:val="00E344F8"/>
    <w:rsid w:val="00E70EBC"/>
    <w:rsid w:val="00E84C82"/>
    <w:rsid w:val="00E9705C"/>
    <w:rsid w:val="00EA39DE"/>
    <w:rsid w:val="00EB2AE5"/>
    <w:rsid w:val="00EF6A80"/>
    <w:rsid w:val="00F16359"/>
    <w:rsid w:val="00F4127A"/>
    <w:rsid w:val="00F42265"/>
    <w:rsid w:val="00F42C7D"/>
    <w:rsid w:val="00F43D5A"/>
    <w:rsid w:val="00F5129C"/>
    <w:rsid w:val="00F63837"/>
    <w:rsid w:val="00F75449"/>
    <w:rsid w:val="00F85C37"/>
    <w:rsid w:val="00FA0E6D"/>
    <w:rsid w:val="00FA4BAB"/>
    <w:rsid w:val="02BFCF0D"/>
    <w:rsid w:val="24779D51"/>
    <w:rsid w:val="2FB1E2B1"/>
    <w:rsid w:val="30562F2C"/>
    <w:rsid w:val="30FA915F"/>
    <w:rsid w:val="36102840"/>
    <w:rsid w:val="36593F0B"/>
    <w:rsid w:val="38EF3AEE"/>
    <w:rsid w:val="3D32045B"/>
    <w:rsid w:val="3F0A9696"/>
    <w:rsid w:val="42B300A6"/>
    <w:rsid w:val="450BFE31"/>
    <w:rsid w:val="47E1FDDD"/>
    <w:rsid w:val="49B2ACBE"/>
    <w:rsid w:val="4B1B9FAD"/>
    <w:rsid w:val="4B9C98F5"/>
    <w:rsid w:val="5D45F65B"/>
    <w:rsid w:val="68263A56"/>
    <w:rsid w:val="74AE2574"/>
    <w:rsid w:val="77220018"/>
    <w:rsid w:val="78EB849E"/>
    <w:rsid w:val="7C7E602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0D40"/>
  <w15:docId w15:val="{141AC1FB-96B4-4C68-ADD9-9D7AA12E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EA7"/>
    <w:pPr>
      <w:widowControl w:val="0"/>
      <w:autoSpaceDE w:val="0"/>
      <w:autoSpaceDN w:val="0"/>
      <w:spacing w:after="0" w:line="240" w:lineRule="auto"/>
    </w:pPr>
    <w:rPr>
      <w:rFonts w:ascii="Arial MT" w:eastAsia="Arial MT" w:hAnsi="Arial MT" w:cs="Arial MT"/>
      <w:kern w:val="0"/>
      <w:lang w:val="ms"/>
      <w14:ligatures w14:val="none"/>
    </w:rPr>
  </w:style>
  <w:style w:type="paragraph" w:styleId="Heading1">
    <w:name w:val="heading 1"/>
    <w:basedOn w:val="Normal"/>
    <w:next w:val="Normal"/>
    <w:link w:val="Heading1Char"/>
    <w:uiPriority w:val="9"/>
    <w:qFormat/>
    <w:rsid w:val="007D6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6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6E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E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E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E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E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E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E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E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E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E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E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E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EA7"/>
    <w:rPr>
      <w:rFonts w:eastAsiaTheme="majorEastAsia" w:cstheme="majorBidi"/>
      <w:color w:val="272727" w:themeColor="text1" w:themeTint="D8"/>
    </w:rPr>
  </w:style>
  <w:style w:type="paragraph" w:styleId="Title">
    <w:name w:val="Title"/>
    <w:basedOn w:val="Normal"/>
    <w:next w:val="Normal"/>
    <w:link w:val="TitleChar"/>
    <w:uiPriority w:val="10"/>
    <w:qFormat/>
    <w:rsid w:val="007D6E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EA7"/>
    <w:pPr>
      <w:spacing w:before="160"/>
      <w:jc w:val="center"/>
    </w:pPr>
    <w:rPr>
      <w:i/>
      <w:iCs/>
      <w:color w:val="404040" w:themeColor="text1" w:themeTint="BF"/>
    </w:rPr>
  </w:style>
  <w:style w:type="character" w:customStyle="1" w:styleId="QuoteChar">
    <w:name w:val="Quote Char"/>
    <w:basedOn w:val="DefaultParagraphFont"/>
    <w:link w:val="Quote"/>
    <w:uiPriority w:val="29"/>
    <w:rsid w:val="007D6EA7"/>
    <w:rPr>
      <w:i/>
      <w:iCs/>
      <w:color w:val="404040" w:themeColor="text1" w:themeTint="BF"/>
    </w:rPr>
  </w:style>
  <w:style w:type="paragraph" w:styleId="ListParagraph">
    <w:name w:val="List Paragraph"/>
    <w:basedOn w:val="Normal"/>
    <w:uiPriority w:val="1"/>
    <w:qFormat/>
    <w:rsid w:val="007D6EA7"/>
    <w:pPr>
      <w:ind w:left="720"/>
      <w:contextualSpacing/>
    </w:pPr>
  </w:style>
  <w:style w:type="character" w:styleId="IntenseEmphasis">
    <w:name w:val="Intense Emphasis"/>
    <w:basedOn w:val="DefaultParagraphFont"/>
    <w:uiPriority w:val="21"/>
    <w:qFormat/>
    <w:rsid w:val="007D6EA7"/>
    <w:rPr>
      <w:i/>
      <w:iCs/>
      <w:color w:val="0F4761" w:themeColor="accent1" w:themeShade="BF"/>
    </w:rPr>
  </w:style>
  <w:style w:type="paragraph" w:styleId="IntenseQuote">
    <w:name w:val="Intense Quote"/>
    <w:basedOn w:val="Normal"/>
    <w:next w:val="Normal"/>
    <w:link w:val="IntenseQuoteChar"/>
    <w:uiPriority w:val="30"/>
    <w:qFormat/>
    <w:rsid w:val="007D6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EA7"/>
    <w:rPr>
      <w:i/>
      <w:iCs/>
      <w:color w:val="0F4761" w:themeColor="accent1" w:themeShade="BF"/>
    </w:rPr>
  </w:style>
  <w:style w:type="character" w:styleId="IntenseReference">
    <w:name w:val="Intense Reference"/>
    <w:basedOn w:val="DefaultParagraphFont"/>
    <w:uiPriority w:val="32"/>
    <w:qFormat/>
    <w:rsid w:val="007D6EA7"/>
    <w:rPr>
      <w:b/>
      <w:bCs/>
      <w:smallCaps/>
      <w:color w:val="0F4761" w:themeColor="accent1" w:themeShade="BF"/>
      <w:spacing w:val="5"/>
    </w:rPr>
  </w:style>
  <w:style w:type="paragraph" w:styleId="BodyText">
    <w:name w:val="Body Text"/>
    <w:basedOn w:val="Normal"/>
    <w:link w:val="BodyTextChar"/>
    <w:uiPriority w:val="1"/>
    <w:qFormat/>
    <w:rsid w:val="007D6EA7"/>
    <w:rPr>
      <w:sz w:val="24"/>
      <w:szCs w:val="24"/>
    </w:rPr>
  </w:style>
  <w:style w:type="character" w:customStyle="1" w:styleId="BodyTextChar">
    <w:name w:val="Body Text Char"/>
    <w:basedOn w:val="DefaultParagraphFont"/>
    <w:link w:val="BodyText"/>
    <w:uiPriority w:val="1"/>
    <w:rsid w:val="007D6EA7"/>
    <w:rPr>
      <w:rFonts w:ascii="Arial MT" w:eastAsia="Arial MT" w:hAnsi="Arial MT" w:cs="Arial MT"/>
      <w:kern w:val="0"/>
      <w:sz w:val="24"/>
      <w:szCs w:val="24"/>
      <w:lang w:val="ms"/>
      <w14:ligatures w14:val="none"/>
    </w:rPr>
  </w:style>
  <w:style w:type="paragraph" w:styleId="Header">
    <w:name w:val="header"/>
    <w:basedOn w:val="Normal"/>
    <w:link w:val="HeaderChar"/>
    <w:uiPriority w:val="99"/>
    <w:unhideWhenUsed/>
    <w:rsid w:val="00D1140B"/>
    <w:pPr>
      <w:tabs>
        <w:tab w:val="center" w:pos="4513"/>
        <w:tab w:val="right" w:pos="9026"/>
      </w:tabs>
    </w:pPr>
  </w:style>
  <w:style w:type="character" w:customStyle="1" w:styleId="HeaderChar">
    <w:name w:val="Header Char"/>
    <w:basedOn w:val="DefaultParagraphFont"/>
    <w:link w:val="Header"/>
    <w:uiPriority w:val="99"/>
    <w:rsid w:val="00D1140B"/>
    <w:rPr>
      <w:rFonts w:ascii="Arial MT" w:eastAsia="Arial MT" w:hAnsi="Arial MT" w:cs="Arial MT"/>
      <w:kern w:val="0"/>
      <w:lang w:val="ms"/>
      <w14:ligatures w14:val="none"/>
    </w:rPr>
  </w:style>
  <w:style w:type="paragraph" w:styleId="Footer">
    <w:name w:val="footer"/>
    <w:basedOn w:val="Normal"/>
    <w:link w:val="FooterChar"/>
    <w:uiPriority w:val="99"/>
    <w:unhideWhenUsed/>
    <w:rsid w:val="00D1140B"/>
    <w:pPr>
      <w:tabs>
        <w:tab w:val="center" w:pos="4513"/>
        <w:tab w:val="right" w:pos="9026"/>
      </w:tabs>
    </w:pPr>
  </w:style>
  <w:style w:type="character" w:customStyle="1" w:styleId="FooterChar">
    <w:name w:val="Footer Char"/>
    <w:basedOn w:val="DefaultParagraphFont"/>
    <w:link w:val="Footer"/>
    <w:uiPriority w:val="99"/>
    <w:rsid w:val="00D1140B"/>
    <w:rPr>
      <w:rFonts w:ascii="Arial MT" w:eastAsia="Arial MT" w:hAnsi="Arial MT" w:cs="Arial MT"/>
      <w:kern w:val="0"/>
      <w:lang w:val="ms"/>
      <w14:ligatures w14:val="none"/>
    </w:rPr>
  </w:style>
  <w:style w:type="table" w:styleId="TableGrid">
    <w:name w:val="Table Grid"/>
    <w:basedOn w:val="TableNormal"/>
    <w:uiPriority w:val="39"/>
    <w:rsid w:val="0050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1AE"/>
    <w:rPr>
      <w:color w:val="467886" w:themeColor="hyperlink"/>
      <w:u w:val="single"/>
    </w:rPr>
  </w:style>
  <w:style w:type="character" w:styleId="UnresolvedMention">
    <w:name w:val="Unresolved Mention"/>
    <w:basedOn w:val="DefaultParagraphFont"/>
    <w:uiPriority w:val="99"/>
    <w:semiHidden/>
    <w:unhideWhenUsed/>
    <w:rsid w:val="002A6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an_kewangan@audit.gov.my"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Links>
    <vt:vector size="6" baseType="variant">
      <vt:variant>
        <vt:i4>3407988</vt:i4>
      </vt:variant>
      <vt:variant>
        <vt:i4>0</vt:i4>
      </vt:variant>
      <vt:variant>
        <vt:i4>0</vt:i4>
      </vt:variant>
      <vt:variant>
        <vt:i4>5</vt:i4>
      </vt:variant>
      <vt:variant>
        <vt:lpwstr>mailto:aan_kewangan@audit.gov.my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Aziq Alias</dc:creator>
  <cp:keywords/>
  <cp:lastModifiedBy>ASNIEE  BUJANG</cp:lastModifiedBy>
  <cp:revision>2</cp:revision>
  <cp:lastPrinted>2024-04-19T19:34:00Z</cp:lastPrinted>
  <dcterms:created xsi:type="dcterms:W3CDTF">2025-04-11T08:25:00Z</dcterms:created>
  <dcterms:modified xsi:type="dcterms:W3CDTF">2025-04-11T08:25:00Z</dcterms:modified>
</cp:coreProperties>
</file>