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F73E0" w:rsidRDefault="001635BA" w:rsidP="001635BA">
      <w:pPr>
        <w:spacing w:line="276" w:lineRule="auto"/>
        <w:jc w:val="center"/>
        <w:rPr>
          <w:b/>
          <w:bCs/>
          <w:lang w:val="pt-BR"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118"/>
        <w:gridCol w:w="7143"/>
      </w:tblGrid>
      <w:tr w:rsidR="0076318F" w:rsidRPr="00EA0172" w14:paraId="23538E08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272861D2" w:rsidR="001635BA" w:rsidRPr="00C810B1" w:rsidRDefault="00F04FFC" w:rsidP="00853F46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Membangun</w:t>
            </w:r>
            <w:r w:rsidR="00F052B2">
              <w:rPr>
                <w:lang w:val="ms-MY"/>
              </w:rPr>
              <w:t xml:space="preserve"> dan </w:t>
            </w:r>
            <w:r w:rsidR="00831F56">
              <w:rPr>
                <w:lang w:val="ms-MY"/>
              </w:rPr>
              <w:t xml:space="preserve">Menyemak </w:t>
            </w:r>
            <w:r w:rsidR="006B2EFB">
              <w:rPr>
                <w:lang w:val="ms-MY"/>
              </w:rPr>
              <w:t>S</w:t>
            </w:r>
            <w:r w:rsidR="00C10BAD">
              <w:rPr>
                <w:lang w:val="ms-MY"/>
              </w:rPr>
              <w:t xml:space="preserve">emula </w:t>
            </w:r>
            <w:r w:rsidR="0050745C">
              <w:rPr>
                <w:lang w:val="ms-MY"/>
              </w:rPr>
              <w:t xml:space="preserve">Garis Panduan </w:t>
            </w:r>
            <w:r w:rsidR="00F052B2">
              <w:rPr>
                <w:lang w:val="ms-MY"/>
              </w:rPr>
              <w:t xml:space="preserve">di bawah </w:t>
            </w:r>
            <w:r w:rsidR="00831F56">
              <w:rPr>
                <w:lang w:val="ms-MY"/>
              </w:rPr>
              <w:t xml:space="preserve">Program </w:t>
            </w:r>
            <w:r w:rsidR="00F052B2">
              <w:rPr>
                <w:lang w:val="ms-MY"/>
              </w:rPr>
              <w:t>Amalan Baik Peraturan</w:t>
            </w:r>
            <w:r w:rsidR="00831F56">
              <w:rPr>
                <w:lang w:val="ms-MY"/>
              </w:rPr>
              <w:t xml:space="preserve"> </w:t>
            </w:r>
          </w:p>
        </w:tc>
      </w:tr>
      <w:tr w:rsidR="0076318F" w:rsidRPr="00EA0172" w14:paraId="30863CD5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08822972" w:rsidR="001635BA" w:rsidRPr="00C810B1" w:rsidRDefault="00663D59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Ma</w:t>
            </w:r>
            <w:r w:rsidR="00EF73E0">
              <w:rPr>
                <w:lang w:val="ms-MY"/>
              </w:rPr>
              <w:t>c</w:t>
            </w:r>
            <w:r w:rsidR="00181C04" w:rsidRPr="00C810B1">
              <w:rPr>
                <w:lang w:val="ms-MY"/>
              </w:rPr>
              <w:t xml:space="preserve"> </w:t>
            </w:r>
            <w:r w:rsidR="0098146E" w:rsidRPr="00C810B1">
              <w:rPr>
                <w:lang w:val="ms-MY"/>
              </w:rPr>
              <w:t xml:space="preserve">– </w:t>
            </w:r>
            <w:r w:rsidR="001E2844" w:rsidRPr="00C810B1">
              <w:rPr>
                <w:lang w:val="ms-MY"/>
              </w:rPr>
              <w:t xml:space="preserve">November </w:t>
            </w:r>
            <w:r w:rsidR="0098146E" w:rsidRPr="00C810B1">
              <w:rPr>
                <w:lang w:val="ms-MY"/>
              </w:rPr>
              <w:t>202</w:t>
            </w:r>
            <w:r w:rsidR="000B4E26">
              <w:rPr>
                <w:lang w:val="ms-MY"/>
              </w:rPr>
              <w:t>4</w:t>
            </w:r>
            <w:r w:rsidR="00235E41" w:rsidRPr="00C810B1">
              <w:rPr>
                <w:lang w:val="ms-MY"/>
              </w:rPr>
              <w:t xml:space="preserve"> (</w:t>
            </w:r>
            <w:r w:rsidR="0064349E" w:rsidRPr="00C810B1">
              <w:rPr>
                <w:b/>
                <w:bCs/>
                <w:lang w:val="ms-MY"/>
              </w:rPr>
              <w:t xml:space="preserve">LAMPIRAN </w:t>
            </w:r>
            <w:r w:rsidR="00235E41" w:rsidRPr="00C810B1">
              <w:rPr>
                <w:b/>
                <w:bCs/>
                <w:lang w:val="ms-MY"/>
              </w:rPr>
              <w:t>1</w:t>
            </w:r>
            <w:r w:rsidR="00235E41" w:rsidRPr="00C810B1">
              <w:rPr>
                <w:lang w:val="ms-MY"/>
              </w:rPr>
              <w:t>)</w:t>
            </w:r>
          </w:p>
        </w:tc>
      </w:tr>
      <w:tr w:rsidR="0076318F" w:rsidRPr="00EF73E0" w14:paraId="2CDCE1EB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8984" w14:textId="6FB23030" w:rsidR="006B2EFB" w:rsidRDefault="006B2EFB" w:rsidP="00C810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MPC di bawah </w:t>
            </w:r>
            <w:r w:rsidR="00D57E57">
              <w:rPr>
                <w:lang w:val="ms-MY"/>
              </w:rPr>
              <w:t xml:space="preserve">program memodenkan peraturan perniagaan telah menerbitkan </w:t>
            </w:r>
            <w:r w:rsidR="000803AD">
              <w:rPr>
                <w:lang w:val="ms-MY"/>
              </w:rPr>
              <w:t>Garis Panduan Mengurangkan Beban Peraturan Tidak Wajar: Konsep Teras pada tahun 2014.</w:t>
            </w:r>
          </w:p>
          <w:p w14:paraId="01412085" w14:textId="4B6DA44A" w:rsidR="000803AD" w:rsidRDefault="00FA6B83" w:rsidP="00C810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Selar</w:t>
            </w:r>
            <w:r w:rsidR="00010110">
              <w:rPr>
                <w:lang w:val="ms-MY"/>
              </w:rPr>
              <w:t xml:space="preserve">i dengan hasrat Kerajaan Malaysia melalui </w:t>
            </w:r>
            <w:r w:rsidR="00721E4D">
              <w:rPr>
                <w:lang w:val="ms-MY"/>
              </w:rPr>
              <w:t xml:space="preserve">program-program seperti </w:t>
            </w:r>
            <w:r w:rsidR="00B639A4">
              <w:rPr>
                <w:lang w:val="ms-MY"/>
              </w:rPr>
              <w:t xml:space="preserve">NPGRP, </w:t>
            </w:r>
            <w:r w:rsidR="00721E4D">
              <w:rPr>
                <w:lang w:val="ms-MY"/>
              </w:rPr>
              <w:t>Malaysia</w:t>
            </w:r>
            <w:r w:rsidR="00EF73E0">
              <w:rPr>
                <w:lang w:val="ms-MY"/>
              </w:rPr>
              <w:t xml:space="preserve"> </w:t>
            </w:r>
            <w:r w:rsidR="00721E4D">
              <w:rPr>
                <w:lang w:val="ms-MY"/>
              </w:rPr>
              <w:t xml:space="preserve">Mudah, Reformasi </w:t>
            </w:r>
            <w:r w:rsidR="00653AB6">
              <w:rPr>
                <w:lang w:val="ms-MY"/>
              </w:rPr>
              <w:t>K</w:t>
            </w:r>
            <w:r w:rsidR="00EF73E0">
              <w:rPr>
                <w:lang w:val="ms-MY"/>
              </w:rPr>
              <w:t>e</w:t>
            </w:r>
            <w:r w:rsidR="00721E4D">
              <w:rPr>
                <w:lang w:val="ms-MY"/>
              </w:rPr>
              <w:t xml:space="preserve">renah </w:t>
            </w:r>
            <w:r w:rsidR="00653AB6">
              <w:rPr>
                <w:lang w:val="ms-MY"/>
              </w:rPr>
              <w:t>Birokrasi</w:t>
            </w:r>
            <w:r w:rsidR="00744D59">
              <w:rPr>
                <w:lang w:val="ms-MY"/>
              </w:rPr>
              <w:t xml:space="preserve"> </w:t>
            </w:r>
            <w:r w:rsidR="002D7978">
              <w:rPr>
                <w:lang w:val="ms-MY"/>
              </w:rPr>
              <w:t>adalah</w:t>
            </w:r>
            <w:r w:rsidR="00DD6F89">
              <w:rPr>
                <w:lang w:val="ms-MY"/>
              </w:rPr>
              <w:t xml:space="preserve"> </w:t>
            </w:r>
            <w:r w:rsidR="00DD6F89" w:rsidRPr="00DD6F89">
              <w:rPr>
                <w:lang w:val="ms-MY"/>
              </w:rPr>
              <w:t>usaha transformatif</w:t>
            </w:r>
            <w:r w:rsidR="002D7978">
              <w:rPr>
                <w:lang w:val="ms-MY"/>
              </w:rPr>
              <w:t xml:space="preserve"> yang</w:t>
            </w:r>
            <w:r w:rsidR="00DD6F89" w:rsidRPr="00DD6F89">
              <w:rPr>
                <w:lang w:val="ms-MY"/>
              </w:rPr>
              <w:t xml:space="preserve"> telah dilaksanakan</w:t>
            </w:r>
            <w:r w:rsidR="00C74433">
              <w:rPr>
                <w:lang w:val="ms-MY"/>
              </w:rPr>
              <w:t xml:space="preserve"> </w:t>
            </w:r>
            <w:r w:rsidR="00EF73E0">
              <w:rPr>
                <w:lang w:val="ms-MY"/>
              </w:rPr>
              <w:t>oleh</w:t>
            </w:r>
            <w:r w:rsidR="00C74433">
              <w:rPr>
                <w:lang w:val="ms-MY"/>
              </w:rPr>
              <w:t xml:space="preserve"> MPC </w:t>
            </w:r>
            <w:r w:rsidR="00DD6F89" w:rsidRPr="00DD6F89">
              <w:rPr>
                <w:lang w:val="ms-MY"/>
              </w:rPr>
              <w:t xml:space="preserve">dalam sektor awam </w:t>
            </w:r>
            <w:r w:rsidR="009E353A">
              <w:rPr>
                <w:lang w:val="ms-MY"/>
              </w:rPr>
              <w:t>bagi</w:t>
            </w:r>
            <w:r w:rsidR="00DD6F89" w:rsidRPr="00DD6F89">
              <w:rPr>
                <w:lang w:val="ms-MY"/>
              </w:rPr>
              <w:t xml:space="preserve"> memperkukuh penyampaian perkhidmatan</w:t>
            </w:r>
            <w:r w:rsidR="00B854BC">
              <w:rPr>
                <w:lang w:val="ms-MY"/>
              </w:rPr>
              <w:t xml:space="preserve"> dan m</w:t>
            </w:r>
            <w:r w:rsidR="00B854BC" w:rsidRPr="00B854BC">
              <w:rPr>
                <w:lang w:val="ms-MY"/>
              </w:rPr>
              <w:t xml:space="preserve">enggalakkan ekosistem yang menyokong </w:t>
            </w:r>
            <w:r w:rsidR="00EF73E0">
              <w:rPr>
                <w:lang w:val="ms-MY"/>
              </w:rPr>
              <w:t xml:space="preserve">kelancaran </w:t>
            </w:r>
            <w:r w:rsidR="00B854BC" w:rsidRPr="00B854BC">
              <w:rPr>
                <w:lang w:val="ms-MY"/>
              </w:rPr>
              <w:t>perniagaan</w:t>
            </w:r>
            <w:r w:rsidR="009E353A">
              <w:rPr>
                <w:lang w:val="ms-MY"/>
              </w:rPr>
              <w:t>.</w:t>
            </w:r>
          </w:p>
          <w:p w14:paraId="31DE0119" w14:textId="0E522645" w:rsidR="00A91814" w:rsidRPr="00C810B1" w:rsidRDefault="00B85E5E" w:rsidP="0048338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Garis panduan yang akan disemak dan dibangunkan </w:t>
            </w:r>
            <w:r w:rsidR="00631745">
              <w:rPr>
                <w:lang w:val="ms-MY"/>
              </w:rPr>
              <w:t>akan</w:t>
            </w:r>
            <w:r w:rsidR="00B2471A">
              <w:rPr>
                <w:lang w:val="ms-MY"/>
              </w:rPr>
              <w:t xml:space="preserve"> dijadikan</w:t>
            </w:r>
            <w:r w:rsidR="00996457" w:rsidRPr="0048338A">
              <w:rPr>
                <w:lang w:val="ms-MY"/>
              </w:rPr>
              <w:t xml:space="preserve"> </w:t>
            </w:r>
            <w:r w:rsidR="00241850" w:rsidRPr="0048338A">
              <w:rPr>
                <w:lang w:val="ms-MY"/>
              </w:rPr>
              <w:t xml:space="preserve">sebagai panduan dan rujukan </w:t>
            </w:r>
            <w:r w:rsidR="00996457" w:rsidRPr="0048338A">
              <w:rPr>
                <w:lang w:val="ms-MY"/>
              </w:rPr>
              <w:t xml:space="preserve">oleh kementerian dan agensi </w:t>
            </w:r>
            <w:r w:rsidR="00241850" w:rsidRPr="0048338A">
              <w:rPr>
                <w:lang w:val="ms-MY"/>
              </w:rPr>
              <w:t xml:space="preserve">untuk melaksanakan </w:t>
            </w:r>
            <w:r w:rsidR="0048338A" w:rsidRPr="0048338A">
              <w:rPr>
                <w:lang w:val="ms-MY"/>
              </w:rPr>
              <w:t>reformasi peraturan.</w:t>
            </w:r>
          </w:p>
        </w:tc>
      </w:tr>
      <w:tr w:rsidR="0076318F" w:rsidRPr="00EF73E0" w14:paraId="3EC54631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0AB" w14:textId="23160B3E" w:rsidR="00501DD9" w:rsidRPr="00FA6DD7" w:rsidRDefault="006278F7" w:rsidP="00FA6DD7">
            <w:pPr>
              <w:pStyle w:val="ListParagraph"/>
              <w:numPr>
                <w:ilvl w:val="0"/>
                <w:numId w:val="31"/>
              </w:numPr>
              <w:jc w:val="both"/>
              <w:rPr>
                <w:lang w:val="ms-MY"/>
              </w:rPr>
            </w:pPr>
            <w:r w:rsidRPr="00FA6DD7">
              <w:rPr>
                <w:lang w:val="ms-MY"/>
              </w:rPr>
              <w:t xml:space="preserve">Buku </w:t>
            </w:r>
            <w:r w:rsidR="00A42ACF" w:rsidRPr="00FA6DD7">
              <w:rPr>
                <w:lang w:val="ms-MY"/>
              </w:rPr>
              <w:t>Konsep teras</w:t>
            </w:r>
            <w:r w:rsidR="00B2471A" w:rsidRPr="00FA6DD7">
              <w:rPr>
                <w:lang w:val="ms-MY"/>
              </w:rPr>
              <w:t xml:space="preserve"> dan teori</w:t>
            </w:r>
            <w:r w:rsidR="00A42ACF" w:rsidRPr="00FA6DD7">
              <w:rPr>
                <w:lang w:val="ms-MY"/>
              </w:rPr>
              <w:t xml:space="preserve"> - Mengurangkan Beban Peraturan Tidak Wajar ke atas Perniagaan </w:t>
            </w:r>
            <w:r w:rsidR="001B60A6" w:rsidRPr="00FA6DD7">
              <w:rPr>
                <w:lang w:val="ms-MY"/>
              </w:rPr>
              <w:t>yang akan dijadikan</w:t>
            </w:r>
            <w:r w:rsidR="00A42ACF" w:rsidRPr="00FA6DD7">
              <w:rPr>
                <w:lang w:val="ms-MY"/>
              </w:rPr>
              <w:t xml:space="preserve"> panduan dan rujukan oleh kementerian dan agensi untuk melaksanakan reformasi peraturan</w:t>
            </w:r>
            <w:r w:rsidR="001B60A6" w:rsidRPr="00FA6DD7">
              <w:rPr>
                <w:lang w:val="ms-MY"/>
              </w:rPr>
              <w:t xml:space="preserve"> perlu disemak </w:t>
            </w:r>
            <w:r w:rsidR="003E63C5" w:rsidRPr="00FA6DD7">
              <w:rPr>
                <w:lang w:val="ms-MY"/>
              </w:rPr>
              <w:t xml:space="preserve">dan </w:t>
            </w:r>
            <w:r w:rsidR="00EF73E0">
              <w:rPr>
                <w:lang w:val="ms-MY"/>
              </w:rPr>
              <w:t xml:space="preserve">sentiasa dikemaskini </w:t>
            </w:r>
            <w:r w:rsidR="0039181D" w:rsidRPr="00FA6DD7">
              <w:rPr>
                <w:lang w:val="ms-MY"/>
              </w:rPr>
              <w:t xml:space="preserve"> </w:t>
            </w:r>
            <w:r w:rsidR="00700BC5" w:rsidRPr="00FA6DD7">
              <w:rPr>
                <w:lang w:val="ms-MY"/>
              </w:rPr>
              <w:t>dengan maklumat terkini</w:t>
            </w:r>
            <w:r w:rsidRPr="00FA6DD7">
              <w:rPr>
                <w:lang w:val="ms-MY"/>
              </w:rPr>
              <w:t xml:space="preserve"> yang berkaitan.</w:t>
            </w:r>
          </w:p>
          <w:p w14:paraId="29B5CEA5" w14:textId="5C4AB707" w:rsidR="00DD394E" w:rsidRPr="00FA6DD7" w:rsidRDefault="00DD394E" w:rsidP="00FA6DD7">
            <w:pPr>
              <w:pStyle w:val="ListParagraph"/>
              <w:numPr>
                <w:ilvl w:val="0"/>
                <w:numId w:val="31"/>
              </w:numPr>
              <w:jc w:val="both"/>
              <w:rPr>
                <w:lang w:val="ms-MY"/>
              </w:rPr>
            </w:pPr>
            <w:r w:rsidRPr="00FA6DD7">
              <w:rPr>
                <w:lang w:val="ms-MY"/>
              </w:rPr>
              <w:t xml:space="preserve">Panduan &amp; Kit Alat Semakan Kendiri Kesepaduan Peraturan </w:t>
            </w:r>
            <w:r w:rsidR="00FA6DD7" w:rsidRPr="00FA6DD7">
              <w:rPr>
                <w:lang w:val="ms-MY"/>
              </w:rPr>
              <w:t xml:space="preserve">dapat membantu </w:t>
            </w:r>
            <w:r w:rsidR="003648B4" w:rsidRPr="00FA6DD7">
              <w:rPr>
                <w:lang w:val="ms-MY"/>
              </w:rPr>
              <w:t>Kementerian dan agensi persekutuan di dalam skop peraturan Bab 25 mematuhi obligasi di bawah Perjanjian Komprehensif dan Progresif bagi Perkongsian Trans-Pasifik (CPTPP)</w:t>
            </w:r>
          </w:p>
        </w:tc>
      </w:tr>
      <w:tr w:rsidR="0076318F" w:rsidRPr="00EA0172" w14:paraId="116A68DA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33A53443" w:rsidR="00324257" w:rsidRPr="00C810B1" w:rsidRDefault="00575AD9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575AD9">
              <w:rPr>
                <w:lang w:val="ms-MY"/>
              </w:rPr>
              <w:t>Perolehan bekalan/perkhidmatan</w:t>
            </w:r>
          </w:p>
        </w:tc>
      </w:tr>
      <w:tr w:rsidR="0076318F" w:rsidRPr="00EA0172" w14:paraId="3EA8E1D4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373AA2">
              <w:rPr>
                <w:color w:val="2F5496" w:themeColor="accent1" w:themeShade="BF"/>
                <w:sz w:val="14"/>
                <w:szCs w:val="14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7DFD20C8" w:rsidR="001635BA" w:rsidRPr="00F43C72" w:rsidRDefault="00FF6064" w:rsidP="00F43C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proofErr w:type="spellStart"/>
            <w:r w:rsidRPr="00F43C72">
              <w:rPr>
                <w:color w:val="000000" w:themeColor="text1"/>
                <w:lang w:val="en-MY" w:eastAsia="en-MY"/>
              </w:rPr>
              <w:t>Semua</w:t>
            </w:r>
            <w:proofErr w:type="spellEnd"/>
            <w:r w:rsidRPr="00F43C72">
              <w:rPr>
                <w:color w:val="000000" w:themeColor="text1"/>
                <w:lang w:val="en-MY" w:eastAsia="en-MY"/>
              </w:rPr>
              <w:t xml:space="preserve"> Kementerian dan </w:t>
            </w:r>
            <w:proofErr w:type="spellStart"/>
            <w:r w:rsidRPr="00F43C72">
              <w:rPr>
                <w:color w:val="000000" w:themeColor="text1"/>
                <w:lang w:val="en-MY" w:eastAsia="en-MY"/>
              </w:rPr>
              <w:t>agensi</w:t>
            </w:r>
            <w:proofErr w:type="spellEnd"/>
            <w:r w:rsidRPr="00F43C72">
              <w:rPr>
                <w:color w:val="000000" w:themeColor="text1"/>
                <w:lang w:val="en-MY" w:eastAsia="en-MY"/>
              </w:rPr>
              <w:t xml:space="preserve"> yang </w:t>
            </w:r>
            <w:proofErr w:type="spellStart"/>
            <w:r w:rsidRPr="00F43C72">
              <w:rPr>
                <w:color w:val="000000" w:themeColor="text1"/>
                <w:lang w:val="en-MY" w:eastAsia="en-MY"/>
              </w:rPr>
              <w:t>terlibat</w:t>
            </w:r>
            <w:proofErr w:type="spellEnd"/>
            <w:r w:rsidRPr="00F43C72">
              <w:rPr>
                <w:color w:val="000000" w:themeColor="text1"/>
                <w:lang w:val="en-MY" w:eastAsia="en-MY"/>
              </w:rPr>
              <w:t xml:space="preserve"> </w:t>
            </w:r>
            <w:proofErr w:type="spellStart"/>
            <w:r w:rsidRPr="00F43C72">
              <w:rPr>
                <w:color w:val="000000" w:themeColor="text1"/>
                <w:lang w:val="en-MY" w:eastAsia="en-MY"/>
              </w:rPr>
              <w:t>dengan</w:t>
            </w:r>
            <w:proofErr w:type="spellEnd"/>
            <w:r w:rsidRPr="00F43C72">
              <w:rPr>
                <w:color w:val="000000" w:themeColor="text1"/>
                <w:lang w:val="en-MY" w:eastAsia="en-MY"/>
              </w:rPr>
              <w:t xml:space="preserve"> </w:t>
            </w:r>
            <w:proofErr w:type="spellStart"/>
            <w:r w:rsidRPr="00F43C72">
              <w:rPr>
                <w:color w:val="000000" w:themeColor="text1"/>
                <w:lang w:val="en-MY" w:eastAsia="en-MY"/>
              </w:rPr>
              <w:t>amalan</w:t>
            </w:r>
            <w:proofErr w:type="spellEnd"/>
            <w:r w:rsidRPr="00F43C72">
              <w:rPr>
                <w:color w:val="000000" w:themeColor="text1"/>
                <w:lang w:val="en-MY" w:eastAsia="en-MY"/>
              </w:rPr>
              <w:t xml:space="preserve"> </w:t>
            </w:r>
            <w:proofErr w:type="spellStart"/>
            <w:r w:rsidRPr="00F43C72">
              <w:rPr>
                <w:color w:val="000000" w:themeColor="text1"/>
                <w:lang w:val="en-MY" w:eastAsia="en-MY"/>
              </w:rPr>
              <w:t>baik</w:t>
            </w:r>
            <w:proofErr w:type="spellEnd"/>
            <w:r w:rsidRPr="00F43C72">
              <w:rPr>
                <w:color w:val="000000" w:themeColor="text1"/>
                <w:lang w:val="en-MY" w:eastAsia="en-MY"/>
              </w:rPr>
              <w:t xml:space="preserve"> </w:t>
            </w:r>
            <w:proofErr w:type="spellStart"/>
            <w:r w:rsidRPr="00F43C72">
              <w:rPr>
                <w:color w:val="000000" w:themeColor="text1"/>
                <w:lang w:val="en-MY" w:eastAsia="en-MY"/>
              </w:rPr>
              <w:t>peraturan</w:t>
            </w:r>
            <w:proofErr w:type="spellEnd"/>
            <w:r w:rsidRPr="00F43C72">
              <w:rPr>
                <w:color w:val="000000" w:themeColor="text1"/>
                <w:lang w:val="en-MY" w:eastAsia="en-MY"/>
              </w:rPr>
              <w:t>.</w:t>
            </w:r>
          </w:p>
        </w:tc>
      </w:tr>
      <w:tr w:rsidR="0076318F" w:rsidRPr="00EA0172" w14:paraId="64096369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A071C3" w:rsidRDefault="001635BA" w:rsidP="00A071C3">
            <w:pPr>
              <w:spacing w:before="120" w:after="120" w:line="276" w:lineRule="auto"/>
              <w:rPr>
                <w:b/>
                <w:lang w:val="ms-MY"/>
              </w:rPr>
            </w:pPr>
            <w:r w:rsidRPr="00A071C3">
              <w:rPr>
                <w:b/>
                <w:lang w:val="ms-MY"/>
              </w:rPr>
              <w:lastRenderedPageBreak/>
              <w:t xml:space="preserve">JANGKAAN HASIL/ </w:t>
            </w:r>
            <w:r w:rsidRPr="00A071C3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A071C3" w:rsidRDefault="001635BA" w:rsidP="00A071C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373AA2">
              <w:rPr>
                <w:bCs/>
                <w:color w:val="2F5496" w:themeColor="accent1" w:themeShade="BF"/>
                <w:sz w:val="14"/>
                <w:szCs w:val="14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F9C6" w14:textId="0258AC2E" w:rsidR="001635BA" w:rsidRDefault="00BA0572" w:rsidP="00AC44B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Penambahbaikan kepada buku </w:t>
            </w:r>
            <w:r w:rsidR="00DC63A9" w:rsidRPr="0048338A">
              <w:rPr>
                <w:lang w:val="ms-MY"/>
              </w:rPr>
              <w:t xml:space="preserve">Konsep teras - Mengurangkan Beban Peraturan Tidak Wajar ke atas Perniagaan </w:t>
            </w:r>
            <w:r>
              <w:rPr>
                <w:lang w:val="ms-MY"/>
              </w:rPr>
              <w:t>sedia ada</w:t>
            </w:r>
            <w:r w:rsidR="00B7770F">
              <w:rPr>
                <w:lang w:val="ms-MY"/>
              </w:rPr>
              <w:t>;</w:t>
            </w:r>
          </w:p>
          <w:p w14:paraId="3D4D92E6" w14:textId="74FE520E" w:rsidR="00B7770F" w:rsidRPr="00C810B1" w:rsidRDefault="00B7770F" w:rsidP="00AC44B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Penerangan </w:t>
            </w:r>
            <w:r w:rsidR="003B4E31">
              <w:rPr>
                <w:lang w:val="ms-MY"/>
              </w:rPr>
              <w:t>berkaitan Teori,</w:t>
            </w:r>
            <w:r w:rsidR="00424992">
              <w:rPr>
                <w:lang w:val="ms-MY"/>
              </w:rPr>
              <w:t xml:space="preserve"> Bimbingan dan </w:t>
            </w:r>
            <w:r w:rsidR="00FF6064">
              <w:rPr>
                <w:lang w:val="ms-MY"/>
              </w:rPr>
              <w:t>Amalan.</w:t>
            </w:r>
          </w:p>
        </w:tc>
      </w:tr>
      <w:tr w:rsidR="0076318F" w:rsidRPr="00EA0172" w14:paraId="6C1793A3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373AA2">
              <w:rPr>
                <w:bCs/>
                <w:color w:val="2F5496" w:themeColor="accent1" w:themeShade="BF"/>
                <w:sz w:val="14"/>
                <w:szCs w:val="14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24A" w14:textId="77777777" w:rsidR="001635BA" w:rsidRPr="00EC333D" w:rsidRDefault="00D861E7" w:rsidP="00D83C6C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ms-MY"/>
              </w:rPr>
            </w:pPr>
            <w:r w:rsidRPr="00EC333D">
              <w:rPr>
                <w:lang w:val="ms-MY"/>
              </w:rPr>
              <w:t xml:space="preserve">Garis Panduan </w:t>
            </w:r>
            <w:r w:rsidR="004A184E" w:rsidRPr="00EC333D">
              <w:rPr>
                <w:lang w:val="ms-MY"/>
              </w:rPr>
              <w:t>Mengurangkan Beban Peraturan Tidak Wajar ke atas Perniagaan: Konsep Teras</w:t>
            </w:r>
          </w:p>
          <w:p w14:paraId="54FA59F6" w14:textId="7D34A5D2" w:rsidR="00D861E7" w:rsidRPr="00EC333D" w:rsidRDefault="00D861E7" w:rsidP="00D83C6C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ms-MY"/>
              </w:rPr>
            </w:pPr>
            <w:r w:rsidRPr="00EC333D">
              <w:rPr>
                <w:lang w:val="ms-MY"/>
              </w:rPr>
              <w:t xml:space="preserve">Garis Panduan Mengurangkan Beban Peraturan Tidak Wajar ke atas Perniagaan: </w:t>
            </w:r>
            <w:r w:rsidR="00291F28">
              <w:rPr>
                <w:lang w:val="ms-MY"/>
              </w:rPr>
              <w:t>Teori</w:t>
            </w:r>
          </w:p>
          <w:p w14:paraId="0AE77246" w14:textId="71DA4387" w:rsidR="00D861E7" w:rsidRPr="00EC333D" w:rsidRDefault="00EC333D" w:rsidP="00D83C6C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ms-MY"/>
              </w:rPr>
            </w:pPr>
            <w:r w:rsidRPr="00EC333D">
              <w:rPr>
                <w:lang w:val="ms-MY"/>
              </w:rPr>
              <w:t xml:space="preserve">Panduan &amp; Kit Alat Semakan Kendiri Kesepaduan Peraturan </w:t>
            </w:r>
          </w:p>
        </w:tc>
      </w:tr>
      <w:tr w:rsidR="0076318F" w:rsidRPr="00EA0172" w14:paraId="5B41ED33" w14:textId="77777777" w:rsidTr="0076318F">
        <w:trPr>
          <w:trHeight w:val="583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Keterangan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: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Individu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/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kumpulan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 yang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menerima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faedah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daripada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projek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/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5CCC56DF" w:rsidR="001635BA" w:rsidRPr="00FD7E49" w:rsidRDefault="00FD7E49" w:rsidP="00FD7E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en-MY" w:eastAsia="en-MY"/>
              </w:rPr>
            </w:pPr>
            <w:proofErr w:type="spellStart"/>
            <w:r w:rsidRPr="00FD7E49">
              <w:rPr>
                <w:color w:val="000000" w:themeColor="text1"/>
                <w:lang w:val="en-MY" w:eastAsia="en-MY"/>
              </w:rPr>
              <w:t>Semua</w:t>
            </w:r>
            <w:proofErr w:type="spellEnd"/>
            <w:r w:rsidRPr="00FD7E49">
              <w:rPr>
                <w:color w:val="000000" w:themeColor="text1"/>
                <w:lang w:val="en-MY" w:eastAsia="en-MY"/>
              </w:rPr>
              <w:t xml:space="preserve"> </w:t>
            </w:r>
            <w:r w:rsidR="00AD6650" w:rsidRPr="00FD7E49">
              <w:rPr>
                <w:color w:val="000000" w:themeColor="text1"/>
                <w:lang w:val="en-MY" w:eastAsia="en-MY"/>
              </w:rPr>
              <w:t>Kementer</w:t>
            </w:r>
            <w:r w:rsidRPr="00FD7E49">
              <w:rPr>
                <w:color w:val="000000" w:themeColor="text1"/>
                <w:lang w:val="en-MY" w:eastAsia="en-MY"/>
              </w:rPr>
              <w:t xml:space="preserve">ian dan </w:t>
            </w:r>
            <w:proofErr w:type="spellStart"/>
            <w:r w:rsidRPr="00FD7E49">
              <w:rPr>
                <w:color w:val="000000" w:themeColor="text1"/>
                <w:lang w:val="en-MY" w:eastAsia="en-MY"/>
              </w:rPr>
              <w:t>agensi</w:t>
            </w:r>
            <w:proofErr w:type="spellEnd"/>
            <w:r w:rsidRPr="00FD7E49">
              <w:rPr>
                <w:color w:val="000000" w:themeColor="text1"/>
                <w:lang w:val="en-MY" w:eastAsia="en-MY"/>
              </w:rPr>
              <w:t xml:space="preserve"> yang </w:t>
            </w:r>
            <w:proofErr w:type="spellStart"/>
            <w:r w:rsidR="009C5E48">
              <w:rPr>
                <w:color w:val="000000" w:themeColor="text1"/>
                <w:lang w:val="en-MY" w:eastAsia="en-MY"/>
              </w:rPr>
              <w:t>melaksanaka</w:t>
            </w:r>
            <w:r w:rsidR="00C9384F">
              <w:rPr>
                <w:color w:val="000000" w:themeColor="text1"/>
                <w:lang w:val="en-MY" w:eastAsia="en-MY"/>
              </w:rPr>
              <w:t>n</w:t>
            </w:r>
            <w:proofErr w:type="spellEnd"/>
            <w:r w:rsidRPr="00FD7E49">
              <w:rPr>
                <w:color w:val="000000" w:themeColor="text1"/>
                <w:lang w:val="en-MY" w:eastAsia="en-MY"/>
              </w:rPr>
              <w:t xml:space="preserve"> </w:t>
            </w:r>
            <w:proofErr w:type="spellStart"/>
            <w:r w:rsidRPr="00FD7E49">
              <w:rPr>
                <w:color w:val="000000" w:themeColor="text1"/>
                <w:lang w:val="en-MY" w:eastAsia="en-MY"/>
              </w:rPr>
              <w:t>amalan</w:t>
            </w:r>
            <w:proofErr w:type="spellEnd"/>
            <w:r w:rsidRPr="00FD7E49">
              <w:rPr>
                <w:color w:val="000000" w:themeColor="text1"/>
                <w:lang w:val="en-MY" w:eastAsia="en-MY"/>
              </w:rPr>
              <w:t xml:space="preserve"> </w:t>
            </w:r>
            <w:proofErr w:type="spellStart"/>
            <w:r w:rsidRPr="00FD7E49">
              <w:rPr>
                <w:color w:val="000000" w:themeColor="text1"/>
                <w:lang w:val="en-MY" w:eastAsia="en-MY"/>
              </w:rPr>
              <w:t>baik</w:t>
            </w:r>
            <w:proofErr w:type="spellEnd"/>
            <w:r w:rsidRPr="00FD7E49">
              <w:rPr>
                <w:color w:val="000000" w:themeColor="text1"/>
                <w:lang w:val="en-MY" w:eastAsia="en-MY"/>
              </w:rPr>
              <w:t xml:space="preserve"> </w:t>
            </w:r>
            <w:proofErr w:type="spellStart"/>
            <w:r w:rsidRPr="00FD7E49">
              <w:rPr>
                <w:color w:val="000000" w:themeColor="text1"/>
                <w:lang w:val="en-MY" w:eastAsia="en-MY"/>
              </w:rPr>
              <w:t>peraturan</w:t>
            </w:r>
            <w:proofErr w:type="spellEnd"/>
            <w:r w:rsidRPr="00FD7E49">
              <w:rPr>
                <w:color w:val="000000" w:themeColor="text1"/>
                <w:lang w:val="en-MY" w:eastAsia="en-MY"/>
              </w:rPr>
              <w:t>.</w:t>
            </w:r>
          </w:p>
        </w:tc>
      </w:tr>
      <w:tr w:rsidR="0076318F" w:rsidRPr="00EA0172" w14:paraId="06209E19" w14:textId="77777777" w:rsidTr="0076318F">
        <w:trPr>
          <w:trHeight w:val="18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E57E9E" w:rsidRPr="00EA0172" w:rsidRDefault="00E57E9E" w:rsidP="00E57E9E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E57E9E" w:rsidRPr="00EA0172" w:rsidRDefault="00E57E9E" w:rsidP="00E57E9E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F2E1" w14:textId="77777777" w:rsidR="00E57E9E" w:rsidRPr="00C810B1" w:rsidRDefault="00E57E9E" w:rsidP="00E57E9E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5782" w:type="dxa"/>
              <w:jc w:val="center"/>
              <w:tblLayout w:type="fixed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2154"/>
            </w:tblGrid>
            <w:tr w:rsidR="00E57E9E" w:rsidRPr="007C0DFA" w14:paraId="27E7A62B" w14:textId="77777777" w:rsidTr="00674FE5">
              <w:trPr>
                <w:jc w:val="center"/>
              </w:trPr>
              <w:tc>
                <w:tcPr>
                  <w:tcW w:w="3628" w:type="dxa"/>
                  <w:shd w:val="clear" w:color="auto" w:fill="D5DCE4" w:themeFill="text2" w:themeFillTint="33"/>
                </w:tcPr>
                <w:p w14:paraId="4B045524" w14:textId="220BCA9C" w:rsidR="00E57E9E" w:rsidRPr="007C0DFA" w:rsidRDefault="00E57E9E" w:rsidP="00E57E9E">
                  <w:pPr>
                    <w:rPr>
                      <w:b/>
                      <w:bCs/>
                      <w:lang w:val="ms-MY"/>
                    </w:rPr>
                  </w:pPr>
                  <w:r w:rsidRPr="007C0DFA">
                    <w:rPr>
                      <w:b/>
                      <w:bCs/>
                      <w:lang w:val="ms-MY"/>
                    </w:rPr>
                    <w:t>PERUNTUKAN BAJET (</w:t>
                  </w:r>
                  <w:r w:rsidR="00D75AC8">
                    <w:rPr>
                      <w:b/>
                      <w:bCs/>
                      <w:lang w:val="ms-MY"/>
                    </w:rPr>
                    <w:t>DE</w:t>
                  </w:r>
                  <w:r w:rsidRPr="007C0DFA">
                    <w:rPr>
                      <w:b/>
                      <w:bCs/>
                      <w:lang w:val="ms-MY"/>
                    </w:rPr>
                    <w:t>)</w:t>
                  </w:r>
                </w:p>
              </w:tc>
              <w:tc>
                <w:tcPr>
                  <w:tcW w:w="2154" w:type="dxa"/>
                  <w:shd w:val="clear" w:color="auto" w:fill="D5DCE4" w:themeFill="text2" w:themeFillTint="33"/>
                  <w:vAlign w:val="center"/>
                </w:tcPr>
                <w:p w14:paraId="004310C9" w14:textId="77777777" w:rsidR="00E57E9E" w:rsidRPr="007C0DFA" w:rsidRDefault="00E57E9E" w:rsidP="00E57E9E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7C0DFA">
                    <w:rPr>
                      <w:b/>
                      <w:bCs/>
                      <w:lang w:val="ms-MY"/>
                    </w:rPr>
                    <w:t>RM</w:t>
                  </w:r>
                </w:p>
              </w:tc>
            </w:tr>
            <w:tr w:rsidR="00E57E9E" w:rsidRPr="007C0DFA" w14:paraId="2E8094A4" w14:textId="77777777" w:rsidTr="00674FE5">
              <w:trPr>
                <w:jc w:val="center"/>
              </w:trPr>
              <w:tc>
                <w:tcPr>
                  <w:tcW w:w="3628" w:type="dxa"/>
                </w:tcPr>
                <w:p w14:paraId="08C396FC" w14:textId="77777777" w:rsidR="00E57E9E" w:rsidRPr="007C0DFA" w:rsidRDefault="00E57E9E" w:rsidP="00E57E9E">
                  <w:pPr>
                    <w:rPr>
                      <w:b/>
                      <w:bCs/>
                      <w:lang w:val="ms-MY"/>
                    </w:rPr>
                  </w:pPr>
                  <w:r w:rsidRPr="007C0DFA">
                    <w:rPr>
                      <w:b/>
                      <w:bCs/>
                      <w:lang w:val="ms-MY"/>
                    </w:rPr>
                    <w:t xml:space="preserve">JUMLAH </w:t>
                  </w:r>
                  <w:r w:rsidRPr="007C0DFA">
                    <w:rPr>
                      <w:b/>
                      <w:bCs/>
                    </w:rPr>
                    <w:t>KESELURUHAN</w:t>
                  </w:r>
                </w:p>
              </w:tc>
              <w:tc>
                <w:tcPr>
                  <w:tcW w:w="2154" w:type="dxa"/>
                  <w:vAlign w:val="bottom"/>
                </w:tcPr>
                <w:p w14:paraId="52840A00" w14:textId="393FACA3" w:rsidR="00E57E9E" w:rsidRPr="007C0DFA" w:rsidRDefault="00734B1A" w:rsidP="00E57E9E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>
                    <w:rPr>
                      <w:b/>
                      <w:bCs/>
                      <w:lang w:val="ms-MY"/>
                    </w:rPr>
                    <w:t>75</w:t>
                  </w:r>
                  <w:r w:rsidR="004C7CE8">
                    <w:rPr>
                      <w:b/>
                      <w:bCs/>
                      <w:lang w:val="ms-MY"/>
                    </w:rPr>
                    <w:t>,000.00</w:t>
                  </w:r>
                </w:p>
              </w:tc>
            </w:tr>
          </w:tbl>
          <w:p w14:paraId="4C68EFAD" w14:textId="77777777" w:rsidR="00734B1A" w:rsidRDefault="00734B1A"/>
          <w:p w14:paraId="04072921" w14:textId="036C9699" w:rsidR="00734B1A" w:rsidRDefault="00023A8F">
            <w:proofErr w:type="spellStart"/>
            <w:r>
              <w:t>Perincian</w:t>
            </w:r>
            <w:proofErr w:type="spellEnd"/>
            <w:r>
              <w:t xml:space="preserve"> kos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r w:rsidR="00756E63" w:rsidRPr="00756E63">
              <w:rPr>
                <w:b/>
                <w:bCs/>
                <w:u w:val="single"/>
              </w:rPr>
              <w:t>LAMPIRAN 2</w:t>
            </w:r>
          </w:p>
          <w:p w14:paraId="742337CD" w14:textId="40CA8F51" w:rsidR="0064349E" w:rsidRPr="00C810B1" w:rsidRDefault="0064349E" w:rsidP="008A45E8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C810B1" w:rsidRPr="00EA0172" w14:paraId="5BCB9FDE" w14:textId="77777777" w:rsidTr="0076318F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E57E9E" w:rsidRPr="00EA0172" w:rsidRDefault="00E57E9E" w:rsidP="00E57E9E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E57E9E" w:rsidRPr="00EA0172" w:rsidRDefault="00E57E9E" w:rsidP="00E57E9E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640E729D" w:rsidR="00E57E9E" w:rsidRPr="00C810B1" w:rsidRDefault="00E57E9E" w:rsidP="00E57E9E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810B1">
              <w:rPr>
                <w:lang w:val="ms-MY"/>
              </w:rPr>
              <w:t>Tidak berkaitan</w:t>
            </w:r>
            <w:r w:rsidR="00C150E6">
              <w:rPr>
                <w:lang w:val="ms-MY"/>
              </w:rPr>
              <w:t>.</w:t>
            </w:r>
          </w:p>
        </w:tc>
      </w:tr>
      <w:tr w:rsidR="0076318F" w:rsidRPr="00EF73E0" w14:paraId="2CE7E360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E57E9E" w:rsidRPr="00EA0172" w:rsidRDefault="00E57E9E" w:rsidP="00E57E9E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E57E9E" w:rsidRPr="00EA0172" w:rsidRDefault="00E57E9E" w:rsidP="00E57E9E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Keputusan yang diperlukan daripada Lembaga Pengurusan MPC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73A0C9AD" w:rsidR="00E57E9E" w:rsidRPr="00C810B1" w:rsidRDefault="00EB6574" w:rsidP="00E57E9E">
            <w:pPr>
              <w:spacing w:before="120" w:after="120"/>
              <w:jc w:val="both"/>
              <w:rPr>
                <w:lang w:val="ms-MY"/>
              </w:rPr>
            </w:pPr>
            <w:r w:rsidRPr="00C810B1">
              <w:rPr>
                <w:lang w:val="ms-MY"/>
              </w:rPr>
              <w:t>Ahli Lembaga Pengurusan dipohon untuk mempertimbangkan cadangan</w:t>
            </w:r>
            <w:r w:rsidR="00E57E9E" w:rsidRPr="00C810B1">
              <w:rPr>
                <w:lang w:val="ms-MY"/>
              </w:rPr>
              <w:t xml:space="preserve"> </w:t>
            </w:r>
            <w:r w:rsidR="006350E6">
              <w:rPr>
                <w:lang w:val="ms-MY"/>
              </w:rPr>
              <w:t>pelaksanaan</w:t>
            </w:r>
            <w:r w:rsidR="006350E6" w:rsidRPr="00C810B1">
              <w:rPr>
                <w:lang w:val="ms-MY"/>
              </w:rPr>
              <w:t xml:space="preserve"> </w:t>
            </w:r>
            <w:r w:rsidR="00E93BFE">
              <w:rPr>
                <w:lang w:val="ms-MY"/>
              </w:rPr>
              <w:t>Membangun dan Menyemak Semula Garis Panduan di bawah Program Amalan Baik Peraturan</w:t>
            </w:r>
            <w:r w:rsidR="00D75AC8">
              <w:rPr>
                <w:lang w:val="ms-MY"/>
              </w:rPr>
              <w:t>.</w:t>
            </w:r>
          </w:p>
        </w:tc>
      </w:tr>
      <w:tr w:rsidR="0076318F" w:rsidRPr="00EA0172" w14:paraId="4E89AFFD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E57E9E" w:rsidRPr="00EA0172" w:rsidRDefault="00E57E9E" w:rsidP="00E57E9E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542C2DD" w:rsidR="00E57E9E" w:rsidRPr="00C810B1" w:rsidRDefault="00E57E9E" w:rsidP="00E57E9E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810B1">
              <w:rPr>
                <w:lang w:val="ms-MY"/>
              </w:rPr>
              <w:t>NCS/PCD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79609C3" w14:textId="77777777" w:rsidR="001203AE" w:rsidRDefault="001203AE" w:rsidP="008C7CBE">
      <w:pPr>
        <w:spacing w:line="276" w:lineRule="auto"/>
        <w:ind w:left="-142"/>
        <w:rPr>
          <w:sz w:val="22"/>
          <w:szCs w:val="22"/>
        </w:rPr>
        <w:sectPr w:rsidR="001203AE" w:rsidSect="001049F8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lastRenderedPageBreak/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Pr="00EF73E0" w:rsidRDefault="008C7CBE" w:rsidP="008C7CBE">
      <w:pPr>
        <w:spacing w:line="276" w:lineRule="auto"/>
        <w:rPr>
          <w:sz w:val="22"/>
          <w:szCs w:val="22"/>
          <w:lang w:val="pt-BR"/>
        </w:rPr>
      </w:pPr>
      <w:r w:rsidRPr="00EF73E0">
        <w:rPr>
          <w:sz w:val="22"/>
          <w:szCs w:val="22"/>
          <w:lang w:val="pt-BR"/>
        </w:rPr>
        <w:t>(Contoh: Agenda program, perincian kos, pelan risiko, gambar rajah, lakaran pelan, senarai nama, carta Gantt, dll.</w:t>
      </w:r>
      <w:r w:rsidR="00A84887" w:rsidRPr="00EF73E0">
        <w:rPr>
          <w:sz w:val="22"/>
          <w:szCs w:val="22"/>
          <w:lang w:val="pt-BR"/>
        </w:rPr>
        <w:t>)</w:t>
      </w:r>
    </w:p>
    <w:p w14:paraId="541326D8" w14:textId="77777777" w:rsidR="001635BA" w:rsidRPr="00EF73E0" w:rsidRDefault="001635BA" w:rsidP="001635BA">
      <w:pPr>
        <w:spacing w:line="276" w:lineRule="auto"/>
        <w:rPr>
          <w:lang w:val="pt-BR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1B2ACBEC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53DDEC62" w14:textId="41E37A69" w:rsidR="007D54AC" w:rsidRPr="00EA0172" w:rsidRDefault="007D54AC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D54AC">
              <w:rPr>
                <w:rFonts w:eastAsia="MS Mincho"/>
                <w:b/>
                <w:bCs/>
              </w:rPr>
              <w:t>Wan Fazlin Nadia Wan Osman</w:t>
            </w:r>
          </w:p>
          <w:p w14:paraId="321E5632" w14:textId="6C5DF53D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6B7E71">
              <w:rPr>
                <w:rFonts w:eastAsia="MS Mincho"/>
              </w:rPr>
              <w:t xml:space="preserve"> </w:t>
            </w:r>
            <w:proofErr w:type="spellStart"/>
            <w:r w:rsidR="00953ED4">
              <w:rPr>
                <w:rFonts w:eastAsia="MS Mincho"/>
              </w:rPr>
              <w:t>Pengarah</w:t>
            </w:r>
            <w:proofErr w:type="spellEnd"/>
          </w:p>
          <w:p w14:paraId="50DD8179" w14:textId="7E5A84BE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  <w:r w:rsidR="00953ED4">
              <w:rPr>
                <w:rFonts w:eastAsia="MS Mincho"/>
              </w:rPr>
              <w:t xml:space="preserve"> RMK-12 FORE</w:t>
            </w:r>
          </w:p>
          <w:p w14:paraId="0CE3CE9F" w14:textId="0ADAD15B" w:rsidR="001635BA" w:rsidRDefault="00984F9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>
              <w:rPr>
                <w:rFonts w:eastAsia="MS Mincho"/>
                <w:sz w:val="22"/>
                <w:szCs w:val="22"/>
              </w:rPr>
              <w:t xml:space="preserve">:         </w:t>
            </w:r>
            <w:r w:rsidR="002A7DBE">
              <w:rPr>
                <w:rFonts w:eastAsia="MS Mincho"/>
                <w:sz w:val="22"/>
                <w:szCs w:val="22"/>
              </w:rPr>
              <w:t>Mac</w:t>
            </w:r>
            <w:r>
              <w:rPr>
                <w:rFonts w:eastAsia="MS Mincho"/>
                <w:sz w:val="22"/>
                <w:szCs w:val="22"/>
              </w:rPr>
              <w:t xml:space="preserve"> 202</w:t>
            </w:r>
            <w:r w:rsidR="005E13D7">
              <w:rPr>
                <w:rFonts w:eastAsia="MS Mincho"/>
                <w:sz w:val="22"/>
                <w:szCs w:val="22"/>
              </w:rPr>
              <w:t>4</w:t>
            </w:r>
          </w:p>
          <w:p w14:paraId="5CBCD978" w14:textId="53415842" w:rsidR="00984F9F" w:rsidRPr="00EA0172" w:rsidRDefault="00984F9F" w:rsidP="00C47D64">
            <w:pPr>
              <w:spacing w:line="276" w:lineRule="auto"/>
              <w:rPr>
                <w:rFonts w:eastAsia="MS Mincho"/>
              </w:rPr>
            </w:pPr>
          </w:p>
        </w:tc>
      </w:tr>
      <w:bookmarkEnd w:id="0"/>
    </w:tbl>
    <w:p w14:paraId="2ED71A10" w14:textId="77777777" w:rsidR="001635BA" w:rsidRPr="00EA0172" w:rsidRDefault="001635BA" w:rsidP="001635BA">
      <w:pPr>
        <w:spacing w:line="276" w:lineRule="auto"/>
      </w:pPr>
    </w:p>
    <w:p w14:paraId="628F706E" w14:textId="77777777" w:rsidR="000B0D41" w:rsidRDefault="000B0D41" w:rsidP="000B0D41"/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0B0D41" w:rsidRPr="00EA0172" w14:paraId="58789C8D" w14:textId="77777777" w:rsidTr="00A85013">
        <w:trPr>
          <w:trHeight w:val="1228"/>
        </w:trPr>
        <w:tc>
          <w:tcPr>
            <w:tcW w:w="1666" w:type="pct"/>
            <w:shd w:val="clear" w:color="auto" w:fill="D9E2F3"/>
            <w:vAlign w:val="center"/>
          </w:tcPr>
          <w:p w14:paraId="793594EA" w14:textId="77777777" w:rsidR="000B0D41" w:rsidRPr="00EA0172" w:rsidRDefault="000B0D41" w:rsidP="00A85013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67" w:type="pct"/>
            <w:shd w:val="clear" w:color="auto" w:fill="D9E2F3"/>
            <w:vAlign w:val="center"/>
          </w:tcPr>
          <w:p w14:paraId="179EC1A8" w14:textId="77777777" w:rsidR="000B0D41" w:rsidRPr="00EA0172" w:rsidRDefault="000B0D41" w:rsidP="00A85013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67" w:type="pct"/>
            <w:shd w:val="clear" w:color="auto" w:fill="D9E2F3"/>
            <w:vAlign w:val="center"/>
          </w:tcPr>
          <w:p w14:paraId="40780C31" w14:textId="77777777" w:rsidR="000B0D41" w:rsidRPr="00EA0172" w:rsidRDefault="000B0D41" w:rsidP="00A85013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0B0D41" w:rsidRPr="00EA0172" w14:paraId="1B7FB578" w14:textId="77777777" w:rsidTr="00A85013">
        <w:trPr>
          <w:trHeight w:val="2126"/>
        </w:trPr>
        <w:tc>
          <w:tcPr>
            <w:tcW w:w="1666" w:type="pct"/>
            <w:shd w:val="clear" w:color="auto" w:fill="auto"/>
          </w:tcPr>
          <w:p w14:paraId="261AA484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20EAC">
              <w:rPr>
                <w:noProof/>
                <w:w w:val="95"/>
              </w:rPr>
              <w:drawing>
                <wp:anchor distT="0" distB="0" distL="114300" distR="114300" simplePos="0" relativeHeight="251661312" behindDoc="0" locked="0" layoutInCell="1" allowOverlap="1" wp14:anchorId="0D618E6B" wp14:editId="72A15FD5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-125730</wp:posOffset>
                  </wp:positionV>
                  <wp:extent cx="1397000" cy="1397000"/>
                  <wp:effectExtent l="0" t="0" r="0" b="0"/>
                  <wp:wrapNone/>
                  <wp:docPr id="7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6DC406-43F5-407F-AE2D-D018922108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566DC406-43F5-407F-AE2D-D018922108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DISEDIAKAN OLEH:</w:t>
            </w:r>
          </w:p>
          <w:p w14:paraId="672626E1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3DAE7827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69445804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DF18836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36037C00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PEMOHON</w:t>
            </w:r>
          </w:p>
          <w:p w14:paraId="3EB8D38F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 xml:space="preserve">Mohd Zulkifly </w:t>
            </w:r>
            <w:r>
              <w:rPr>
                <w:rFonts w:eastAsia="MS Mincho"/>
                <w:b/>
                <w:bCs/>
                <w:sz w:val="22"/>
                <w:szCs w:val="22"/>
              </w:rPr>
              <w:t xml:space="preserve">Che Mohd </w:t>
            </w:r>
            <w:r w:rsidRPr="004101FF">
              <w:rPr>
                <w:rFonts w:eastAsia="MS Mincho"/>
                <w:b/>
                <w:bCs/>
                <w:sz w:val="22"/>
                <w:szCs w:val="22"/>
              </w:rPr>
              <w:t>Rawawi</w:t>
            </w:r>
          </w:p>
          <w:p w14:paraId="5398DA55" w14:textId="77777777" w:rsidR="000B0D41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4101FF">
              <w:rPr>
                <w:rFonts w:eastAsia="MS Mincho"/>
                <w:sz w:val="22"/>
                <w:szCs w:val="22"/>
              </w:rPr>
              <w:t>Pengurus</w:t>
            </w:r>
            <w:proofErr w:type="spellEnd"/>
          </w:p>
          <w:p w14:paraId="29FCD05D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2D23F53" w14:textId="05010111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>
              <w:rPr>
                <w:rFonts w:eastAsia="MS Mincho"/>
                <w:sz w:val="22"/>
                <w:szCs w:val="22"/>
              </w:rPr>
              <w:t xml:space="preserve">:    </w:t>
            </w:r>
            <w:r w:rsidR="007B0681">
              <w:rPr>
                <w:rFonts w:eastAsia="MS Mincho"/>
                <w:sz w:val="22"/>
                <w:szCs w:val="22"/>
              </w:rPr>
              <w:t>2</w:t>
            </w:r>
            <w:r w:rsidR="00547178">
              <w:rPr>
                <w:rFonts w:eastAsia="MS Mincho"/>
                <w:sz w:val="22"/>
                <w:szCs w:val="22"/>
              </w:rPr>
              <w:t>1</w:t>
            </w:r>
            <w:r w:rsidR="007B0681">
              <w:rPr>
                <w:rFonts w:eastAsia="MS Mincho"/>
                <w:sz w:val="22"/>
                <w:szCs w:val="22"/>
              </w:rPr>
              <w:t xml:space="preserve"> </w:t>
            </w:r>
            <w:r w:rsidR="002A7DBE">
              <w:rPr>
                <w:rFonts w:eastAsia="MS Mincho"/>
                <w:sz w:val="22"/>
                <w:szCs w:val="22"/>
              </w:rPr>
              <w:t>Mac</w:t>
            </w:r>
            <w:r>
              <w:rPr>
                <w:rFonts w:eastAsia="MS Mincho"/>
                <w:sz w:val="22"/>
                <w:szCs w:val="22"/>
              </w:rPr>
              <w:t xml:space="preserve"> 202</w:t>
            </w:r>
            <w:r w:rsidR="007B0681">
              <w:rPr>
                <w:rFonts w:eastAsia="MS Mincho"/>
                <w:sz w:val="22"/>
                <w:szCs w:val="22"/>
              </w:rPr>
              <w:t>4</w:t>
            </w:r>
          </w:p>
        </w:tc>
        <w:tc>
          <w:tcPr>
            <w:tcW w:w="1667" w:type="pct"/>
          </w:tcPr>
          <w:p w14:paraId="36D42E31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DISEMAK OLEH:</w:t>
            </w:r>
          </w:p>
          <w:p w14:paraId="04FCDBE1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33E65ABA" wp14:editId="27335E3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184785</wp:posOffset>
                  </wp:positionV>
                  <wp:extent cx="1843945" cy="466725"/>
                  <wp:effectExtent l="0" t="0" r="444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35" cy="46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8C048D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5D978FCE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A74B1F9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09DC52A9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PENYELIA</w:t>
            </w:r>
          </w:p>
          <w:p w14:paraId="645BCF85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34BE1">
              <w:rPr>
                <w:rFonts w:eastAsia="MS Mincho"/>
                <w:b/>
                <w:bCs/>
                <w:sz w:val="22"/>
                <w:szCs w:val="22"/>
              </w:rPr>
              <w:t>Mohd Khairil Anuar Amir Hamzah</w:t>
            </w:r>
          </w:p>
          <w:p w14:paraId="31350F03" w14:textId="77777777" w:rsidR="000B0D41" w:rsidRPr="00163DA6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163DA6"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 w:rsidRPr="00163DA6">
              <w:rPr>
                <w:rFonts w:eastAsia="MS Mincho"/>
                <w:sz w:val="22"/>
                <w:szCs w:val="22"/>
              </w:rPr>
              <w:t xml:space="preserve"> Kanan</w:t>
            </w:r>
          </w:p>
          <w:p w14:paraId="5B8DBCEE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795E44E" w14:textId="4C658D6C" w:rsidR="000B0D41" w:rsidRPr="004101FF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>
              <w:rPr>
                <w:rFonts w:eastAsia="MS Mincho"/>
                <w:sz w:val="22"/>
                <w:szCs w:val="22"/>
              </w:rPr>
              <w:t xml:space="preserve">:   </w:t>
            </w:r>
            <w:r w:rsidR="007B0681">
              <w:rPr>
                <w:rFonts w:eastAsia="MS Mincho"/>
                <w:sz w:val="22"/>
                <w:szCs w:val="22"/>
              </w:rPr>
              <w:t>2</w:t>
            </w:r>
            <w:r w:rsidR="00547178">
              <w:rPr>
                <w:rFonts w:eastAsia="MS Mincho"/>
                <w:sz w:val="22"/>
                <w:szCs w:val="22"/>
              </w:rPr>
              <w:t>1</w:t>
            </w:r>
            <w:r w:rsidR="007B0681">
              <w:rPr>
                <w:rFonts w:eastAsia="MS Mincho"/>
                <w:sz w:val="22"/>
                <w:szCs w:val="22"/>
              </w:rPr>
              <w:t xml:space="preserve"> </w:t>
            </w:r>
            <w:r w:rsidR="002A7DBE">
              <w:rPr>
                <w:rFonts w:eastAsia="MS Mincho"/>
                <w:sz w:val="22"/>
                <w:szCs w:val="22"/>
              </w:rPr>
              <w:t>Mac</w:t>
            </w:r>
            <w:r w:rsidR="007B0681">
              <w:rPr>
                <w:rFonts w:eastAsia="MS Mincho"/>
                <w:sz w:val="22"/>
                <w:szCs w:val="22"/>
              </w:rPr>
              <w:t xml:space="preserve"> 2024</w:t>
            </w:r>
          </w:p>
        </w:tc>
        <w:tc>
          <w:tcPr>
            <w:tcW w:w="1667" w:type="pct"/>
          </w:tcPr>
          <w:p w14:paraId="7C64691C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DISAHKAN OLEH:</w:t>
            </w:r>
          </w:p>
          <w:p w14:paraId="33216324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2E51B3F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A52F815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6C04204F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5585901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PENGARAH</w:t>
            </w:r>
          </w:p>
          <w:p w14:paraId="595B6131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>Mohammed Alamin bin Rehan</w:t>
            </w:r>
            <w:r w:rsidRPr="004101FF">
              <w:rPr>
                <w:rFonts w:eastAsia="MS Mincho"/>
                <w:b/>
                <w:bCs/>
                <w:sz w:val="22"/>
                <w:szCs w:val="22"/>
              </w:rPr>
              <w:t xml:space="preserve"> </w:t>
            </w:r>
          </w:p>
          <w:p w14:paraId="21AC68F3" w14:textId="77777777" w:rsidR="000B0D41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4101FF">
              <w:rPr>
                <w:rFonts w:eastAsia="MS Mincho"/>
                <w:sz w:val="22"/>
                <w:szCs w:val="22"/>
              </w:rPr>
              <w:t>Pengarah</w:t>
            </w:r>
            <w:proofErr w:type="spellEnd"/>
          </w:p>
          <w:p w14:paraId="6E42E514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175B0FF4" w14:textId="15191690" w:rsidR="000B0D41" w:rsidRPr="004101FF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>
              <w:rPr>
                <w:rFonts w:eastAsia="MS Mincho"/>
                <w:sz w:val="22"/>
                <w:szCs w:val="22"/>
              </w:rPr>
              <w:t xml:space="preserve">:       </w:t>
            </w:r>
            <w:r w:rsidR="002A7DBE">
              <w:rPr>
                <w:rFonts w:eastAsia="MS Mincho"/>
                <w:sz w:val="22"/>
                <w:szCs w:val="22"/>
              </w:rPr>
              <w:t>Mac</w:t>
            </w:r>
            <w:r>
              <w:rPr>
                <w:rFonts w:eastAsia="MS Mincho"/>
                <w:sz w:val="22"/>
                <w:szCs w:val="22"/>
              </w:rPr>
              <w:t xml:space="preserve"> 202</w:t>
            </w:r>
            <w:r w:rsidR="007B0681">
              <w:rPr>
                <w:rFonts w:eastAsia="MS Mincho"/>
                <w:sz w:val="22"/>
                <w:szCs w:val="22"/>
              </w:rPr>
              <w:t>4</w:t>
            </w:r>
          </w:p>
        </w:tc>
      </w:tr>
    </w:tbl>
    <w:p w14:paraId="28A370EE" w14:textId="77777777" w:rsidR="000B0D41" w:rsidRDefault="000B0D41" w:rsidP="000B0D41"/>
    <w:p w14:paraId="4E76409F" w14:textId="77777777" w:rsidR="000B0D41" w:rsidRDefault="000B0D41" w:rsidP="000B0D41"/>
    <w:p w14:paraId="07709A16" w14:textId="21302132" w:rsidR="000B0D41" w:rsidRPr="000B0D41" w:rsidRDefault="000B0D41" w:rsidP="000B0D41">
      <w:pPr>
        <w:sectPr w:rsidR="000B0D41" w:rsidRPr="000B0D41" w:rsidSect="001049F8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853A3E8" w14:textId="11C74D9B" w:rsidR="001E1ADF" w:rsidRPr="004D463F" w:rsidRDefault="00720C12" w:rsidP="00720C12">
      <w:pPr>
        <w:jc w:val="center"/>
        <w:rPr>
          <w:b/>
          <w:bCs/>
        </w:rPr>
      </w:pPr>
      <w:r w:rsidRPr="00C810B1">
        <w:rPr>
          <w:b/>
          <w:bCs/>
        </w:rPr>
        <w:lastRenderedPageBreak/>
        <w:t>L</w:t>
      </w:r>
      <w:r w:rsidRPr="006C2933">
        <w:rPr>
          <w:b/>
          <w:bCs/>
        </w:rPr>
        <w:t>A</w:t>
      </w:r>
      <w:r w:rsidRPr="004D463F">
        <w:rPr>
          <w:b/>
          <w:bCs/>
        </w:rPr>
        <w:t xml:space="preserve">MPIRAN 1 – JADUAL PERANCANGAN </w:t>
      </w:r>
      <w:r>
        <w:rPr>
          <w:b/>
          <w:bCs/>
        </w:rPr>
        <w:t>(2024)</w:t>
      </w:r>
    </w:p>
    <w:p w14:paraId="2BC3B2F4" w14:textId="77777777" w:rsidR="001E1ADF" w:rsidRDefault="001E1ADF" w:rsidP="001E1ADF"/>
    <w:tbl>
      <w:tblPr>
        <w:tblStyle w:val="PlainTable4"/>
        <w:tblW w:w="41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3"/>
        <w:gridCol w:w="8675"/>
        <w:gridCol w:w="2014"/>
      </w:tblGrid>
      <w:tr w:rsidR="00065029" w:rsidRPr="00DD3BD2" w14:paraId="49C7FE73" w14:textId="065CBC54" w:rsidTr="00065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vAlign w:val="center"/>
          </w:tcPr>
          <w:p w14:paraId="0DB512E9" w14:textId="5F53F3E0" w:rsidR="001E5504" w:rsidRPr="00DD3BD2" w:rsidRDefault="00065029" w:rsidP="00462BF7">
            <w:pPr>
              <w:jc w:val="center"/>
            </w:pPr>
            <w:r>
              <w:t>Step</w:t>
            </w:r>
          </w:p>
        </w:tc>
        <w:tc>
          <w:tcPr>
            <w:tcW w:w="3794" w:type="pct"/>
            <w:vAlign w:val="center"/>
          </w:tcPr>
          <w:p w14:paraId="76A32711" w14:textId="66272234" w:rsidR="001E5504" w:rsidRPr="00DD3BD2" w:rsidRDefault="00065029" w:rsidP="00462B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5029">
              <w:t>Description</w:t>
            </w:r>
          </w:p>
        </w:tc>
        <w:tc>
          <w:tcPr>
            <w:tcW w:w="881" w:type="pct"/>
            <w:vAlign w:val="center"/>
          </w:tcPr>
          <w:p w14:paraId="071D8A75" w14:textId="58E584C1" w:rsidR="001E5504" w:rsidRPr="00DD3BD2" w:rsidRDefault="00885DFE" w:rsidP="00462B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D2">
              <w:t>time to completion</w:t>
            </w:r>
          </w:p>
        </w:tc>
      </w:tr>
      <w:tr w:rsidR="00065029" w:rsidRPr="00DD3BD2" w14:paraId="43ADE234" w14:textId="2A1543C7" w:rsidTr="00065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vAlign w:val="center"/>
          </w:tcPr>
          <w:p w14:paraId="43DEC83B" w14:textId="436F3B94" w:rsidR="001E5504" w:rsidRPr="00DD3BD2" w:rsidRDefault="001E5504" w:rsidP="001E5504">
            <w:pPr>
              <w:jc w:val="center"/>
            </w:pPr>
            <w:r w:rsidRPr="00DD3BD2">
              <w:t>1.</w:t>
            </w:r>
          </w:p>
        </w:tc>
        <w:tc>
          <w:tcPr>
            <w:tcW w:w="3794" w:type="pct"/>
            <w:vAlign w:val="center"/>
          </w:tcPr>
          <w:p w14:paraId="54B45513" w14:textId="29D9145B" w:rsidR="001E5504" w:rsidRPr="00DD3BD2" w:rsidRDefault="00E11AC0" w:rsidP="001E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>Determine the scope of the guideline</w:t>
            </w:r>
          </w:p>
        </w:tc>
        <w:tc>
          <w:tcPr>
            <w:tcW w:w="881" w:type="pct"/>
            <w:vAlign w:val="center"/>
          </w:tcPr>
          <w:p w14:paraId="48787C1F" w14:textId="5EB0A8E6" w:rsidR="001E5504" w:rsidRPr="00DD3BD2" w:rsidRDefault="00FC6B02" w:rsidP="001E5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>Mar</w:t>
            </w:r>
          </w:p>
        </w:tc>
      </w:tr>
      <w:tr w:rsidR="00065029" w:rsidRPr="00DD3BD2" w14:paraId="1F1717D7" w14:textId="16EC7734" w:rsidTr="000650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vAlign w:val="center"/>
          </w:tcPr>
          <w:p w14:paraId="18795D44" w14:textId="1C4EBA09" w:rsidR="001E5504" w:rsidRPr="00DD3BD2" w:rsidRDefault="001E5504" w:rsidP="001E5504">
            <w:pPr>
              <w:jc w:val="center"/>
            </w:pPr>
            <w:r w:rsidRPr="00DD3BD2">
              <w:t>2.</w:t>
            </w:r>
          </w:p>
        </w:tc>
        <w:tc>
          <w:tcPr>
            <w:tcW w:w="3794" w:type="pct"/>
            <w:vAlign w:val="center"/>
          </w:tcPr>
          <w:p w14:paraId="02FBCB3B" w14:textId="28A87160" w:rsidR="001E5504" w:rsidRPr="00DD3BD2" w:rsidRDefault="009C709A" w:rsidP="001E5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>Determine the target audience and the target users</w:t>
            </w:r>
          </w:p>
        </w:tc>
        <w:tc>
          <w:tcPr>
            <w:tcW w:w="881" w:type="pct"/>
            <w:vAlign w:val="center"/>
          </w:tcPr>
          <w:p w14:paraId="1E66C313" w14:textId="4E96B75A" w:rsidR="001E5504" w:rsidRPr="00DD3BD2" w:rsidRDefault="00FC6B02" w:rsidP="001E5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>Mar</w:t>
            </w:r>
          </w:p>
        </w:tc>
      </w:tr>
      <w:tr w:rsidR="00065029" w:rsidRPr="00DD3BD2" w14:paraId="08790253" w14:textId="2EA1D28C" w:rsidTr="00065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vAlign w:val="center"/>
          </w:tcPr>
          <w:p w14:paraId="53FA5065" w14:textId="581EB72E" w:rsidR="001E5504" w:rsidRPr="00DD3BD2" w:rsidRDefault="00DD3BD2" w:rsidP="001E5504">
            <w:pPr>
              <w:jc w:val="center"/>
            </w:pPr>
            <w:r w:rsidRPr="00DD3BD2">
              <w:t>3</w:t>
            </w:r>
            <w:r w:rsidR="001E5504" w:rsidRPr="00DD3BD2">
              <w:t>.</w:t>
            </w:r>
          </w:p>
        </w:tc>
        <w:tc>
          <w:tcPr>
            <w:tcW w:w="3794" w:type="pct"/>
            <w:vAlign w:val="center"/>
          </w:tcPr>
          <w:p w14:paraId="44EB22DC" w14:textId="257E6FAD" w:rsidR="001E5504" w:rsidRPr="00DD3BD2" w:rsidRDefault="00327960" w:rsidP="001E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>Write the guideline</w:t>
            </w:r>
          </w:p>
        </w:tc>
        <w:tc>
          <w:tcPr>
            <w:tcW w:w="881" w:type="pct"/>
            <w:vAlign w:val="center"/>
          </w:tcPr>
          <w:p w14:paraId="3451E2C4" w14:textId="03C99744" w:rsidR="001E5504" w:rsidRPr="00DD3BD2" w:rsidRDefault="006E177D" w:rsidP="001E5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 xml:space="preserve">Apr - </w:t>
            </w:r>
            <w:r w:rsidR="00EE77A2" w:rsidRPr="00DD3BD2">
              <w:rPr>
                <w:b/>
                <w:bCs/>
              </w:rPr>
              <w:t>Jun</w:t>
            </w:r>
          </w:p>
        </w:tc>
      </w:tr>
      <w:tr w:rsidR="00065029" w:rsidRPr="00DD3BD2" w14:paraId="5649E23E" w14:textId="2B2F690B" w:rsidTr="000650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vAlign w:val="center"/>
          </w:tcPr>
          <w:p w14:paraId="255ACD72" w14:textId="3CBA74C6" w:rsidR="001E5504" w:rsidRPr="00DD3BD2" w:rsidRDefault="00DD3BD2" w:rsidP="001E5504">
            <w:pPr>
              <w:jc w:val="center"/>
            </w:pPr>
            <w:r w:rsidRPr="00DD3BD2">
              <w:t>4</w:t>
            </w:r>
            <w:r w:rsidR="001E5504" w:rsidRPr="00DD3BD2">
              <w:t>.</w:t>
            </w:r>
          </w:p>
        </w:tc>
        <w:tc>
          <w:tcPr>
            <w:tcW w:w="3794" w:type="pct"/>
            <w:vAlign w:val="center"/>
          </w:tcPr>
          <w:p w14:paraId="27885719" w14:textId="409004BF" w:rsidR="001E5504" w:rsidRPr="00DD3BD2" w:rsidRDefault="004643B9" w:rsidP="001E5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>Submit the guideline for outside review</w:t>
            </w:r>
          </w:p>
        </w:tc>
        <w:tc>
          <w:tcPr>
            <w:tcW w:w="881" w:type="pct"/>
            <w:vAlign w:val="center"/>
          </w:tcPr>
          <w:p w14:paraId="4667B38D" w14:textId="3221114C" w:rsidR="001E5504" w:rsidRPr="00DD3BD2" w:rsidRDefault="00FA6FDC" w:rsidP="001E5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>Jul</w:t>
            </w:r>
          </w:p>
        </w:tc>
      </w:tr>
      <w:tr w:rsidR="00065029" w:rsidRPr="00DD3BD2" w14:paraId="61A25304" w14:textId="0A956CA2" w:rsidTr="00065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vAlign w:val="center"/>
          </w:tcPr>
          <w:p w14:paraId="6B795703" w14:textId="5223A695" w:rsidR="001E5504" w:rsidRPr="00DD3BD2" w:rsidRDefault="00DD3BD2" w:rsidP="001E5504">
            <w:pPr>
              <w:jc w:val="center"/>
            </w:pPr>
            <w:r w:rsidRPr="00DD3BD2">
              <w:t>5</w:t>
            </w:r>
            <w:r w:rsidR="001E5504" w:rsidRPr="00DD3BD2">
              <w:t>.</w:t>
            </w:r>
          </w:p>
        </w:tc>
        <w:tc>
          <w:tcPr>
            <w:tcW w:w="3794" w:type="pct"/>
            <w:vAlign w:val="center"/>
          </w:tcPr>
          <w:p w14:paraId="290BFCE9" w14:textId="4E9C7145" w:rsidR="001E5504" w:rsidRPr="00DD3BD2" w:rsidRDefault="004643B9" w:rsidP="001E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 xml:space="preserve">Modify the guideline </w:t>
            </w:r>
            <w:proofErr w:type="gramStart"/>
            <w:r w:rsidRPr="00DD3BD2">
              <w:rPr>
                <w:b/>
                <w:bCs/>
              </w:rPr>
              <w:t>on the basis of</w:t>
            </w:r>
            <w:proofErr w:type="gramEnd"/>
            <w:r w:rsidRPr="00DD3BD2">
              <w:rPr>
                <w:b/>
                <w:bCs/>
              </w:rPr>
              <w:t xml:space="preserve"> the outside review</w:t>
            </w:r>
          </w:p>
        </w:tc>
        <w:tc>
          <w:tcPr>
            <w:tcW w:w="881" w:type="pct"/>
            <w:vAlign w:val="center"/>
          </w:tcPr>
          <w:p w14:paraId="7995A24C" w14:textId="6AF8B333" w:rsidR="001E5504" w:rsidRPr="00DD3BD2" w:rsidRDefault="00FA6FDC" w:rsidP="001E5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>Aug</w:t>
            </w:r>
          </w:p>
        </w:tc>
      </w:tr>
      <w:tr w:rsidR="00065029" w:rsidRPr="00DD3BD2" w14:paraId="1332264A" w14:textId="265501E1" w:rsidTr="000650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vAlign w:val="center"/>
          </w:tcPr>
          <w:p w14:paraId="2B57AF80" w14:textId="01A66D65" w:rsidR="001E5504" w:rsidRPr="00DD3BD2" w:rsidRDefault="00DD3BD2" w:rsidP="001E5504">
            <w:pPr>
              <w:jc w:val="center"/>
            </w:pPr>
            <w:r w:rsidRPr="00DD3BD2">
              <w:t>6</w:t>
            </w:r>
            <w:r w:rsidR="001E5504" w:rsidRPr="00DD3BD2">
              <w:t>.</w:t>
            </w:r>
          </w:p>
        </w:tc>
        <w:tc>
          <w:tcPr>
            <w:tcW w:w="3794" w:type="pct"/>
            <w:vAlign w:val="center"/>
          </w:tcPr>
          <w:p w14:paraId="5DF47C51" w14:textId="03B0E548" w:rsidR="001E5504" w:rsidRPr="00DD3BD2" w:rsidRDefault="00BB0CF2" w:rsidP="001E5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 xml:space="preserve">Submit the guideline to the panel </w:t>
            </w:r>
            <w:r w:rsidR="00065029">
              <w:rPr>
                <w:b/>
                <w:bCs/>
              </w:rPr>
              <w:t>c</w:t>
            </w:r>
            <w:r w:rsidRPr="00DD3BD2">
              <w:rPr>
                <w:b/>
                <w:bCs/>
              </w:rPr>
              <w:t>ommittee for review and publication</w:t>
            </w:r>
          </w:p>
        </w:tc>
        <w:tc>
          <w:tcPr>
            <w:tcW w:w="881" w:type="pct"/>
            <w:vAlign w:val="center"/>
          </w:tcPr>
          <w:p w14:paraId="244F23B7" w14:textId="53A0EF7E" w:rsidR="001E5504" w:rsidRPr="00DD3BD2" w:rsidRDefault="00FA6FDC" w:rsidP="001E5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>Aug</w:t>
            </w:r>
          </w:p>
        </w:tc>
      </w:tr>
      <w:tr w:rsidR="00065029" w:rsidRPr="00DD3BD2" w14:paraId="07909BA1" w14:textId="11D3C210" w:rsidTr="00065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vAlign w:val="center"/>
          </w:tcPr>
          <w:p w14:paraId="05F3A480" w14:textId="557EEF12" w:rsidR="001E5504" w:rsidRPr="00DD3BD2" w:rsidRDefault="00DD3BD2" w:rsidP="001E5504">
            <w:pPr>
              <w:jc w:val="center"/>
            </w:pPr>
            <w:r w:rsidRPr="00DD3BD2">
              <w:t>7</w:t>
            </w:r>
            <w:r w:rsidR="001E5504" w:rsidRPr="00DD3BD2">
              <w:t>.</w:t>
            </w:r>
          </w:p>
        </w:tc>
        <w:tc>
          <w:tcPr>
            <w:tcW w:w="3794" w:type="pct"/>
            <w:vAlign w:val="center"/>
          </w:tcPr>
          <w:p w14:paraId="6EFA7E24" w14:textId="461C0A6E" w:rsidR="001E5504" w:rsidRPr="00DD3BD2" w:rsidDel="00D50EC5" w:rsidRDefault="00A53047" w:rsidP="001E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>Review and update the guideline as appropriate</w:t>
            </w:r>
          </w:p>
        </w:tc>
        <w:tc>
          <w:tcPr>
            <w:tcW w:w="881" w:type="pct"/>
            <w:vAlign w:val="center"/>
          </w:tcPr>
          <w:p w14:paraId="4827CB37" w14:textId="7A630A5A" w:rsidR="001E5504" w:rsidRPr="00DD3BD2" w:rsidRDefault="00B34B43" w:rsidP="001E5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D3BD2">
              <w:rPr>
                <w:b/>
                <w:bCs/>
              </w:rPr>
              <w:t>Every 2 years</w:t>
            </w:r>
          </w:p>
        </w:tc>
      </w:tr>
    </w:tbl>
    <w:p w14:paraId="1150E515" w14:textId="098106CE" w:rsidR="001D5C7E" w:rsidRDefault="001D5C7E"/>
    <w:p w14:paraId="35EEB141" w14:textId="77777777" w:rsidR="001D5C7E" w:rsidRDefault="001D5C7E"/>
    <w:p w14:paraId="7557E91F" w14:textId="48973FD3" w:rsidR="00337B92" w:rsidRDefault="00337B92"/>
    <w:p w14:paraId="423C5C50" w14:textId="2785626C" w:rsidR="00DE4390" w:rsidRPr="00EC333D" w:rsidRDefault="00961600" w:rsidP="00DE4390">
      <w:pPr>
        <w:pStyle w:val="ListParagraph"/>
        <w:numPr>
          <w:ilvl w:val="0"/>
          <w:numId w:val="29"/>
        </w:numPr>
        <w:rPr>
          <w:lang w:val="ms-MY"/>
        </w:rPr>
      </w:pPr>
      <w:r>
        <w:rPr>
          <w:lang w:val="ms-MY"/>
        </w:rPr>
        <w:t xml:space="preserve">(Apr – Mei 2024) </w:t>
      </w:r>
      <w:r w:rsidR="00DE4390" w:rsidRPr="00EC333D">
        <w:rPr>
          <w:lang w:val="ms-MY"/>
        </w:rPr>
        <w:t>Garis Panduan Mengurangkan Beban Peraturan Tidak Wajar ke atas Perniagaan: Konsep Teras</w:t>
      </w:r>
      <w:r w:rsidR="00333280">
        <w:rPr>
          <w:lang w:val="ms-MY"/>
        </w:rPr>
        <w:t xml:space="preserve"> </w:t>
      </w:r>
    </w:p>
    <w:p w14:paraId="20AE4933" w14:textId="0151C803" w:rsidR="00DE4390" w:rsidRPr="00EC333D" w:rsidRDefault="00961600" w:rsidP="00DE4390">
      <w:pPr>
        <w:pStyle w:val="ListParagraph"/>
        <w:numPr>
          <w:ilvl w:val="0"/>
          <w:numId w:val="29"/>
        </w:numPr>
        <w:rPr>
          <w:lang w:val="ms-MY"/>
        </w:rPr>
      </w:pPr>
      <w:r>
        <w:rPr>
          <w:lang w:val="ms-MY"/>
        </w:rPr>
        <w:t xml:space="preserve">(Apr – Aug 2024) </w:t>
      </w:r>
      <w:r w:rsidR="00DE4390" w:rsidRPr="00EC333D">
        <w:rPr>
          <w:lang w:val="ms-MY"/>
        </w:rPr>
        <w:t xml:space="preserve">Garis Panduan Mengurangkan Beban Peraturan Tidak Wajar ke atas Perniagaan: </w:t>
      </w:r>
      <w:r w:rsidR="00DE4390">
        <w:rPr>
          <w:lang w:val="ms-MY"/>
        </w:rPr>
        <w:t>Teori</w:t>
      </w:r>
      <w:r w:rsidR="00333280">
        <w:rPr>
          <w:lang w:val="ms-MY"/>
        </w:rPr>
        <w:t xml:space="preserve"> </w:t>
      </w:r>
    </w:p>
    <w:p w14:paraId="57DC9153" w14:textId="0C7604C7" w:rsidR="000A7031" w:rsidRDefault="00961600" w:rsidP="00D3189D">
      <w:pPr>
        <w:pStyle w:val="ListParagraph"/>
        <w:numPr>
          <w:ilvl w:val="0"/>
          <w:numId w:val="29"/>
        </w:numPr>
        <w:tabs>
          <w:tab w:val="left" w:pos="760"/>
          <w:tab w:val="center" w:pos="6979"/>
        </w:tabs>
        <w:sectPr w:rsidR="000A7031" w:rsidSect="001049F8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D3189D">
        <w:rPr>
          <w:lang w:val="ms-MY"/>
        </w:rPr>
        <w:t>(Apr – Jun 2024)</w:t>
      </w:r>
      <w:r w:rsidR="00D3189D" w:rsidRPr="00D3189D">
        <w:rPr>
          <w:lang w:val="ms-MY"/>
        </w:rPr>
        <w:t xml:space="preserve"> </w:t>
      </w:r>
      <w:r w:rsidR="00DE4390" w:rsidRPr="00D3189D">
        <w:rPr>
          <w:lang w:val="ms-MY"/>
        </w:rPr>
        <w:t xml:space="preserve">Panduan &amp; Kit Alat Semakan Kendiri Kesepaduan Peraturan </w:t>
      </w:r>
    </w:p>
    <w:p w14:paraId="3A4FABA6" w14:textId="4C849C5E" w:rsidR="00351624" w:rsidRPr="00C810B1" w:rsidRDefault="00A82E45" w:rsidP="00720C12">
      <w:pPr>
        <w:jc w:val="center"/>
        <w:rPr>
          <w:b/>
          <w:bCs/>
        </w:rPr>
      </w:pPr>
      <w:r w:rsidRPr="00C810B1">
        <w:rPr>
          <w:b/>
          <w:bCs/>
        </w:rPr>
        <w:lastRenderedPageBreak/>
        <w:t xml:space="preserve">LAMPIRAN </w:t>
      </w:r>
      <w:r w:rsidR="00756E63">
        <w:rPr>
          <w:b/>
          <w:bCs/>
        </w:rPr>
        <w:t>2</w:t>
      </w:r>
      <w:r w:rsidRPr="00C810B1">
        <w:rPr>
          <w:b/>
          <w:bCs/>
        </w:rPr>
        <w:t xml:space="preserve"> – PERINCIAN KOS</w:t>
      </w:r>
    </w:p>
    <w:p w14:paraId="32B88210" w14:textId="6B62656B" w:rsidR="00140D7E" w:rsidRDefault="00140D7E" w:rsidP="00351624">
      <w:pPr>
        <w:rPr>
          <w:i/>
          <w:iCs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737"/>
        <w:gridCol w:w="7570"/>
        <w:gridCol w:w="1474"/>
        <w:gridCol w:w="1474"/>
        <w:gridCol w:w="1300"/>
        <w:gridCol w:w="1454"/>
      </w:tblGrid>
      <w:tr w:rsidR="00CF754F" w:rsidRPr="003B7AED" w14:paraId="6E3924B9" w14:textId="77777777" w:rsidTr="00C810B1">
        <w:trPr>
          <w:trHeight w:val="55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524767" w14:textId="77777777" w:rsidR="00C12AB6" w:rsidRPr="003B7AED" w:rsidRDefault="00C12AB6" w:rsidP="00C810B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3B7AED">
              <w:rPr>
                <w:b/>
                <w:bCs/>
                <w:color w:val="000000"/>
                <w:lang w:eastAsia="en-MY"/>
              </w:rPr>
              <w:t>Bil.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8A1D22" w14:textId="77777777" w:rsidR="00C12AB6" w:rsidRPr="003B7AED" w:rsidRDefault="00C12AB6" w:rsidP="00C810B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proofErr w:type="spellStart"/>
            <w:r w:rsidRPr="003B7AED">
              <w:rPr>
                <w:b/>
                <w:bCs/>
                <w:color w:val="000000"/>
                <w:lang w:eastAsia="en-MY"/>
              </w:rPr>
              <w:t>Perkara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8C9A48" w14:textId="77777777" w:rsidR="00C12AB6" w:rsidRPr="003B7AED" w:rsidRDefault="00C12AB6" w:rsidP="00C810B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3B7AED">
              <w:rPr>
                <w:b/>
                <w:bCs/>
                <w:color w:val="000000"/>
                <w:lang w:eastAsia="en-MY"/>
              </w:rPr>
              <w:t>Unit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07C2CE" w14:textId="3E1ED0C4" w:rsidR="00C12AB6" w:rsidRPr="003B7AED" w:rsidRDefault="00C12AB6" w:rsidP="00C810B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3B7AED">
              <w:rPr>
                <w:b/>
                <w:bCs/>
                <w:color w:val="000000"/>
                <w:lang w:val="en-MY" w:eastAsia="en-MY"/>
              </w:rPr>
              <w:t>Kadar</w:t>
            </w:r>
            <w:r w:rsidR="00B25092" w:rsidRPr="003B7AED">
              <w:rPr>
                <w:b/>
                <w:bCs/>
                <w:color w:val="000000"/>
                <w:lang w:val="en-MY" w:eastAsia="en-MY"/>
              </w:rPr>
              <w:t xml:space="preserve"> (RM)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C91C0D" w14:textId="600D4EB3" w:rsidR="00C12AB6" w:rsidRPr="003B7AED" w:rsidRDefault="00C12AB6" w:rsidP="00C810B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proofErr w:type="gramStart"/>
            <w:r w:rsidRPr="003B7AED">
              <w:rPr>
                <w:b/>
                <w:bCs/>
                <w:color w:val="000000"/>
                <w:lang w:eastAsia="en-MY"/>
              </w:rPr>
              <w:t>Bil./</w:t>
            </w:r>
            <w:proofErr w:type="spellStart"/>
            <w:proofErr w:type="gramEnd"/>
            <w:r w:rsidRPr="003B7AED">
              <w:rPr>
                <w:b/>
                <w:bCs/>
                <w:color w:val="000000"/>
                <w:lang w:eastAsia="en-MY"/>
              </w:rPr>
              <w:t>sesi</w:t>
            </w:r>
            <w:proofErr w:type="spellEnd"/>
            <w:r w:rsidRPr="003B7AED">
              <w:rPr>
                <w:b/>
                <w:bCs/>
                <w:color w:val="000000"/>
                <w:lang w:eastAsia="en-MY"/>
              </w:rPr>
              <w:t>/</w:t>
            </w:r>
            <w:proofErr w:type="spellStart"/>
            <w:r w:rsidRPr="003B7AED">
              <w:rPr>
                <w:b/>
                <w:bCs/>
                <w:color w:val="000000"/>
                <w:lang w:eastAsia="en-MY"/>
              </w:rPr>
              <w:t>hari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45CF94" w14:textId="61E02B9E" w:rsidR="00C12AB6" w:rsidRPr="003B7AED" w:rsidRDefault="00C12AB6" w:rsidP="00B4108E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proofErr w:type="spellStart"/>
            <w:r w:rsidRPr="003B7AED">
              <w:rPr>
                <w:b/>
                <w:bCs/>
                <w:color w:val="000000"/>
                <w:lang w:val="en-MY" w:eastAsia="en-MY"/>
              </w:rPr>
              <w:t>Jumlah</w:t>
            </w:r>
            <w:proofErr w:type="spellEnd"/>
            <w:r w:rsidR="00B25092" w:rsidRPr="003B7AED">
              <w:rPr>
                <w:b/>
                <w:bCs/>
                <w:color w:val="000000"/>
                <w:lang w:val="en-MY" w:eastAsia="en-MY"/>
              </w:rPr>
              <w:t xml:space="preserve"> (RM)</w:t>
            </w:r>
          </w:p>
        </w:tc>
      </w:tr>
      <w:tr w:rsidR="00750D21" w:rsidRPr="003B7AED" w14:paraId="1DDAD32B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C3BF" w14:textId="71B08E02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1.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430B" w14:textId="48E31AC8" w:rsidR="00750D21" w:rsidRPr="003B7AED" w:rsidRDefault="00750D21" w:rsidP="00750D21">
            <w:pPr>
              <w:rPr>
                <w:color w:val="000000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Penyemak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Laporan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A982" w14:textId="1E82878A" w:rsidR="00750D21" w:rsidRPr="003B7AED" w:rsidRDefault="00750D21" w:rsidP="00750D21">
            <w:pPr>
              <w:jc w:val="center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78FA9" w14:textId="75DCEDD3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F90D" w14:textId="0FBC7B89" w:rsidR="00750D21" w:rsidRPr="003B7AED" w:rsidRDefault="00750D21" w:rsidP="00750D21">
            <w:pPr>
              <w:jc w:val="center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131A" w14:textId="2E4886F2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18,000.00</w:t>
            </w:r>
          </w:p>
        </w:tc>
      </w:tr>
      <w:tr w:rsidR="00750D21" w:rsidRPr="003B7AED" w14:paraId="515610BE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0EE8" w14:textId="0D6196BF" w:rsidR="00750D21" w:rsidRPr="003B7AED" w:rsidRDefault="00750D21" w:rsidP="00750D21">
            <w:pPr>
              <w:jc w:val="right"/>
              <w:rPr>
                <w:color w:val="000000"/>
                <w:lang w:eastAsia="en-MY"/>
              </w:rPr>
            </w:pPr>
            <w:r>
              <w:rPr>
                <w:color w:val="000000"/>
                <w:lang w:eastAsia="en-MY"/>
              </w:rPr>
              <w:t>2.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AAA4F" w14:textId="1EAAC544" w:rsidR="00750D21" w:rsidRPr="003B7AED" w:rsidRDefault="00750D21" w:rsidP="00750D21">
            <w:pPr>
              <w:rPr>
                <w:color w:val="000000"/>
                <w:lang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Penulisan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Laporan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4BDF" w14:textId="7E45EEE6" w:rsidR="00750D21" w:rsidRPr="003B7AED" w:rsidRDefault="00750D21" w:rsidP="00750D21">
            <w:pPr>
              <w:jc w:val="center"/>
              <w:rPr>
                <w:color w:val="000000"/>
                <w:lang w:eastAsia="en-MY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AC8A" w14:textId="60C9851D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EDCC" w14:textId="7FB4DA16" w:rsidR="00750D21" w:rsidRPr="003B7AED" w:rsidRDefault="00750D21" w:rsidP="00750D21">
            <w:pPr>
              <w:jc w:val="center"/>
              <w:rPr>
                <w:color w:val="000000"/>
                <w:lang w:eastAsia="en-MY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5F69" w14:textId="484517D9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30,000.00</w:t>
            </w:r>
          </w:p>
        </w:tc>
      </w:tr>
      <w:tr w:rsidR="00750D21" w:rsidRPr="003B7AED" w14:paraId="40C92461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E2DF" w14:textId="35779671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3.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571" w14:textId="21315D40" w:rsidR="00750D21" w:rsidRPr="003B7AED" w:rsidRDefault="00750D21" w:rsidP="00750D21">
            <w:pPr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 xml:space="preserve">Pakar </w:t>
            </w:r>
            <w:proofErr w:type="spellStart"/>
            <w:r>
              <w:rPr>
                <w:color w:val="000000"/>
                <w:sz w:val="22"/>
                <w:szCs w:val="22"/>
              </w:rPr>
              <w:t>Rujuk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Khidmat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Nasihat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006A" w14:textId="2A1DC4E7" w:rsidR="00750D21" w:rsidRPr="003B7AED" w:rsidRDefault="00750D21" w:rsidP="00750D21">
            <w:pPr>
              <w:jc w:val="center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BD78" w14:textId="4A5F2E9A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9210" w14:textId="488FE242" w:rsidR="00750D21" w:rsidRPr="003B7AED" w:rsidRDefault="00750D21" w:rsidP="00750D21">
            <w:pPr>
              <w:jc w:val="center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581C" w14:textId="260C9F0B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12,000.00</w:t>
            </w:r>
          </w:p>
        </w:tc>
      </w:tr>
      <w:tr w:rsidR="00750D21" w:rsidRPr="003B7AED" w14:paraId="603F14CD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80E4" w14:textId="20F03D23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4.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9AFF" w14:textId="674F2C28" w:rsidR="00750D21" w:rsidRPr="003B7AED" w:rsidRDefault="00750D21" w:rsidP="00750D21">
            <w:pPr>
              <w:rPr>
                <w:color w:val="000000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Fasilitator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FF55" w14:textId="230202AB" w:rsidR="00750D21" w:rsidRPr="003B7AED" w:rsidRDefault="00750D21" w:rsidP="00750D21">
            <w:pPr>
              <w:jc w:val="center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196C" w14:textId="1EFF31CA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1,800.00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3142" w14:textId="2AB0B1BA" w:rsidR="00750D21" w:rsidRPr="003B7AED" w:rsidRDefault="00750D21" w:rsidP="00750D21">
            <w:pPr>
              <w:jc w:val="center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6F79" w14:textId="0B04F8FA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9,000.00</w:t>
            </w:r>
          </w:p>
        </w:tc>
      </w:tr>
      <w:tr w:rsidR="00750D21" w:rsidRPr="003B7AED" w14:paraId="0762AD1C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DDE1" w14:textId="2599FA4B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5.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F6AE" w14:textId="4664481D" w:rsidR="00750D21" w:rsidRPr="003B7AED" w:rsidRDefault="00750D21" w:rsidP="00750D21">
            <w:pPr>
              <w:rPr>
                <w:color w:val="000000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Penerbitan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Artikel/</w:t>
            </w:r>
            <w:proofErr w:type="spellStart"/>
            <w:r>
              <w:rPr>
                <w:color w:val="000000"/>
                <w:sz w:val="22"/>
                <w:szCs w:val="22"/>
              </w:rPr>
              <w:t>Kenyataan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Akhbar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2117" w14:textId="0171C028" w:rsidR="00750D21" w:rsidRPr="003B7AED" w:rsidRDefault="00750D21" w:rsidP="00750D21">
            <w:pPr>
              <w:jc w:val="center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4BD2" w14:textId="15CEF755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8750" w14:textId="6F726E90" w:rsidR="00750D21" w:rsidRPr="003B7AED" w:rsidRDefault="00750D21" w:rsidP="00750D21">
            <w:pPr>
              <w:jc w:val="center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E19A" w14:textId="2588E95B" w:rsidR="00750D21" w:rsidRPr="003B7AED" w:rsidRDefault="00750D21" w:rsidP="00750D21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sz w:val="22"/>
                <w:szCs w:val="22"/>
              </w:rPr>
              <w:t>6,000.00</w:t>
            </w:r>
          </w:p>
        </w:tc>
      </w:tr>
      <w:tr w:rsidR="00CF754F" w:rsidRPr="007C6964" w14:paraId="58536853" w14:textId="77777777" w:rsidTr="00CF754F">
        <w:trPr>
          <w:trHeight w:val="552"/>
        </w:trPr>
        <w:tc>
          <w:tcPr>
            <w:tcW w:w="448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FFA7EE" w14:textId="7F84B77E" w:rsidR="00CF754F" w:rsidRPr="007C6964" w:rsidRDefault="00E94D2F" w:rsidP="00CF754F">
            <w:pPr>
              <w:jc w:val="right"/>
              <w:rPr>
                <w:b/>
                <w:bCs/>
                <w:color w:val="000000"/>
                <w:lang w:eastAsia="en-MY"/>
              </w:rPr>
            </w:pPr>
            <w:r w:rsidRPr="007C6964">
              <w:rPr>
                <w:b/>
                <w:bCs/>
                <w:color w:val="000000"/>
                <w:lang w:eastAsia="en-MY"/>
              </w:rPr>
              <w:t xml:space="preserve">JUMLAH </w:t>
            </w:r>
            <w:r w:rsidR="00CF754F" w:rsidRPr="007C6964">
              <w:rPr>
                <w:b/>
                <w:bCs/>
                <w:color w:val="000000"/>
                <w:lang w:eastAsia="en-MY"/>
              </w:rPr>
              <w:t>PERUNTUKAN PEMBANGUNAN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DA0DE2" w14:textId="7C99BCD1" w:rsidR="00CF754F" w:rsidRPr="007C6964" w:rsidRDefault="00750D21" w:rsidP="007C6964">
            <w:pPr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</w:t>
            </w:r>
            <w:r w:rsidR="007C6964" w:rsidRPr="007C6964">
              <w:rPr>
                <w:b/>
                <w:bCs/>
                <w:color w:val="000000"/>
                <w:sz w:val="22"/>
                <w:szCs w:val="22"/>
              </w:rPr>
              <w:t>,000.00</w:t>
            </w:r>
          </w:p>
        </w:tc>
      </w:tr>
    </w:tbl>
    <w:p w14:paraId="1A4C6FB4" w14:textId="77E3127A" w:rsidR="00B04653" w:rsidRDefault="00B04653" w:rsidP="000A77DF"/>
    <w:p w14:paraId="0E3504A7" w14:textId="77777777" w:rsidR="00A05656" w:rsidRDefault="00A05656" w:rsidP="00A05656"/>
    <w:p w14:paraId="5C414D38" w14:textId="3F82DC0A" w:rsidR="00A05656" w:rsidRDefault="00A05656" w:rsidP="00A05656">
      <w:proofErr w:type="spellStart"/>
      <w:r>
        <w:t>Laporan</w:t>
      </w:r>
      <w:proofErr w:type="spellEnd"/>
      <w:r>
        <w:t>:</w:t>
      </w:r>
    </w:p>
    <w:p w14:paraId="6E5B41C3" w14:textId="77777777" w:rsidR="00D83C6C" w:rsidRPr="00EC333D" w:rsidRDefault="00D83C6C" w:rsidP="00D83C6C">
      <w:pPr>
        <w:pStyle w:val="ListParagraph"/>
        <w:numPr>
          <w:ilvl w:val="0"/>
          <w:numId w:val="29"/>
        </w:numPr>
        <w:rPr>
          <w:lang w:val="ms-MY"/>
        </w:rPr>
      </w:pPr>
      <w:r w:rsidRPr="00EC333D">
        <w:rPr>
          <w:lang w:val="ms-MY"/>
        </w:rPr>
        <w:t>Garis Panduan Mengurangkan Beban Peraturan Tidak Wajar ke atas Perniagaan: Konsep Teras</w:t>
      </w:r>
    </w:p>
    <w:p w14:paraId="3DF6DAB0" w14:textId="6E5D3148" w:rsidR="00D83C6C" w:rsidRPr="00EC333D" w:rsidRDefault="00D83C6C" w:rsidP="00D83C6C">
      <w:pPr>
        <w:pStyle w:val="ListParagraph"/>
        <w:numPr>
          <w:ilvl w:val="0"/>
          <w:numId w:val="29"/>
        </w:numPr>
        <w:rPr>
          <w:lang w:val="ms-MY"/>
        </w:rPr>
      </w:pPr>
      <w:r w:rsidRPr="00EC333D">
        <w:rPr>
          <w:lang w:val="ms-MY"/>
        </w:rPr>
        <w:t xml:space="preserve">Garis Panduan Mengurangkan Beban Peraturan Tidak Wajar ke atas Perniagaan: </w:t>
      </w:r>
      <w:r w:rsidR="00597FC7">
        <w:rPr>
          <w:lang w:val="ms-MY"/>
        </w:rPr>
        <w:t>Teori</w:t>
      </w:r>
    </w:p>
    <w:p w14:paraId="2C5D4E0C" w14:textId="7500B765" w:rsidR="00A05656" w:rsidRPr="00A05656" w:rsidRDefault="00D83C6C" w:rsidP="00D83C6C">
      <w:pPr>
        <w:pStyle w:val="ListParagraph"/>
        <w:numPr>
          <w:ilvl w:val="0"/>
          <w:numId w:val="29"/>
        </w:numPr>
      </w:pPr>
      <w:r w:rsidRPr="00EC333D">
        <w:rPr>
          <w:lang w:val="ms-MY"/>
        </w:rPr>
        <w:t xml:space="preserve">Panduan &amp; Kit Alat Semakan Kendiri Kesepaduan Peraturan </w:t>
      </w:r>
    </w:p>
    <w:sectPr w:rsidR="00A05656" w:rsidRPr="00A05656" w:rsidSect="001049F8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30807" w14:textId="77777777" w:rsidR="001049F8" w:rsidRDefault="001049F8" w:rsidP="00965EDD">
      <w:r>
        <w:separator/>
      </w:r>
    </w:p>
  </w:endnote>
  <w:endnote w:type="continuationSeparator" w:id="0">
    <w:p w14:paraId="61878B01" w14:textId="77777777" w:rsidR="001049F8" w:rsidRDefault="001049F8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650E" w14:textId="77777777" w:rsidR="001049F8" w:rsidRDefault="001049F8" w:rsidP="00965EDD">
      <w:r>
        <w:separator/>
      </w:r>
    </w:p>
  </w:footnote>
  <w:footnote w:type="continuationSeparator" w:id="0">
    <w:p w14:paraId="6AE857F2" w14:textId="77777777" w:rsidR="001049F8" w:rsidRDefault="001049F8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CD6"/>
    <w:multiLevelType w:val="hybridMultilevel"/>
    <w:tmpl w:val="0396FC28"/>
    <w:lvl w:ilvl="0" w:tplc="4409001B">
      <w:start w:val="1"/>
      <w:numFmt w:val="lowerRoman"/>
      <w:lvlText w:val="%1."/>
      <w:lvlJc w:val="right"/>
      <w:pPr>
        <w:ind w:left="1170" w:hanging="45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23E63"/>
    <w:multiLevelType w:val="hybridMultilevel"/>
    <w:tmpl w:val="DD14DD5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39DC"/>
    <w:multiLevelType w:val="hybridMultilevel"/>
    <w:tmpl w:val="E0D28D26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4A2718"/>
    <w:multiLevelType w:val="hybridMultilevel"/>
    <w:tmpl w:val="F0464FD0"/>
    <w:lvl w:ilvl="0" w:tplc="FFFFFFFF">
      <w:numFmt w:val="bullet"/>
      <w:lvlText w:val="-"/>
      <w:lvlJc w:val="left"/>
      <w:pPr>
        <w:ind w:left="1170" w:hanging="450"/>
      </w:pPr>
      <w:rPr>
        <w:rFonts w:ascii="Arial" w:eastAsia="Times New Roman" w:hAnsi="Arial" w:cs="Arial" w:hint="default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28483C"/>
    <w:multiLevelType w:val="hybridMultilevel"/>
    <w:tmpl w:val="AE4063C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15B53"/>
    <w:multiLevelType w:val="hybridMultilevel"/>
    <w:tmpl w:val="8A181D48"/>
    <w:lvl w:ilvl="0" w:tplc="9F9474D4">
      <w:start w:val="1"/>
      <w:numFmt w:val="lowerRoman"/>
      <w:lvlText w:val="(%1)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C586B"/>
    <w:multiLevelType w:val="hybridMultilevel"/>
    <w:tmpl w:val="B4440802"/>
    <w:lvl w:ilvl="0" w:tplc="363C0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191F"/>
    <w:multiLevelType w:val="hybridMultilevel"/>
    <w:tmpl w:val="9A58C796"/>
    <w:lvl w:ilvl="0" w:tplc="B7B423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3438A2"/>
    <w:multiLevelType w:val="hybridMultilevel"/>
    <w:tmpl w:val="04766F14"/>
    <w:lvl w:ilvl="0" w:tplc="363C03DA">
      <w:numFmt w:val="bullet"/>
      <w:lvlText w:val="-"/>
      <w:lvlJc w:val="left"/>
      <w:pPr>
        <w:ind w:left="1170" w:hanging="450"/>
      </w:pPr>
      <w:rPr>
        <w:rFonts w:ascii="Arial" w:eastAsia="Times New Roman" w:hAnsi="Arial" w:cs="Aria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342"/>
    <w:multiLevelType w:val="hybridMultilevel"/>
    <w:tmpl w:val="B8227F4E"/>
    <w:lvl w:ilvl="0" w:tplc="4409001B">
      <w:start w:val="1"/>
      <w:numFmt w:val="lowerRoman"/>
      <w:lvlText w:val="%1."/>
      <w:lvlJc w:val="right"/>
      <w:pPr>
        <w:ind w:left="1170" w:hanging="45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1A362F"/>
    <w:multiLevelType w:val="hybridMultilevel"/>
    <w:tmpl w:val="DD14DD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371F9"/>
    <w:multiLevelType w:val="hybridMultilevel"/>
    <w:tmpl w:val="0CB28AC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37A3E"/>
    <w:multiLevelType w:val="hybridMultilevel"/>
    <w:tmpl w:val="12FEEB5A"/>
    <w:lvl w:ilvl="0" w:tplc="4409001B">
      <w:start w:val="1"/>
      <w:numFmt w:val="lowerRoman"/>
      <w:lvlText w:val="%1."/>
      <w:lvlJc w:val="right"/>
      <w:pPr>
        <w:ind w:left="1170" w:hanging="45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B446B1"/>
    <w:multiLevelType w:val="hybridMultilevel"/>
    <w:tmpl w:val="4A18F9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0CF0B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37C86"/>
    <w:multiLevelType w:val="hybridMultilevel"/>
    <w:tmpl w:val="F2A8A0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40FC3"/>
    <w:multiLevelType w:val="hybridMultilevel"/>
    <w:tmpl w:val="4A18F9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D6C60"/>
    <w:multiLevelType w:val="hybridMultilevel"/>
    <w:tmpl w:val="B1A47AFC"/>
    <w:lvl w:ilvl="0" w:tplc="44090019">
      <w:start w:val="1"/>
      <w:numFmt w:val="lowerLetter"/>
      <w:lvlText w:val="%1."/>
      <w:lvlJc w:val="left"/>
      <w:pPr>
        <w:ind w:left="1620" w:hanging="45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50" w:hanging="360"/>
      </w:pPr>
    </w:lvl>
    <w:lvl w:ilvl="2" w:tplc="FFFFFFFF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FBA5DDB"/>
    <w:multiLevelType w:val="hybridMultilevel"/>
    <w:tmpl w:val="BFDC0D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049D9"/>
    <w:multiLevelType w:val="hybridMultilevel"/>
    <w:tmpl w:val="920EA3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EBAE9"/>
    <w:multiLevelType w:val="hybridMultilevel"/>
    <w:tmpl w:val="5DBD92CA"/>
    <w:lvl w:ilvl="0" w:tplc="FFFFFFFF">
      <w:start w:val="1"/>
      <w:numFmt w:val="ideographDigital"/>
      <w:lvlText w:val=""/>
      <w:lvlJc w:val="left"/>
    </w:lvl>
    <w:lvl w:ilvl="1" w:tplc="DF828BB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11388C"/>
    <w:multiLevelType w:val="hybridMultilevel"/>
    <w:tmpl w:val="3CF04FFE"/>
    <w:lvl w:ilvl="0" w:tplc="4409001B">
      <w:start w:val="1"/>
      <w:numFmt w:val="lowerRoman"/>
      <w:lvlText w:val="%1."/>
      <w:lvlJc w:val="right"/>
      <w:pPr>
        <w:ind w:left="1170" w:hanging="45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6A7F71"/>
    <w:multiLevelType w:val="hybridMultilevel"/>
    <w:tmpl w:val="F57055B0"/>
    <w:lvl w:ilvl="0" w:tplc="44090017">
      <w:start w:val="1"/>
      <w:numFmt w:val="lowerLetter"/>
      <w:lvlText w:val="%1)"/>
      <w:lvlJc w:val="left"/>
      <w:pPr>
        <w:ind w:left="1620" w:hanging="45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50" w:hanging="360"/>
      </w:pPr>
    </w:lvl>
    <w:lvl w:ilvl="2" w:tplc="FFFFFFFF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6941412A"/>
    <w:multiLevelType w:val="hybridMultilevel"/>
    <w:tmpl w:val="45E86A8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A21013"/>
    <w:multiLevelType w:val="hybridMultilevel"/>
    <w:tmpl w:val="28E2C090"/>
    <w:lvl w:ilvl="0" w:tplc="FFFFFFFF">
      <w:numFmt w:val="bullet"/>
      <w:lvlText w:val="-"/>
      <w:lvlJc w:val="left"/>
      <w:pPr>
        <w:ind w:left="1170" w:hanging="450"/>
      </w:pPr>
      <w:rPr>
        <w:rFonts w:ascii="Arial" w:eastAsia="Times New Roman" w:hAnsi="Arial" w:cs="Arial" w:hint="default"/>
      </w:rPr>
    </w:lvl>
    <w:lvl w:ilvl="1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56268E"/>
    <w:multiLevelType w:val="hybridMultilevel"/>
    <w:tmpl w:val="AE1258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F6900"/>
    <w:multiLevelType w:val="hybridMultilevel"/>
    <w:tmpl w:val="E66C7E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8D24DD"/>
    <w:multiLevelType w:val="hybridMultilevel"/>
    <w:tmpl w:val="CB0058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50413">
    <w:abstractNumId w:val="2"/>
  </w:num>
  <w:num w:numId="2" w16cid:durableId="1338729873">
    <w:abstractNumId w:val="29"/>
  </w:num>
  <w:num w:numId="3" w16cid:durableId="1462305234">
    <w:abstractNumId w:val="22"/>
  </w:num>
  <w:num w:numId="4" w16cid:durableId="1353921630">
    <w:abstractNumId w:val="21"/>
  </w:num>
  <w:num w:numId="5" w16cid:durableId="70590040">
    <w:abstractNumId w:val="15"/>
  </w:num>
  <w:num w:numId="6" w16cid:durableId="1574969993">
    <w:abstractNumId w:val="25"/>
  </w:num>
  <w:num w:numId="7" w16cid:durableId="975573602">
    <w:abstractNumId w:val="10"/>
  </w:num>
  <w:num w:numId="8" w16cid:durableId="1014920295">
    <w:abstractNumId w:val="17"/>
  </w:num>
  <w:num w:numId="9" w16cid:durableId="1345277923">
    <w:abstractNumId w:val="5"/>
  </w:num>
  <w:num w:numId="10" w16cid:durableId="2074959887">
    <w:abstractNumId w:val="6"/>
  </w:num>
  <w:num w:numId="11" w16cid:durableId="1755974765">
    <w:abstractNumId w:val="20"/>
  </w:num>
  <w:num w:numId="12" w16cid:durableId="610094591">
    <w:abstractNumId w:val="1"/>
  </w:num>
  <w:num w:numId="13" w16cid:durableId="1536965582">
    <w:abstractNumId w:val="3"/>
  </w:num>
  <w:num w:numId="14" w16cid:durableId="624458995">
    <w:abstractNumId w:val="16"/>
  </w:num>
  <w:num w:numId="15" w16cid:durableId="578292254">
    <w:abstractNumId w:val="19"/>
  </w:num>
  <w:num w:numId="16" w16cid:durableId="1027364666">
    <w:abstractNumId w:val="9"/>
  </w:num>
  <w:num w:numId="17" w16cid:durableId="1234389790">
    <w:abstractNumId w:val="26"/>
  </w:num>
  <w:num w:numId="18" w16cid:durableId="1912109440">
    <w:abstractNumId w:val="27"/>
  </w:num>
  <w:num w:numId="19" w16cid:durableId="1499733981">
    <w:abstractNumId w:val="7"/>
  </w:num>
  <w:num w:numId="20" w16cid:durableId="1903521157">
    <w:abstractNumId w:val="11"/>
  </w:num>
  <w:num w:numId="21" w16cid:durableId="1621033930">
    <w:abstractNumId w:val="14"/>
  </w:num>
  <w:num w:numId="22" w16cid:durableId="50428041">
    <w:abstractNumId w:val="0"/>
  </w:num>
  <w:num w:numId="23" w16cid:durableId="255066575">
    <w:abstractNumId w:val="23"/>
  </w:num>
  <w:num w:numId="24" w16cid:durableId="1927030232">
    <w:abstractNumId w:val="4"/>
  </w:num>
  <w:num w:numId="25" w16cid:durableId="1991397413">
    <w:abstractNumId w:val="18"/>
  </w:num>
  <w:num w:numId="26" w16cid:durableId="1723560270">
    <w:abstractNumId w:val="24"/>
  </w:num>
  <w:num w:numId="27" w16cid:durableId="1097141334">
    <w:abstractNumId w:val="28"/>
  </w:num>
  <w:num w:numId="28" w16cid:durableId="1880170029">
    <w:abstractNumId w:val="8"/>
  </w:num>
  <w:num w:numId="29" w16cid:durableId="39405362">
    <w:abstractNumId w:val="13"/>
  </w:num>
  <w:num w:numId="30" w16cid:durableId="1817332672">
    <w:abstractNumId w:val="12"/>
  </w:num>
  <w:num w:numId="31" w16cid:durableId="14391798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0110"/>
    <w:rsid w:val="00010FEF"/>
    <w:rsid w:val="00014552"/>
    <w:rsid w:val="000160B4"/>
    <w:rsid w:val="00017D18"/>
    <w:rsid w:val="00021984"/>
    <w:rsid w:val="00021EC7"/>
    <w:rsid w:val="00023A8F"/>
    <w:rsid w:val="00024949"/>
    <w:rsid w:val="0002607A"/>
    <w:rsid w:val="00036420"/>
    <w:rsid w:val="000516B7"/>
    <w:rsid w:val="000539BB"/>
    <w:rsid w:val="00065029"/>
    <w:rsid w:val="000803AD"/>
    <w:rsid w:val="000858E7"/>
    <w:rsid w:val="00091AB0"/>
    <w:rsid w:val="00092DE6"/>
    <w:rsid w:val="00093E4B"/>
    <w:rsid w:val="000A02D2"/>
    <w:rsid w:val="000A2ED2"/>
    <w:rsid w:val="000A5890"/>
    <w:rsid w:val="000A7031"/>
    <w:rsid w:val="000A77DF"/>
    <w:rsid w:val="000B0D41"/>
    <w:rsid w:val="000B3D0B"/>
    <w:rsid w:val="000B416B"/>
    <w:rsid w:val="000B4E26"/>
    <w:rsid w:val="000B6AAD"/>
    <w:rsid w:val="000C59B8"/>
    <w:rsid w:val="000D3A33"/>
    <w:rsid w:val="000D6416"/>
    <w:rsid w:val="000D704C"/>
    <w:rsid w:val="000E6C0E"/>
    <w:rsid w:val="000F09D6"/>
    <w:rsid w:val="001041D5"/>
    <w:rsid w:val="001049F8"/>
    <w:rsid w:val="00107243"/>
    <w:rsid w:val="001076B7"/>
    <w:rsid w:val="001109BF"/>
    <w:rsid w:val="00113E2F"/>
    <w:rsid w:val="001203AE"/>
    <w:rsid w:val="0012184D"/>
    <w:rsid w:val="001234DD"/>
    <w:rsid w:val="0012352E"/>
    <w:rsid w:val="00123B79"/>
    <w:rsid w:val="00123BD6"/>
    <w:rsid w:val="00140D7E"/>
    <w:rsid w:val="00143582"/>
    <w:rsid w:val="001543CE"/>
    <w:rsid w:val="00154942"/>
    <w:rsid w:val="0015681F"/>
    <w:rsid w:val="001635BA"/>
    <w:rsid w:val="00165368"/>
    <w:rsid w:val="00165862"/>
    <w:rsid w:val="00173A28"/>
    <w:rsid w:val="00181C04"/>
    <w:rsid w:val="001822F4"/>
    <w:rsid w:val="00193E46"/>
    <w:rsid w:val="00195231"/>
    <w:rsid w:val="001973BB"/>
    <w:rsid w:val="001B5CDB"/>
    <w:rsid w:val="001B60A6"/>
    <w:rsid w:val="001B61E9"/>
    <w:rsid w:val="001C3A50"/>
    <w:rsid w:val="001C68B0"/>
    <w:rsid w:val="001D05A6"/>
    <w:rsid w:val="001D21E4"/>
    <w:rsid w:val="001D5C7E"/>
    <w:rsid w:val="001D6F2B"/>
    <w:rsid w:val="001D7982"/>
    <w:rsid w:val="001E1ADF"/>
    <w:rsid w:val="001E2844"/>
    <w:rsid w:val="001E5504"/>
    <w:rsid w:val="001F0E7A"/>
    <w:rsid w:val="001F567C"/>
    <w:rsid w:val="0020793D"/>
    <w:rsid w:val="00211235"/>
    <w:rsid w:val="002133C5"/>
    <w:rsid w:val="002156AB"/>
    <w:rsid w:val="00221257"/>
    <w:rsid w:val="00223026"/>
    <w:rsid w:val="002247C1"/>
    <w:rsid w:val="0023339F"/>
    <w:rsid w:val="00235E41"/>
    <w:rsid w:val="00241850"/>
    <w:rsid w:val="00243B45"/>
    <w:rsid w:val="00243D63"/>
    <w:rsid w:val="00266F7C"/>
    <w:rsid w:val="00291F28"/>
    <w:rsid w:val="0029315D"/>
    <w:rsid w:val="0029661E"/>
    <w:rsid w:val="00297D24"/>
    <w:rsid w:val="002A7DBE"/>
    <w:rsid w:val="002B39ED"/>
    <w:rsid w:val="002C070B"/>
    <w:rsid w:val="002C4CB1"/>
    <w:rsid w:val="002D0078"/>
    <w:rsid w:val="002D1F34"/>
    <w:rsid w:val="002D7978"/>
    <w:rsid w:val="002E458F"/>
    <w:rsid w:val="002F1992"/>
    <w:rsid w:val="002F46B9"/>
    <w:rsid w:val="002F577E"/>
    <w:rsid w:val="002F5887"/>
    <w:rsid w:val="0030099E"/>
    <w:rsid w:val="003026C9"/>
    <w:rsid w:val="00324257"/>
    <w:rsid w:val="00327960"/>
    <w:rsid w:val="0033154B"/>
    <w:rsid w:val="003315D7"/>
    <w:rsid w:val="00333280"/>
    <w:rsid w:val="00337B92"/>
    <w:rsid w:val="00342089"/>
    <w:rsid w:val="00351624"/>
    <w:rsid w:val="0035367A"/>
    <w:rsid w:val="00355CF1"/>
    <w:rsid w:val="003572A5"/>
    <w:rsid w:val="00361650"/>
    <w:rsid w:val="0036378C"/>
    <w:rsid w:val="003648B4"/>
    <w:rsid w:val="00364ADE"/>
    <w:rsid w:val="003725A8"/>
    <w:rsid w:val="00373196"/>
    <w:rsid w:val="00373AA2"/>
    <w:rsid w:val="00376327"/>
    <w:rsid w:val="00380816"/>
    <w:rsid w:val="0039181D"/>
    <w:rsid w:val="00394E42"/>
    <w:rsid w:val="003A0DE6"/>
    <w:rsid w:val="003A137F"/>
    <w:rsid w:val="003B3C34"/>
    <w:rsid w:val="003B4E31"/>
    <w:rsid w:val="003B7AED"/>
    <w:rsid w:val="003C6559"/>
    <w:rsid w:val="003D4D6C"/>
    <w:rsid w:val="003E1508"/>
    <w:rsid w:val="003E2E54"/>
    <w:rsid w:val="003E63C5"/>
    <w:rsid w:val="003F6259"/>
    <w:rsid w:val="00405DD5"/>
    <w:rsid w:val="00407976"/>
    <w:rsid w:val="004101FF"/>
    <w:rsid w:val="004122D5"/>
    <w:rsid w:val="004247D7"/>
    <w:rsid w:val="00424992"/>
    <w:rsid w:val="004358AA"/>
    <w:rsid w:val="00435B85"/>
    <w:rsid w:val="0045304F"/>
    <w:rsid w:val="00462BF7"/>
    <w:rsid w:val="00462FCA"/>
    <w:rsid w:val="004643B9"/>
    <w:rsid w:val="00472070"/>
    <w:rsid w:val="004727A6"/>
    <w:rsid w:val="004732E0"/>
    <w:rsid w:val="00474877"/>
    <w:rsid w:val="0048338A"/>
    <w:rsid w:val="004863FB"/>
    <w:rsid w:val="00494926"/>
    <w:rsid w:val="00495D1B"/>
    <w:rsid w:val="004963E0"/>
    <w:rsid w:val="004A0398"/>
    <w:rsid w:val="004A106D"/>
    <w:rsid w:val="004A184E"/>
    <w:rsid w:val="004A3A86"/>
    <w:rsid w:val="004A5443"/>
    <w:rsid w:val="004A7114"/>
    <w:rsid w:val="004C6125"/>
    <w:rsid w:val="004C7CE8"/>
    <w:rsid w:val="004D0CCA"/>
    <w:rsid w:val="004D32BF"/>
    <w:rsid w:val="00501DD9"/>
    <w:rsid w:val="005031CF"/>
    <w:rsid w:val="0050745C"/>
    <w:rsid w:val="0051137E"/>
    <w:rsid w:val="00513EF6"/>
    <w:rsid w:val="005142E9"/>
    <w:rsid w:val="00525ACC"/>
    <w:rsid w:val="00533450"/>
    <w:rsid w:val="00542297"/>
    <w:rsid w:val="00545102"/>
    <w:rsid w:val="00547178"/>
    <w:rsid w:val="00556A68"/>
    <w:rsid w:val="00556EDD"/>
    <w:rsid w:val="005627B8"/>
    <w:rsid w:val="005753E4"/>
    <w:rsid w:val="00575AD9"/>
    <w:rsid w:val="005800E2"/>
    <w:rsid w:val="00584F90"/>
    <w:rsid w:val="00595746"/>
    <w:rsid w:val="00597F63"/>
    <w:rsid w:val="00597FC7"/>
    <w:rsid w:val="005A7A08"/>
    <w:rsid w:val="005B1EFA"/>
    <w:rsid w:val="005B27C3"/>
    <w:rsid w:val="005C6F87"/>
    <w:rsid w:val="005D4BBA"/>
    <w:rsid w:val="005D51FD"/>
    <w:rsid w:val="005E09EC"/>
    <w:rsid w:val="005E13D7"/>
    <w:rsid w:val="005E70CF"/>
    <w:rsid w:val="005F162D"/>
    <w:rsid w:val="005F3A9D"/>
    <w:rsid w:val="005F6845"/>
    <w:rsid w:val="006060AE"/>
    <w:rsid w:val="00615EE0"/>
    <w:rsid w:val="00616F07"/>
    <w:rsid w:val="006278F7"/>
    <w:rsid w:val="00631745"/>
    <w:rsid w:val="00633195"/>
    <w:rsid w:val="00634E16"/>
    <w:rsid w:val="006350E6"/>
    <w:rsid w:val="00635AF1"/>
    <w:rsid w:val="00641E06"/>
    <w:rsid w:val="0064349E"/>
    <w:rsid w:val="0065241F"/>
    <w:rsid w:val="00653AB6"/>
    <w:rsid w:val="00661843"/>
    <w:rsid w:val="00661A01"/>
    <w:rsid w:val="00663D59"/>
    <w:rsid w:val="00675A77"/>
    <w:rsid w:val="00685A43"/>
    <w:rsid w:val="00687A04"/>
    <w:rsid w:val="0069597F"/>
    <w:rsid w:val="006B2EFB"/>
    <w:rsid w:val="006B4856"/>
    <w:rsid w:val="006B7412"/>
    <w:rsid w:val="006B7E71"/>
    <w:rsid w:val="006C2933"/>
    <w:rsid w:val="006D1ECD"/>
    <w:rsid w:val="006D457B"/>
    <w:rsid w:val="006E177D"/>
    <w:rsid w:val="006E573E"/>
    <w:rsid w:val="006E732B"/>
    <w:rsid w:val="006F1377"/>
    <w:rsid w:val="006F3E3D"/>
    <w:rsid w:val="00700BC5"/>
    <w:rsid w:val="00705470"/>
    <w:rsid w:val="0071193D"/>
    <w:rsid w:val="00715573"/>
    <w:rsid w:val="00720C12"/>
    <w:rsid w:val="00721E4D"/>
    <w:rsid w:val="007313AA"/>
    <w:rsid w:val="00732BB3"/>
    <w:rsid w:val="00734B1A"/>
    <w:rsid w:val="00741041"/>
    <w:rsid w:val="00744D59"/>
    <w:rsid w:val="00750D21"/>
    <w:rsid w:val="00753114"/>
    <w:rsid w:val="00756E63"/>
    <w:rsid w:val="0075795A"/>
    <w:rsid w:val="0076318F"/>
    <w:rsid w:val="00766C25"/>
    <w:rsid w:val="0076724D"/>
    <w:rsid w:val="0077360C"/>
    <w:rsid w:val="00776AED"/>
    <w:rsid w:val="0078226F"/>
    <w:rsid w:val="00792C9E"/>
    <w:rsid w:val="0079755B"/>
    <w:rsid w:val="007A60C8"/>
    <w:rsid w:val="007B0681"/>
    <w:rsid w:val="007B1650"/>
    <w:rsid w:val="007B54F5"/>
    <w:rsid w:val="007C0DFA"/>
    <w:rsid w:val="007C127D"/>
    <w:rsid w:val="007C6964"/>
    <w:rsid w:val="007C78E3"/>
    <w:rsid w:val="007D54AC"/>
    <w:rsid w:val="007F1C70"/>
    <w:rsid w:val="007F1CAA"/>
    <w:rsid w:val="007F3DA3"/>
    <w:rsid w:val="007F68F0"/>
    <w:rsid w:val="00802873"/>
    <w:rsid w:val="00804B50"/>
    <w:rsid w:val="00815E0C"/>
    <w:rsid w:val="00821A31"/>
    <w:rsid w:val="00826947"/>
    <w:rsid w:val="00831F56"/>
    <w:rsid w:val="00836CA0"/>
    <w:rsid w:val="00842B73"/>
    <w:rsid w:val="00853F46"/>
    <w:rsid w:val="00866FEB"/>
    <w:rsid w:val="00885DFE"/>
    <w:rsid w:val="008920BA"/>
    <w:rsid w:val="008A083F"/>
    <w:rsid w:val="008A45E8"/>
    <w:rsid w:val="008B2207"/>
    <w:rsid w:val="008B3C33"/>
    <w:rsid w:val="008B70C7"/>
    <w:rsid w:val="008C44BA"/>
    <w:rsid w:val="008C7CBE"/>
    <w:rsid w:val="008D02A7"/>
    <w:rsid w:val="008D1486"/>
    <w:rsid w:val="008D2717"/>
    <w:rsid w:val="008D4AAB"/>
    <w:rsid w:val="008D4E5C"/>
    <w:rsid w:val="008D5B75"/>
    <w:rsid w:val="008E0C07"/>
    <w:rsid w:val="008E5959"/>
    <w:rsid w:val="008E7929"/>
    <w:rsid w:val="008F6A9B"/>
    <w:rsid w:val="00900DD3"/>
    <w:rsid w:val="009030EC"/>
    <w:rsid w:val="009101B0"/>
    <w:rsid w:val="00915EF4"/>
    <w:rsid w:val="00920692"/>
    <w:rsid w:val="00926C70"/>
    <w:rsid w:val="00930709"/>
    <w:rsid w:val="00934CF2"/>
    <w:rsid w:val="0094111B"/>
    <w:rsid w:val="0094111E"/>
    <w:rsid w:val="009419B2"/>
    <w:rsid w:val="00953ED4"/>
    <w:rsid w:val="009568C6"/>
    <w:rsid w:val="00957F87"/>
    <w:rsid w:val="009603C9"/>
    <w:rsid w:val="00961600"/>
    <w:rsid w:val="00964276"/>
    <w:rsid w:val="00964EDF"/>
    <w:rsid w:val="00965EDD"/>
    <w:rsid w:val="0098146E"/>
    <w:rsid w:val="00984F9F"/>
    <w:rsid w:val="00996457"/>
    <w:rsid w:val="009A1956"/>
    <w:rsid w:val="009A4BA1"/>
    <w:rsid w:val="009A54DE"/>
    <w:rsid w:val="009C030B"/>
    <w:rsid w:val="009C5E48"/>
    <w:rsid w:val="009C709A"/>
    <w:rsid w:val="009C77E2"/>
    <w:rsid w:val="009D6AC4"/>
    <w:rsid w:val="009E1003"/>
    <w:rsid w:val="009E353A"/>
    <w:rsid w:val="009E538F"/>
    <w:rsid w:val="009F21EA"/>
    <w:rsid w:val="00A01FA1"/>
    <w:rsid w:val="00A03DEF"/>
    <w:rsid w:val="00A05656"/>
    <w:rsid w:val="00A05D73"/>
    <w:rsid w:val="00A071C3"/>
    <w:rsid w:val="00A1291B"/>
    <w:rsid w:val="00A1724F"/>
    <w:rsid w:val="00A220D0"/>
    <w:rsid w:val="00A34386"/>
    <w:rsid w:val="00A37166"/>
    <w:rsid w:val="00A42ACF"/>
    <w:rsid w:val="00A53047"/>
    <w:rsid w:val="00A56933"/>
    <w:rsid w:val="00A62294"/>
    <w:rsid w:val="00A63A77"/>
    <w:rsid w:val="00A73548"/>
    <w:rsid w:val="00A74E13"/>
    <w:rsid w:val="00A7553F"/>
    <w:rsid w:val="00A757A7"/>
    <w:rsid w:val="00A777A7"/>
    <w:rsid w:val="00A82E45"/>
    <w:rsid w:val="00A84887"/>
    <w:rsid w:val="00A85DD0"/>
    <w:rsid w:val="00A91814"/>
    <w:rsid w:val="00AA455A"/>
    <w:rsid w:val="00AA5CD8"/>
    <w:rsid w:val="00AB15AD"/>
    <w:rsid w:val="00AB3E35"/>
    <w:rsid w:val="00AB61AA"/>
    <w:rsid w:val="00AC3C92"/>
    <w:rsid w:val="00AC44B1"/>
    <w:rsid w:val="00AC6751"/>
    <w:rsid w:val="00AD3427"/>
    <w:rsid w:val="00AD5755"/>
    <w:rsid w:val="00AD6650"/>
    <w:rsid w:val="00AE0DAA"/>
    <w:rsid w:val="00AF567E"/>
    <w:rsid w:val="00AF5D74"/>
    <w:rsid w:val="00AF636A"/>
    <w:rsid w:val="00B04653"/>
    <w:rsid w:val="00B055F9"/>
    <w:rsid w:val="00B05865"/>
    <w:rsid w:val="00B2471A"/>
    <w:rsid w:val="00B25092"/>
    <w:rsid w:val="00B34B43"/>
    <w:rsid w:val="00B4108E"/>
    <w:rsid w:val="00B42D17"/>
    <w:rsid w:val="00B448DD"/>
    <w:rsid w:val="00B45F66"/>
    <w:rsid w:val="00B5121B"/>
    <w:rsid w:val="00B639A4"/>
    <w:rsid w:val="00B67713"/>
    <w:rsid w:val="00B756CC"/>
    <w:rsid w:val="00B7631B"/>
    <w:rsid w:val="00B7770F"/>
    <w:rsid w:val="00B854BC"/>
    <w:rsid w:val="00B85E5E"/>
    <w:rsid w:val="00B879F4"/>
    <w:rsid w:val="00B90173"/>
    <w:rsid w:val="00BA0572"/>
    <w:rsid w:val="00BA5B8A"/>
    <w:rsid w:val="00BA604C"/>
    <w:rsid w:val="00BA7368"/>
    <w:rsid w:val="00BB0025"/>
    <w:rsid w:val="00BB0CF2"/>
    <w:rsid w:val="00BB3DE9"/>
    <w:rsid w:val="00BB44DC"/>
    <w:rsid w:val="00BB5992"/>
    <w:rsid w:val="00BB671E"/>
    <w:rsid w:val="00BD2884"/>
    <w:rsid w:val="00BD6D6E"/>
    <w:rsid w:val="00BE0F8B"/>
    <w:rsid w:val="00BE7183"/>
    <w:rsid w:val="00BF110F"/>
    <w:rsid w:val="00BF3D9F"/>
    <w:rsid w:val="00BF6301"/>
    <w:rsid w:val="00C10BAD"/>
    <w:rsid w:val="00C12AB6"/>
    <w:rsid w:val="00C150E6"/>
    <w:rsid w:val="00C15681"/>
    <w:rsid w:val="00C2067E"/>
    <w:rsid w:val="00C27DB2"/>
    <w:rsid w:val="00C31708"/>
    <w:rsid w:val="00C33A1E"/>
    <w:rsid w:val="00C452C8"/>
    <w:rsid w:val="00C519EA"/>
    <w:rsid w:val="00C531DA"/>
    <w:rsid w:val="00C5464A"/>
    <w:rsid w:val="00C54F63"/>
    <w:rsid w:val="00C6180F"/>
    <w:rsid w:val="00C701E0"/>
    <w:rsid w:val="00C74433"/>
    <w:rsid w:val="00C753C1"/>
    <w:rsid w:val="00C80837"/>
    <w:rsid w:val="00C810B1"/>
    <w:rsid w:val="00C9384F"/>
    <w:rsid w:val="00C97169"/>
    <w:rsid w:val="00CA17E4"/>
    <w:rsid w:val="00CA55FC"/>
    <w:rsid w:val="00CB213E"/>
    <w:rsid w:val="00CD3CF4"/>
    <w:rsid w:val="00CF08D1"/>
    <w:rsid w:val="00CF33CE"/>
    <w:rsid w:val="00CF4A83"/>
    <w:rsid w:val="00CF7096"/>
    <w:rsid w:val="00CF754F"/>
    <w:rsid w:val="00D01C02"/>
    <w:rsid w:val="00D06080"/>
    <w:rsid w:val="00D10239"/>
    <w:rsid w:val="00D16BAB"/>
    <w:rsid w:val="00D24B80"/>
    <w:rsid w:val="00D3189D"/>
    <w:rsid w:val="00D57E57"/>
    <w:rsid w:val="00D702EC"/>
    <w:rsid w:val="00D704A8"/>
    <w:rsid w:val="00D71FA6"/>
    <w:rsid w:val="00D72AF9"/>
    <w:rsid w:val="00D751D7"/>
    <w:rsid w:val="00D75AC8"/>
    <w:rsid w:val="00D83C6C"/>
    <w:rsid w:val="00D84B3F"/>
    <w:rsid w:val="00D861E7"/>
    <w:rsid w:val="00D9271B"/>
    <w:rsid w:val="00D92C5B"/>
    <w:rsid w:val="00D930A3"/>
    <w:rsid w:val="00D95651"/>
    <w:rsid w:val="00DA4617"/>
    <w:rsid w:val="00DA69CE"/>
    <w:rsid w:val="00DC543B"/>
    <w:rsid w:val="00DC63A9"/>
    <w:rsid w:val="00DD0459"/>
    <w:rsid w:val="00DD394E"/>
    <w:rsid w:val="00DD3BD2"/>
    <w:rsid w:val="00DD3E4D"/>
    <w:rsid w:val="00DD6F89"/>
    <w:rsid w:val="00DE4390"/>
    <w:rsid w:val="00DE64E1"/>
    <w:rsid w:val="00DF45BD"/>
    <w:rsid w:val="00E04C15"/>
    <w:rsid w:val="00E11AC0"/>
    <w:rsid w:val="00E13765"/>
    <w:rsid w:val="00E1784C"/>
    <w:rsid w:val="00E238A7"/>
    <w:rsid w:val="00E52514"/>
    <w:rsid w:val="00E57E9E"/>
    <w:rsid w:val="00E62C2E"/>
    <w:rsid w:val="00E65576"/>
    <w:rsid w:val="00E6740A"/>
    <w:rsid w:val="00E67DA2"/>
    <w:rsid w:val="00E700CF"/>
    <w:rsid w:val="00E71211"/>
    <w:rsid w:val="00E75F2D"/>
    <w:rsid w:val="00E816AB"/>
    <w:rsid w:val="00E83200"/>
    <w:rsid w:val="00E8510F"/>
    <w:rsid w:val="00E862BB"/>
    <w:rsid w:val="00E90D4D"/>
    <w:rsid w:val="00E93BFE"/>
    <w:rsid w:val="00E9493A"/>
    <w:rsid w:val="00E94D2F"/>
    <w:rsid w:val="00E962DA"/>
    <w:rsid w:val="00EB15EA"/>
    <w:rsid w:val="00EB6574"/>
    <w:rsid w:val="00EC333D"/>
    <w:rsid w:val="00EE637F"/>
    <w:rsid w:val="00EE6ED0"/>
    <w:rsid w:val="00EE77A2"/>
    <w:rsid w:val="00EF6401"/>
    <w:rsid w:val="00EF73E0"/>
    <w:rsid w:val="00F01297"/>
    <w:rsid w:val="00F04FFC"/>
    <w:rsid w:val="00F052B2"/>
    <w:rsid w:val="00F27C4C"/>
    <w:rsid w:val="00F37AEE"/>
    <w:rsid w:val="00F43C72"/>
    <w:rsid w:val="00F52A39"/>
    <w:rsid w:val="00F5589B"/>
    <w:rsid w:val="00F74D3A"/>
    <w:rsid w:val="00F75134"/>
    <w:rsid w:val="00F80667"/>
    <w:rsid w:val="00F847A7"/>
    <w:rsid w:val="00F9400C"/>
    <w:rsid w:val="00FA1073"/>
    <w:rsid w:val="00FA26E2"/>
    <w:rsid w:val="00FA2C87"/>
    <w:rsid w:val="00FA6B83"/>
    <w:rsid w:val="00FA6DD7"/>
    <w:rsid w:val="00FA6FDC"/>
    <w:rsid w:val="00FA7399"/>
    <w:rsid w:val="00FA7DF7"/>
    <w:rsid w:val="00FB0127"/>
    <w:rsid w:val="00FC6B02"/>
    <w:rsid w:val="00FC7237"/>
    <w:rsid w:val="00FD283B"/>
    <w:rsid w:val="00FD5EC4"/>
    <w:rsid w:val="00FD7E49"/>
    <w:rsid w:val="00FE1709"/>
    <w:rsid w:val="00FE2B77"/>
    <w:rsid w:val="00FF426A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FA7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61E9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table" w:styleId="PlainTable4">
    <w:name w:val="Plain Table 4"/>
    <w:basedOn w:val="TableNormal"/>
    <w:uiPriority w:val="44"/>
    <w:rsid w:val="003026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E988C-2D5F-452B-A020-D5613AC5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Zulkifly Che Mohd Rawawi</cp:lastModifiedBy>
  <cp:revision>106</cp:revision>
  <dcterms:created xsi:type="dcterms:W3CDTF">2024-03-19T03:28:00Z</dcterms:created>
  <dcterms:modified xsi:type="dcterms:W3CDTF">2024-03-21T06:24:00Z</dcterms:modified>
</cp:coreProperties>
</file>