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B33F35" w:rsidRDefault="001635BA" w:rsidP="001635BA">
      <w:pPr>
        <w:spacing w:line="276" w:lineRule="auto"/>
        <w:jc w:val="center"/>
        <w:rPr>
          <w:rFonts w:ascii="Arial" w:hAnsi="Arial" w:cs="Arial"/>
          <w:b/>
          <w:bCs/>
          <w:lang w:val="ms-MY"/>
        </w:rPr>
      </w:pPr>
      <w:r w:rsidRPr="00B33F35">
        <w:rPr>
          <w:rFonts w:ascii="Arial" w:hAnsi="Arial" w:cs="Arial"/>
          <w:b/>
          <w:bCs/>
          <w:lang w:val="ms-MY"/>
        </w:rPr>
        <w:t>KERTAS CADANGAN UNTUK PERTIMBANGAN</w:t>
      </w:r>
    </w:p>
    <w:p w14:paraId="2DED65C9" w14:textId="77777777" w:rsidR="001635BA" w:rsidRPr="00B33F35" w:rsidRDefault="001635BA" w:rsidP="001635BA">
      <w:pPr>
        <w:spacing w:line="276" w:lineRule="auto"/>
        <w:jc w:val="center"/>
        <w:rPr>
          <w:rFonts w:ascii="Arial" w:hAnsi="Arial" w:cs="Arial"/>
          <w:b/>
          <w:bCs/>
          <w:lang w:val="ms-MY"/>
        </w:rPr>
      </w:pPr>
      <w:r w:rsidRPr="00B33F35">
        <w:rPr>
          <w:rFonts w:ascii="Arial" w:hAnsi="Arial" w:cs="Arial"/>
          <w:b/>
          <w:bCs/>
          <w:lang w:val="ms-MY"/>
        </w:rPr>
        <w:t>LEMBAGA PENGURUSAN MPC (BOM)</w:t>
      </w:r>
    </w:p>
    <w:p w14:paraId="07668C91" w14:textId="0DBDD687" w:rsidR="001635BA" w:rsidRPr="00B33F35" w:rsidRDefault="001635BA" w:rsidP="001635BA">
      <w:pPr>
        <w:spacing w:line="276" w:lineRule="auto"/>
        <w:jc w:val="center"/>
        <w:rPr>
          <w:rFonts w:ascii="Arial" w:hAnsi="Arial" w:cs="Arial"/>
          <w:b/>
          <w:bCs/>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6237"/>
      </w:tblGrid>
      <w:tr w:rsidR="001635BA" w:rsidRPr="00B33F35" w14:paraId="23538E08" w14:textId="77777777" w:rsidTr="00325ECE">
        <w:trPr>
          <w:trHeight w:val="1165"/>
        </w:trPr>
        <w:tc>
          <w:tcPr>
            <w:tcW w:w="4077" w:type="dxa"/>
            <w:tcBorders>
              <w:top w:val="single" w:sz="4" w:space="0" w:color="auto"/>
              <w:left w:val="single" w:sz="4" w:space="0" w:color="auto"/>
              <w:bottom w:val="single" w:sz="4" w:space="0" w:color="auto"/>
              <w:right w:val="single" w:sz="4" w:space="0" w:color="auto"/>
            </w:tcBorders>
            <w:vAlign w:val="center"/>
            <w:hideMark/>
          </w:tcPr>
          <w:p w14:paraId="042B412A" w14:textId="260D3BB2" w:rsidR="001635BA" w:rsidRPr="00B33F35" w:rsidRDefault="001635BA" w:rsidP="001B0B62">
            <w:pPr>
              <w:spacing w:before="120" w:after="120"/>
              <w:rPr>
                <w:rFonts w:ascii="Arial" w:hAnsi="Arial" w:cs="Arial"/>
                <w:b/>
                <w:lang w:val="ms-MY"/>
              </w:rPr>
            </w:pPr>
            <w:r w:rsidRPr="00B33F35">
              <w:rPr>
                <w:rFonts w:ascii="Arial" w:hAnsi="Arial" w:cs="Arial"/>
                <w:b/>
                <w:lang w:val="ms-MY"/>
              </w:rPr>
              <w:t xml:space="preserve">TAJUK    </w:t>
            </w:r>
          </w:p>
          <w:p w14:paraId="0A6F9B5D" w14:textId="52DBE1CA" w:rsidR="001635BA" w:rsidRPr="00B33F35" w:rsidRDefault="001635BA" w:rsidP="001B0B62">
            <w:pPr>
              <w:spacing w:before="120" w:after="120"/>
              <w:rPr>
                <w:rFonts w:ascii="Arial" w:hAnsi="Arial" w:cs="Arial"/>
                <w:lang w:val="ms-MY"/>
              </w:rPr>
            </w:pPr>
            <w:r w:rsidRPr="00B33F35">
              <w:rPr>
                <w:rFonts w:ascii="Arial" w:hAnsi="Arial" w:cs="Arial"/>
                <w:color w:val="2F5496" w:themeColor="accent1" w:themeShade="BF"/>
                <w:lang w:val="ms-MY"/>
              </w:rPr>
              <w:t>Keterangan: Tajuk Projek/ Cadangan</w:t>
            </w:r>
          </w:p>
        </w:tc>
        <w:tc>
          <w:tcPr>
            <w:tcW w:w="6237" w:type="dxa"/>
            <w:tcBorders>
              <w:top w:val="single" w:sz="4" w:space="0" w:color="auto"/>
              <w:left w:val="single" w:sz="4" w:space="0" w:color="auto"/>
              <w:bottom w:val="single" w:sz="4" w:space="0" w:color="auto"/>
              <w:right w:val="single" w:sz="4" w:space="0" w:color="auto"/>
            </w:tcBorders>
            <w:vAlign w:val="center"/>
          </w:tcPr>
          <w:p w14:paraId="76A7ED9D" w14:textId="118CE78B" w:rsidR="00D60349" w:rsidRPr="0055367E" w:rsidRDefault="0055367E" w:rsidP="0055367E">
            <w:pPr>
              <w:autoSpaceDE w:val="0"/>
              <w:autoSpaceDN w:val="0"/>
              <w:adjustRightInd w:val="0"/>
              <w:rPr>
                <w:rFonts w:ascii="Courier" w:eastAsiaTheme="minorHAnsi" w:hAnsi="Courier" w:cs="Courier"/>
                <w:sz w:val="16"/>
                <w:szCs w:val="16"/>
                <w:lang w:eastAsia="en-US"/>
              </w:rPr>
            </w:pPr>
            <w:r w:rsidRPr="0055367E">
              <w:rPr>
                <w:rFonts w:ascii="Arial" w:hAnsi="Arial" w:cs="Arial"/>
                <w:lang w:val="ms-MY"/>
              </w:rPr>
              <w:t>Memperkukuh Pendekatan Tingkah Laku (</w:t>
            </w:r>
            <w:r w:rsidR="007A2F11" w:rsidRPr="0055367E">
              <w:rPr>
                <w:rFonts w:ascii="Arial" w:eastAsiaTheme="minorHAnsi" w:hAnsi="Arial" w:cs="Arial"/>
                <w:lang w:eastAsia="en-US"/>
              </w:rPr>
              <w:t>B</w:t>
            </w:r>
            <w:r w:rsidR="007A2F11">
              <w:rPr>
                <w:rFonts w:ascii="Arial" w:eastAsiaTheme="minorHAnsi" w:hAnsi="Arial" w:cs="Arial"/>
                <w:lang w:eastAsia="en-US"/>
              </w:rPr>
              <w:t>ehavioural</w:t>
            </w:r>
            <w:r w:rsidR="00ED4F79">
              <w:rPr>
                <w:rFonts w:ascii="Arial" w:eastAsiaTheme="minorHAnsi" w:hAnsi="Arial" w:cs="Arial"/>
                <w:lang w:eastAsia="en-US"/>
              </w:rPr>
              <w:t xml:space="preserve"> </w:t>
            </w:r>
            <w:r w:rsidR="00ED4F79" w:rsidRPr="0055367E">
              <w:rPr>
                <w:rFonts w:ascii="Arial" w:eastAsiaTheme="minorHAnsi" w:hAnsi="Arial" w:cs="Arial"/>
                <w:lang w:eastAsia="en-US"/>
              </w:rPr>
              <w:t>I</w:t>
            </w:r>
            <w:r w:rsidR="00ED4F79">
              <w:rPr>
                <w:rFonts w:ascii="Arial" w:eastAsiaTheme="minorHAnsi" w:hAnsi="Arial" w:cs="Arial"/>
                <w:lang w:eastAsia="en-US"/>
              </w:rPr>
              <w:t>nsight</w:t>
            </w:r>
            <w:r w:rsidR="007A2F11">
              <w:rPr>
                <w:rFonts w:ascii="Arial" w:eastAsiaTheme="minorHAnsi" w:hAnsi="Arial" w:cs="Arial"/>
                <w:lang w:eastAsia="en-US"/>
              </w:rPr>
              <w:t>s</w:t>
            </w:r>
            <w:r w:rsidRPr="0055367E">
              <w:rPr>
                <w:rFonts w:ascii="Arial" w:hAnsi="Arial" w:cs="Arial"/>
                <w:lang w:val="ms-MY"/>
              </w:rPr>
              <w:t xml:space="preserve">) Dalam Penggubalan Dasar </w:t>
            </w:r>
            <w:r w:rsidR="00AF5FC9">
              <w:rPr>
                <w:rFonts w:ascii="Arial" w:hAnsi="Arial" w:cs="Arial"/>
                <w:lang w:val="ms-MY"/>
              </w:rPr>
              <w:t xml:space="preserve">dan Peraturan </w:t>
            </w:r>
            <w:r>
              <w:rPr>
                <w:rFonts w:ascii="Arial" w:hAnsi="Arial" w:cs="Arial"/>
                <w:lang w:val="ms-MY"/>
              </w:rPr>
              <w:t>d</w:t>
            </w:r>
            <w:r w:rsidRPr="0055367E">
              <w:rPr>
                <w:rFonts w:ascii="Arial" w:hAnsi="Arial" w:cs="Arial"/>
                <w:lang w:val="ms-MY"/>
              </w:rPr>
              <w:t xml:space="preserve">i </w:t>
            </w:r>
            <w:r>
              <w:rPr>
                <w:rFonts w:ascii="Arial" w:hAnsi="Arial" w:cs="Arial"/>
                <w:lang w:val="ms-MY"/>
              </w:rPr>
              <w:t>Kementerian</w:t>
            </w:r>
            <w:r w:rsidR="00ED4F79">
              <w:rPr>
                <w:rFonts w:ascii="Arial" w:hAnsi="Arial" w:cs="Arial"/>
                <w:lang w:val="ms-MY"/>
              </w:rPr>
              <w:t xml:space="preserve"> dan </w:t>
            </w:r>
            <w:r w:rsidRPr="0055367E">
              <w:rPr>
                <w:rFonts w:ascii="Arial" w:hAnsi="Arial" w:cs="Arial"/>
                <w:lang w:val="ms-MY"/>
              </w:rPr>
              <w:t>Agensi</w:t>
            </w:r>
            <w:r w:rsidR="00ED4F79">
              <w:rPr>
                <w:rFonts w:ascii="Arial" w:hAnsi="Arial" w:cs="Arial"/>
                <w:lang w:val="ms-MY"/>
              </w:rPr>
              <w:t>, Kerajaan Negeri serta Pihak Berkuasa Tempatan (PBT)</w:t>
            </w:r>
            <w:r w:rsidRPr="0055367E">
              <w:rPr>
                <w:rFonts w:ascii="Arial" w:hAnsi="Arial" w:cs="Arial"/>
                <w:lang w:val="ms-MY"/>
              </w:rPr>
              <w:t xml:space="preserve"> 2022 </w:t>
            </w:r>
            <w:proofErr w:type="spellStart"/>
            <w:r w:rsidRPr="0055367E">
              <w:rPr>
                <w:rFonts w:ascii="Arial" w:eastAsiaTheme="minorHAnsi" w:hAnsi="Arial" w:cs="Arial"/>
                <w:lang w:eastAsia="en-US"/>
              </w:rPr>
              <w:t>menerusi</w:t>
            </w:r>
            <w:proofErr w:type="spellEnd"/>
            <w:r w:rsidRPr="0055367E">
              <w:rPr>
                <w:rFonts w:ascii="Arial" w:eastAsiaTheme="minorHAnsi" w:hAnsi="Arial" w:cs="Arial"/>
                <w:lang w:eastAsia="en-US"/>
              </w:rPr>
              <w:t xml:space="preserve"> Kajian Kes</w:t>
            </w:r>
            <w:r>
              <w:rPr>
                <w:rFonts w:ascii="Arial" w:eastAsiaTheme="minorHAnsi" w:hAnsi="Arial" w:cs="Arial"/>
                <w:lang w:eastAsia="en-US"/>
              </w:rPr>
              <w:t xml:space="preserve">. </w:t>
            </w:r>
          </w:p>
        </w:tc>
      </w:tr>
      <w:tr w:rsidR="001635BA" w:rsidRPr="00B33F35" w14:paraId="30863CD5" w14:textId="77777777" w:rsidTr="00325ECE">
        <w:trPr>
          <w:trHeight w:val="923"/>
        </w:trPr>
        <w:tc>
          <w:tcPr>
            <w:tcW w:w="4077"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B33F35" w:rsidRDefault="001635BA" w:rsidP="001B0B62">
            <w:pPr>
              <w:spacing w:before="120" w:after="120"/>
              <w:rPr>
                <w:rFonts w:ascii="Arial" w:hAnsi="Arial" w:cs="Arial"/>
                <w:b/>
                <w:lang w:val="ms-MY"/>
              </w:rPr>
            </w:pPr>
            <w:r w:rsidRPr="00B33F35">
              <w:rPr>
                <w:rFonts w:ascii="Arial" w:hAnsi="Arial" w:cs="Arial"/>
                <w:b/>
                <w:lang w:val="ms-MY"/>
              </w:rPr>
              <w:t>TARIKH/ GARIS MASA</w:t>
            </w:r>
          </w:p>
          <w:p w14:paraId="6176E256" w14:textId="77777777" w:rsidR="001635BA" w:rsidRPr="00B33F35" w:rsidRDefault="001635BA" w:rsidP="001B0B62">
            <w:pPr>
              <w:spacing w:before="120" w:after="120"/>
              <w:rPr>
                <w:rFonts w:ascii="Arial" w:hAnsi="Arial" w:cs="Arial"/>
                <w:b/>
                <w:lang w:val="ms-MY"/>
              </w:rPr>
            </w:pPr>
            <w:proofErr w:type="spellStart"/>
            <w:r w:rsidRPr="00B33F35">
              <w:rPr>
                <w:rFonts w:ascii="Arial" w:hAnsi="Arial" w:cs="Arial"/>
                <w:color w:val="2F5496" w:themeColor="accent1" w:themeShade="BF"/>
                <w:shd w:val="clear" w:color="auto" w:fill="FFFFFF"/>
              </w:rPr>
              <w:t>Keterangan</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Jadual</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mula</w:t>
            </w:r>
            <w:proofErr w:type="spellEnd"/>
            <w:r w:rsidRPr="00B33F35">
              <w:rPr>
                <w:rFonts w:ascii="Arial" w:hAnsi="Arial" w:cs="Arial"/>
                <w:color w:val="2F5496" w:themeColor="accent1" w:themeShade="BF"/>
                <w:shd w:val="clear" w:color="auto" w:fill="FFFFFF"/>
              </w:rPr>
              <w:t xml:space="preserve"> dan </w:t>
            </w:r>
            <w:proofErr w:type="spellStart"/>
            <w:r w:rsidRPr="00B33F35">
              <w:rPr>
                <w:rFonts w:ascii="Arial" w:hAnsi="Arial" w:cs="Arial"/>
                <w:color w:val="2F5496" w:themeColor="accent1" w:themeShade="BF"/>
                <w:shd w:val="clear" w:color="auto" w:fill="FFFFFF"/>
              </w:rPr>
              <w:t>akhir</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pelaksanaan</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projek</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cadangan</w:t>
            </w:r>
            <w:proofErr w:type="spellEnd"/>
            <w:r w:rsidRPr="00B33F35">
              <w:rPr>
                <w:rFonts w:ascii="Arial" w:hAnsi="Arial" w:cs="Arial"/>
                <w:color w:val="2F5496" w:themeColor="accent1" w:themeShade="BF"/>
                <w:shd w:val="clear" w:color="auto" w:fill="FFFFFF"/>
              </w:rPr>
              <w:t xml:space="preserve"> </w:t>
            </w:r>
          </w:p>
        </w:tc>
        <w:tc>
          <w:tcPr>
            <w:tcW w:w="6237" w:type="dxa"/>
            <w:tcBorders>
              <w:top w:val="single" w:sz="4" w:space="0" w:color="auto"/>
              <w:left w:val="single" w:sz="4" w:space="0" w:color="auto"/>
              <w:bottom w:val="single" w:sz="4" w:space="0" w:color="auto"/>
              <w:right w:val="single" w:sz="4" w:space="0" w:color="auto"/>
            </w:tcBorders>
            <w:vAlign w:val="center"/>
          </w:tcPr>
          <w:p w14:paraId="28D5E385" w14:textId="41FE9798" w:rsidR="001635BA" w:rsidRPr="00B33F35" w:rsidRDefault="0055367E" w:rsidP="001B0B62">
            <w:pPr>
              <w:spacing w:before="120" w:after="120"/>
              <w:jc w:val="both"/>
              <w:rPr>
                <w:rFonts w:ascii="Arial" w:hAnsi="Arial" w:cs="Arial"/>
                <w:lang w:val="ms-MY"/>
              </w:rPr>
            </w:pPr>
            <w:r>
              <w:rPr>
                <w:rFonts w:ascii="Arial" w:hAnsi="Arial" w:cs="Arial"/>
                <w:lang w:val="ms-MY"/>
              </w:rPr>
              <w:t>Februari – Oktober 2022</w:t>
            </w:r>
            <w:r w:rsidR="00482F7D">
              <w:rPr>
                <w:rFonts w:ascii="Arial" w:hAnsi="Arial" w:cs="Arial"/>
                <w:lang w:val="ms-MY"/>
              </w:rPr>
              <w:t xml:space="preserve"> </w:t>
            </w:r>
            <w:r>
              <w:rPr>
                <w:rFonts w:ascii="Arial" w:hAnsi="Arial" w:cs="Arial"/>
                <w:lang w:val="ms-MY"/>
              </w:rPr>
              <w:t>(8 Bulan)</w:t>
            </w:r>
          </w:p>
        </w:tc>
      </w:tr>
      <w:tr w:rsidR="001635BA" w:rsidRPr="00B33F35" w14:paraId="2CDCE1EB" w14:textId="77777777" w:rsidTr="00325ECE">
        <w:trPr>
          <w:trHeight w:val="1946"/>
        </w:trPr>
        <w:tc>
          <w:tcPr>
            <w:tcW w:w="4077"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TUJUAN &amp; LATAR BELAKANG</w:t>
            </w:r>
          </w:p>
          <w:p w14:paraId="182DD8AC" w14:textId="77777777" w:rsidR="001635BA" w:rsidRPr="00B33F35" w:rsidRDefault="001635BA" w:rsidP="001B0B62">
            <w:pPr>
              <w:spacing w:before="120" w:after="120"/>
              <w:rPr>
                <w:rFonts w:ascii="Arial" w:hAnsi="Arial" w:cs="Arial"/>
                <w:bCs/>
                <w:lang w:val="ms-MY"/>
              </w:rPr>
            </w:pPr>
            <w:r w:rsidRPr="00B33F35">
              <w:rPr>
                <w:rFonts w:ascii="Arial" w:hAnsi="Arial" w:cs="Arial"/>
                <w:bCs/>
                <w:color w:val="2F5496" w:themeColor="accent1" w:themeShade="BF"/>
                <w:lang w:val="ms-MY"/>
              </w:rPr>
              <w:t>Keterangan: Tujuan dan penerangan ringkas mengenai projek</w:t>
            </w:r>
          </w:p>
        </w:tc>
        <w:tc>
          <w:tcPr>
            <w:tcW w:w="6237" w:type="dxa"/>
            <w:tcBorders>
              <w:top w:val="single" w:sz="4" w:space="0" w:color="auto"/>
              <w:left w:val="single" w:sz="4" w:space="0" w:color="auto"/>
              <w:bottom w:val="single" w:sz="4" w:space="0" w:color="auto"/>
              <w:right w:val="single" w:sz="4" w:space="0" w:color="auto"/>
            </w:tcBorders>
            <w:vAlign w:val="center"/>
          </w:tcPr>
          <w:p w14:paraId="21D6D0CC" w14:textId="4448C19B" w:rsidR="00AF5FC9" w:rsidRDefault="00AF5FC9" w:rsidP="00AF5FC9">
            <w:pPr>
              <w:spacing w:before="120" w:after="120"/>
              <w:jc w:val="both"/>
              <w:rPr>
                <w:rFonts w:ascii="Arial" w:hAnsi="Arial" w:cs="Arial"/>
                <w:lang w:val="ms-MY"/>
              </w:rPr>
            </w:pPr>
            <w:r w:rsidRPr="00AF5FC9">
              <w:rPr>
                <w:rFonts w:ascii="Arial" w:hAnsi="Arial" w:cs="Arial"/>
                <w:lang w:val="ms-MY"/>
              </w:rPr>
              <w:t xml:space="preserve">Kertas ini bertujuan untuk mendapatkan kelulusan Lembaga Pengurusan (BOM) MPC berkaitan pelaksanaan kajian kes BI bagi tahun 2022 menggunakan </w:t>
            </w:r>
            <w:r>
              <w:rPr>
                <w:rFonts w:ascii="Arial" w:hAnsi="Arial" w:cs="Arial"/>
                <w:lang w:val="ms-MY"/>
              </w:rPr>
              <w:t>Ba</w:t>
            </w:r>
            <w:r w:rsidRPr="00AF5FC9">
              <w:rPr>
                <w:rFonts w:ascii="Arial" w:hAnsi="Arial" w:cs="Arial"/>
                <w:lang w:val="ms-MY"/>
              </w:rPr>
              <w:t xml:space="preserve">jet </w:t>
            </w:r>
            <w:r>
              <w:rPr>
                <w:rFonts w:ascii="Arial" w:hAnsi="Arial" w:cs="Arial"/>
                <w:lang w:val="ms-MY"/>
              </w:rPr>
              <w:t>P</w:t>
            </w:r>
            <w:r w:rsidRPr="00AF5FC9">
              <w:rPr>
                <w:rFonts w:ascii="Arial" w:hAnsi="Arial" w:cs="Arial"/>
                <w:lang w:val="ms-MY"/>
              </w:rPr>
              <w:t xml:space="preserve">embangunan </w:t>
            </w:r>
            <w:r>
              <w:rPr>
                <w:rFonts w:ascii="Arial" w:hAnsi="Arial" w:cs="Arial"/>
                <w:lang w:val="ms-MY"/>
              </w:rPr>
              <w:t>BI 2.0-</w:t>
            </w:r>
            <w:r w:rsidRPr="00AF5FC9">
              <w:rPr>
                <w:rFonts w:ascii="Arial" w:hAnsi="Arial" w:cs="Arial"/>
                <w:lang w:val="ms-MY"/>
              </w:rPr>
              <w:t xml:space="preserve"> RMK12.</w:t>
            </w:r>
          </w:p>
          <w:p w14:paraId="0B05A6EB" w14:textId="77777777" w:rsidR="00AF5FC9" w:rsidRDefault="00AF5FC9" w:rsidP="00AF5FC9">
            <w:pPr>
              <w:spacing w:before="120" w:after="120"/>
              <w:jc w:val="both"/>
              <w:rPr>
                <w:rFonts w:ascii="Arial" w:hAnsi="Arial" w:cs="Arial"/>
                <w:lang w:val="ms-MY"/>
              </w:rPr>
            </w:pPr>
          </w:p>
          <w:p w14:paraId="401BE41D" w14:textId="54A87C2D" w:rsidR="00AF5FC9" w:rsidRPr="00AF5FC9" w:rsidRDefault="00AF5FC9" w:rsidP="00AF5FC9">
            <w:pPr>
              <w:spacing w:before="120" w:after="120"/>
              <w:jc w:val="both"/>
              <w:rPr>
                <w:rFonts w:ascii="Arial" w:hAnsi="Arial" w:cs="Arial"/>
                <w:lang w:val="ms-MY"/>
              </w:rPr>
            </w:pPr>
            <w:r w:rsidRPr="00AF5FC9">
              <w:rPr>
                <w:rFonts w:ascii="Arial" w:hAnsi="Arial" w:cs="Arial"/>
                <w:lang w:val="ms-MY"/>
              </w:rPr>
              <w:t xml:space="preserve">MPC telah diberi mandat untuk meneruskan pelaksanaan projek BI pada tahun 2022. Pendekatan BI dalam penggubalan dasar awam telah diterima pakai secara meluas di negara maju sejak 2010. </w:t>
            </w:r>
          </w:p>
          <w:p w14:paraId="090AF1FF" w14:textId="77777777" w:rsidR="00AF5FC9" w:rsidRPr="00AF5FC9" w:rsidRDefault="00AF5FC9" w:rsidP="00AF5FC9">
            <w:pPr>
              <w:spacing w:before="120" w:after="120"/>
              <w:jc w:val="both"/>
              <w:rPr>
                <w:rFonts w:ascii="Arial" w:hAnsi="Arial" w:cs="Arial"/>
                <w:lang w:val="ms-MY"/>
              </w:rPr>
            </w:pPr>
          </w:p>
          <w:p w14:paraId="03F285BA" w14:textId="6C5F7E85" w:rsidR="00AF5FC9" w:rsidRDefault="00AF5FC9" w:rsidP="00AF5FC9">
            <w:pPr>
              <w:spacing w:before="120" w:after="120"/>
              <w:jc w:val="both"/>
              <w:rPr>
                <w:rFonts w:ascii="Arial" w:hAnsi="Arial" w:cs="Arial"/>
                <w:lang w:val="ms-MY"/>
              </w:rPr>
            </w:pPr>
            <w:r w:rsidRPr="00AF5FC9">
              <w:rPr>
                <w:rFonts w:ascii="Arial" w:hAnsi="Arial" w:cs="Arial"/>
                <w:lang w:val="ms-MY"/>
              </w:rPr>
              <w:t>Antara faedah yang boleh dicapai melalui penggunaan kaedah BI ialah ia dapat dijalankan dengan mudah tanpa melibatkan kos operasi yang tinggi kerana tidak terlalu bergantung kepada penguatkuasaan peraturan atau pemberian insentif. BI mengambil kira tingkah laku dan cara kumpulan sasaran bertindak balas terhadap peraturan atau dasar yang dibangunkan.</w:t>
            </w:r>
          </w:p>
          <w:p w14:paraId="2685944D" w14:textId="77777777" w:rsidR="00ED4F79" w:rsidRPr="00AF5FC9" w:rsidRDefault="00ED4F79" w:rsidP="00AF5FC9">
            <w:pPr>
              <w:spacing w:before="120" w:after="120"/>
              <w:jc w:val="both"/>
              <w:rPr>
                <w:rFonts w:ascii="Arial" w:hAnsi="Arial" w:cs="Arial"/>
                <w:lang w:val="ms-MY"/>
              </w:rPr>
            </w:pPr>
          </w:p>
          <w:p w14:paraId="31DE0119" w14:textId="01990FA7" w:rsidR="00C03A48" w:rsidRPr="00B33F35" w:rsidRDefault="00AF5FC9" w:rsidP="00AF5FC9">
            <w:pPr>
              <w:spacing w:before="120" w:after="120"/>
              <w:jc w:val="both"/>
              <w:rPr>
                <w:rFonts w:ascii="Arial" w:hAnsi="Arial" w:cs="Arial"/>
                <w:lang w:val="ms-MY"/>
              </w:rPr>
            </w:pPr>
            <w:r w:rsidRPr="00AF5FC9">
              <w:rPr>
                <w:rFonts w:ascii="Arial" w:hAnsi="Arial" w:cs="Arial"/>
                <w:lang w:val="ms-MY"/>
              </w:rPr>
              <w:t xml:space="preserve">Kerajaan bercadang untuk menggunakan kaedah BI dalam menggubal dasar dan peraturan pada masa hadapan. Pada tahun 2022, MPC telah diberi peruntukan sebanyak RM2.5 juta untuk menjalankan program BI. Antara aktiviti yang dirancang ialah melaksanakan </w:t>
            </w:r>
            <w:r w:rsidR="00FB0E14">
              <w:rPr>
                <w:rFonts w:ascii="Arial" w:hAnsi="Arial" w:cs="Arial"/>
                <w:lang w:val="ms-MY"/>
              </w:rPr>
              <w:t xml:space="preserve">sebanyak 5 </w:t>
            </w:r>
            <w:r w:rsidRPr="00AF5FC9">
              <w:rPr>
                <w:rFonts w:ascii="Arial" w:hAnsi="Arial" w:cs="Arial"/>
                <w:lang w:val="ms-MY"/>
              </w:rPr>
              <w:t>kajian kes BI</w:t>
            </w:r>
            <w:r w:rsidR="00FB0E14">
              <w:rPr>
                <w:rFonts w:ascii="Arial" w:hAnsi="Arial" w:cs="Arial"/>
                <w:lang w:val="ms-MY"/>
              </w:rPr>
              <w:t xml:space="preserve"> di peringkat </w:t>
            </w:r>
            <w:r w:rsidR="00615DAA" w:rsidRPr="00615DAA">
              <w:rPr>
                <w:rFonts w:ascii="Arial" w:hAnsi="Arial" w:cs="Arial"/>
                <w:lang w:val="ms-MY"/>
              </w:rPr>
              <w:t xml:space="preserve">Kementerian dan Agensi, Kerajaan Negeri serta Pihak Berkuasa Tempatan (PBT) </w:t>
            </w:r>
            <w:r w:rsidR="00FB0E14">
              <w:rPr>
                <w:rFonts w:ascii="Arial" w:hAnsi="Arial" w:cs="Arial"/>
                <w:lang w:val="ms-MY"/>
              </w:rPr>
              <w:t xml:space="preserve">dengan menggunakan rangka kerja PRIME. </w:t>
            </w:r>
            <w:r w:rsidR="00C03A48" w:rsidRPr="001B0B62">
              <w:rPr>
                <w:rFonts w:ascii="Arial" w:hAnsi="Arial" w:cs="Arial"/>
                <w:lang w:val="ms-MY"/>
              </w:rPr>
              <w:t xml:space="preserve">Sehubungan dengan itu, kos dan </w:t>
            </w:r>
            <w:r w:rsidR="00325ECE">
              <w:rPr>
                <w:rFonts w:ascii="Arial" w:hAnsi="Arial" w:cs="Arial"/>
                <w:lang w:val="ms-MY"/>
              </w:rPr>
              <w:t xml:space="preserve">jadual </w:t>
            </w:r>
            <w:r w:rsidR="00C03A48" w:rsidRPr="001B0B62">
              <w:rPr>
                <w:rFonts w:ascii="Arial" w:hAnsi="Arial" w:cs="Arial"/>
                <w:lang w:val="ms-MY"/>
              </w:rPr>
              <w:t xml:space="preserve">pelaksanaan projek seperti di </w:t>
            </w:r>
            <w:r w:rsidR="00C03A48" w:rsidRPr="001B0B62">
              <w:rPr>
                <w:rFonts w:ascii="Arial" w:hAnsi="Arial" w:cs="Arial"/>
                <w:b/>
                <w:bCs/>
                <w:lang w:val="ms-MY"/>
              </w:rPr>
              <w:t>Lampiran 1</w:t>
            </w:r>
            <w:r w:rsidR="00C03A48" w:rsidRPr="001B0B62">
              <w:rPr>
                <w:rFonts w:ascii="Arial" w:hAnsi="Arial" w:cs="Arial"/>
                <w:lang w:val="ms-MY"/>
              </w:rPr>
              <w:t>.</w:t>
            </w:r>
          </w:p>
        </w:tc>
      </w:tr>
      <w:tr w:rsidR="00501DD9" w:rsidRPr="00B33F35" w14:paraId="3EC54631" w14:textId="77777777" w:rsidTr="00325ECE">
        <w:trPr>
          <w:trHeight w:val="990"/>
        </w:trPr>
        <w:tc>
          <w:tcPr>
            <w:tcW w:w="4077"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Pr="00B33F35" w:rsidRDefault="00501DD9" w:rsidP="001B0B62">
            <w:pPr>
              <w:spacing w:before="120" w:after="120"/>
              <w:rPr>
                <w:rFonts w:ascii="Arial" w:hAnsi="Arial" w:cs="Arial"/>
                <w:b/>
                <w:lang w:val="ms-MY"/>
              </w:rPr>
            </w:pPr>
            <w:r w:rsidRPr="00B33F35">
              <w:rPr>
                <w:rFonts w:ascii="Arial" w:hAnsi="Arial" w:cs="Arial"/>
                <w:b/>
                <w:lang w:val="ms-MY"/>
              </w:rPr>
              <w:t>JUSTIFIKASI</w:t>
            </w:r>
          </w:p>
          <w:p w14:paraId="101FA97D" w14:textId="157EC8D8" w:rsidR="00501DD9" w:rsidRPr="00B33F35" w:rsidRDefault="00501DD9" w:rsidP="001B0B62">
            <w:pPr>
              <w:spacing w:before="120" w:after="120"/>
              <w:rPr>
                <w:rFonts w:ascii="Arial" w:hAnsi="Arial" w:cs="Arial"/>
                <w:b/>
                <w:lang w:val="ms-MY"/>
              </w:rPr>
            </w:pPr>
            <w:r w:rsidRPr="00B33F35">
              <w:rPr>
                <w:rFonts w:ascii="Arial" w:hAnsi="Arial" w:cs="Arial"/>
                <w:bCs/>
                <w:color w:val="2F5496" w:themeColor="accent1" w:themeShade="BF"/>
                <w:lang w:val="ms-MY"/>
              </w:rPr>
              <w:t>Keterangan: Penjelasan yang menyokong kepada pelaksanaan projek/ cadangan</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69F3D06" w14:textId="77777777" w:rsidR="003A500A" w:rsidRPr="00B33F35" w:rsidRDefault="003A500A" w:rsidP="001B0B62">
            <w:pPr>
              <w:pStyle w:val="ListParagraph"/>
              <w:spacing w:before="120" w:after="120"/>
              <w:jc w:val="both"/>
              <w:rPr>
                <w:lang w:val="ms-MY"/>
              </w:rPr>
            </w:pPr>
          </w:p>
          <w:p w14:paraId="44220BD2" w14:textId="7B40210C" w:rsidR="00FB0E14" w:rsidRPr="00FB0E14" w:rsidRDefault="00FB0E14" w:rsidP="009F72F4">
            <w:pPr>
              <w:pStyle w:val="ListParagraph"/>
              <w:numPr>
                <w:ilvl w:val="0"/>
                <w:numId w:val="1"/>
              </w:numPr>
              <w:spacing w:before="120" w:after="120"/>
              <w:ind w:hanging="188"/>
              <w:jc w:val="both"/>
              <w:rPr>
                <w:lang w:val="ms-MY"/>
              </w:rPr>
            </w:pPr>
            <w:r w:rsidRPr="00FB0E14">
              <w:rPr>
                <w:lang w:val="ms-MY"/>
              </w:rPr>
              <w:t xml:space="preserve">Untuk melaksanakan kajian kes BI di </w:t>
            </w:r>
            <w:r w:rsidR="00615DAA" w:rsidRPr="00615DAA">
              <w:rPr>
                <w:lang w:val="ms-MY"/>
              </w:rPr>
              <w:t xml:space="preserve">Kementerian dan Agensi, Kerajaan Negeri serta Pihak Berkuasa Tempatan (PBT) </w:t>
            </w:r>
            <w:r>
              <w:rPr>
                <w:lang w:val="ms-MY"/>
              </w:rPr>
              <w:t xml:space="preserve">yang terpilih. </w:t>
            </w:r>
          </w:p>
          <w:p w14:paraId="692C57A5" w14:textId="4E49A2F4" w:rsidR="00FB0E14" w:rsidRPr="00FB0E14" w:rsidRDefault="00FB0E14" w:rsidP="009F72F4">
            <w:pPr>
              <w:pStyle w:val="ListParagraph"/>
              <w:numPr>
                <w:ilvl w:val="0"/>
                <w:numId w:val="1"/>
              </w:numPr>
              <w:spacing w:before="120" w:after="120"/>
              <w:ind w:hanging="188"/>
              <w:jc w:val="both"/>
              <w:rPr>
                <w:lang w:val="ms-MY"/>
              </w:rPr>
            </w:pPr>
            <w:r>
              <w:rPr>
                <w:lang w:val="ms-MY"/>
              </w:rPr>
              <w:t xml:space="preserve">Untuk membolehkan </w:t>
            </w:r>
            <w:r w:rsidRPr="00FB0E14">
              <w:rPr>
                <w:lang w:val="ms-MY"/>
              </w:rPr>
              <w:t>Inisiatif BI d</w:t>
            </w:r>
            <w:r>
              <w:rPr>
                <w:lang w:val="ms-MY"/>
              </w:rPr>
              <w:t>i ambil</w:t>
            </w:r>
            <w:r w:rsidRPr="00FB0E14">
              <w:rPr>
                <w:lang w:val="ms-MY"/>
              </w:rPr>
              <w:t xml:space="preserve"> sebagai salah satu kaedah penyelesaian masalah dan mengenal pasti peluang untuk penambahbaikan</w:t>
            </w:r>
          </w:p>
          <w:p w14:paraId="652B4568" w14:textId="45113122" w:rsidR="00FB0E14" w:rsidRPr="00FB0E14" w:rsidRDefault="00FB0E14" w:rsidP="009F72F4">
            <w:pPr>
              <w:pStyle w:val="ListParagraph"/>
              <w:numPr>
                <w:ilvl w:val="0"/>
                <w:numId w:val="1"/>
              </w:numPr>
              <w:spacing w:before="120" w:after="120"/>
              <w:ind w:hanging="188"/>
              <w:jc w:val="both"/>
              <w:rPr>
                <w:lang w:val="ms-MY"/>
              </w:rPr>
            </w:pPr>
            <w:r>
              <w:rPr>
                <w:lang w:val="ms-MY"/>
              </w:rPr>
              <w:t xml:space="preserve">Untuk memberikan </w:t>
            </w:r>
            <w:r w:rsidRPr="00FB0E14">
              <w:rPr>
                <w:lang w:val="ms-MY"/>
              </w:rPr>
              <w:t>cadangan penambahbaikan kepada isu yang dipilih.</w:t>
            </w:r>
          </w:p>
          <w:p w14:paraId="29B5CEA5" w14:textId="00C30BBA" w:rsidR="004A4B2E" w:rsidRPr="00B33F35" w:rsidRDefault="00FB0E14" w:rsidP="009F72F4">
            <w:pPr>
              <w:pStyle w:val="ListParagraph"/>
              <w:numPr>
                <w:ilvl w:val="0"/>
                <w:numId w:val="1"/>
              </w:numPr>
              <w:spacing w:before="120" w:after="120"/>
              <w:ind w:hanging="188"/>
              <w:jc w:val="both"/>
              <w:rPr>
                <w:lang w:val="ms-MY"/>
              </w:rPr>
            </w:pPr>
            <w:r w:rsidRPr="00FB0E14">
              <w:rPr>
                <w:lang w:val="ms-MY"/>
              </w:rPr>
              <w:lastRenderedPageBreak/>
              <w:t>Mengamalkan pendekatan BI dan menjalankan eksperimen untuk mengenal pasti intervensi yang paling berkesan.</w:t>
            </w:r>
          </w:p>
        </w:tc>
      </w:tr>
      <w:tr w:rsidR="001635BA" w:rsidRPr="00B33F35" w14:paraId="116A68DA" w14:textId="77777777" w:rsidTr="00325ECE">
        <w:trPr>
          <w:trHeight w:val="557"/>
        </w:trPr>
        <w:tc>
          <w:tcPr>
            <w:tcW w:w="4077"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lastRenderedPageBreak/>
              <w:t>KAEDAH PELAKSANAAN</w:t>
            </w:r>
          </w:p>
          <w:p w14:paraId="44846E5D" w14:textId="77777777" w:rsidR="001635BA" w:rsidRPr="00B33F35" w:rsidRDefault="001635BA" w:rsidP="001B0B62">
            <w:pPr>
              <w:spacing w:before="120" w:after="120"/>
              <w:rPr>
                <w:rFonts w:ascii="Arial" w:hAnsi="Arial" w:cs="Arial"/>
                <w:b/>
                <w:lang w:val="ms-MY"/>
              </w:rPr>
            </w:pPr>
            <w:r w:rsidRPr="00B33F35">
              <w:rPr>
                <w:rFonts w:ascii="Arial" w:hAnsi="Arial" w:cs="Arial"/>
                <w:bCs/>
                <w:color w:val="2F5496" w:themeColor="accent1" w:themeShade="BF"/>
                <w:lang w:val="ms-MY"/>
              </w:rPr>
              <w:t>Keterangan: Kaedah yang perlu dilakukan bagi melaksanakan projek</w:t>
            </w:r>
          </w:p>
        </w:tc>
        <w:tc>
          <w:tcPr>
            <w:tcW w:w="6237" w:type="dxa"/>
            <w:tcBorders>
              <w:top w:val="single" w:sz="4" w:space="0" w:color="auto"/>
              <w:left w:val="single" w:sz="4" w:space="0" w:color="auto"/>
              <w:bottom w:val="single" w:sz="4" w:space="0" w:color="auto"/>
              <w:right w:val="single" w:sz="4" w:space="0" w:color="auto"/>
            </w:tcBorders>
            <w:vAlign w:val="center"/>
          </w:tcPr>
          <w:p w14:paraId="278AC313" w14:textId="37AAA01B" w:rsidR="00FB0E14" w:rsidRPr="00FB0E14" w:rsidRDefault="00ED4F79" w:rsidP="00FB0E14">
            <w:pPr>
              <w:spacing w:before="120" w:after="120"/>
              <w:jc w:val="both"/>
              <w:rPr>
                <w:rFonts w:ascii="Arial" w:hAnsi="Arial" w:cs="Arial"/>
                <w:lang w:val="ms-MY"/>
              </w:rPr>
            </w:pPr>
            <w:r w:rsidRPr="00ED4F79">
              <w:rPr>
                <w:rFonts w:ascii="Arial" w:hAnsi="Arial" w:cs="Arial"/>
                <w:lang w:val="ms-MY"/>
              </w:rPr>
              <w:t xml:space="preserve">Kajian yang dijalankan akan menggunapakai metodologi PRIME </w:t>
            </w:r>
            <w:r>
              <w:rPr>
                <w:rFonts w:ascii="Arial" w:hAnsi="Arial" w:cs="Arial"/>
                <w:lang w:val="ms-MY"/>
              </w:rPr>
              <w:t xml:space="preserve">dan melalui </w:t>
            </w:r>
            <w:r w:rsidRPr="00ED4F79">
              <w:rPr>
                <w:rFonts w:ascii="Arial" w:hAnsi="Arial" w:cs="Arial"/>
                <w:lang w:val="ms-MY"/>
              </w:rPr>
              <w:t>Tatacara Perkhidmatan Perunding Projek Melibatkan Kajian</w:t>
            </w:r>
            <w:r w:rsidR="00615DAA">
              <w:rPr>
                <w:rFonts w:ascii="Arial" w:hAnsi="Arial" w:cs="Arial"/>
                <w:lang w:val="ms-MY"/>
              </w:rPr>
              <w:t xml:space="preserve"> - P.K 3.1</w:t>
            </w:r>
            <w:r w:rsidRPr="00ED4F79">
              <w:rPr>
                <w:rFonts w:ascii="Arial" w:hAnsi="Arial" w:cs="Arial"/>
                <w:lang w:val="ms-MY"/>
              </w:rPr>
              <w:t>.</w:t>
            </w:r>
          </w:p>
        </w:tc>
      </w:tr>
      <w:tr w:rsidR="001635BA" w:rsidRPr="00B33F35" w14:paraId="3EA8E1D4" w14:textId="77777777" w:rsidTr="00325ECE">
        <w:trPr>
          <w:trHeight w:val="2110"/>
        </w:trPr>
        <w:tc>
          <w:tcPr>
            <w:tcW w:w="4077"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B33F35" w:rsidRDefault="001635BA" w:rsidP="001B0B62">
            <w:pPr>
              <w:spacing w:before="120" w:after="120"/>
              <w:rPr>
                <w:rFonts w:ascii="Arial" w:hAnsi="Arial" w:cs="Arial"/>
                <w:b/>
                <w:lang w:val="ms-MY"/>
              </w:rPr>
            </w:pPr>
            <w:r w:rsidRPr="00B33F35">
              <w:rPr>
                <w:rFonts w:ascii="Arial" w:hAnsi="Arial" w:cs="Arial"/>
                <w:b/>
                <w:i/>
                <w:iCs/>
                <w:lang w:val="ms-MY"/>
              </w:rPr>
              <w:t>STAKEHOLDERS</w:t>
            </w:r>
            <w:r w:rsidRPr="00B33F35">
              <w:rPr>
                <w:rFonts w:ascii="Arial" w:hAnsi="Arial" w:cs="Arial"/>
                <w:b/>
                <w:lang w:val="ms-MY"/>
              </w:rPr>
              <w:t>/ PIHAK BERKEPENTINGAN</w:t>
            </w:r>
          </w:p>
          <w:p w14:paraId="0A2E630E" w14:textId="77777777" w:rsidR="001635BA" w:rsidRPr="00B33F35" w:rsidRDefault="001635BA" w:rsidP="001B0B62">
            <w:pPr>
              <w:spacing w:before="120" w:after="120"/>
              <w:rPr>
                <w:rFonts w:ascii="Arial" w:hAnsi="Arial" w:cs="Arial"/>
                <w:b/>
                <w:lang w:val="ms-MY"/>
              </w:rPr>
            </w:pPr>
            <w:r w:rsidRPr="00B33F35">
              <w:rPr>
                <w:rFonts w:ascii="Arial" w:hAnsi="Arial" w:cs="Arial"/>
                <w:color w:val="2F5496" w:themeColor="accent1" w:themeShade="BF"/>
                <w:lang w:val="ms-MY"/>
              </w:rPr>
              <w:t>Keterangan: Pihak atau kumpulan yang menerima kesan positif mahupun negatif daripada projek yang dijalankan</w:t>
            </w:r>
          </w:p>
        </w:tc>
        <w:tc>
          <w:tcPr>
            <w:tcW w:w="6237" w:type="dxa"/>
            <w:tcBorders>
              <w:top w:val="single" w:sz="4" w:space="0" w:color="auto"/>
              <w:left w:val="single" w:sz="4" w:space="0" w:color="auto"/>
              <w:bottom w:val="single" w:sz="4" w:space="0" w:color="auto"/>
              <w:right w:val="single" w:sz="4" w:space="0" w:color="auto"/>
            </w:tcBorders>
            <w:vAlign w:val="center"/>
          </w:tcPr>
          <w:p w14:paraId="2A697939" w14:textId="77777777" w:rsidR="00FB0E14" w:rsidRPr="00FB0E14" w:rsidRDefault="00FB0E14" w:rsidP="00FB0E14">
            <w:pPr>
              <w:spacing w:before="120" w:after="120"/>
              <w:jc w:val="both"/>
              <w:rPr>
                <w:rFonts w:ascii="Arial" w:hAnsi="Arial" w:cs="Arial"/>
                <w:lang w:val="ms-MY"/>
              </w:rPr>
            </w:pPr>
            <w:r w:rsidRPr="00FB0E14">
              <w:rPr>
                <w:rFonts w:ascii="Arial" w:hAnsi="Arial" w:cs="Arial"/>
                <w:lang w:val="ms-MY"/>
              </w:rPr>
              <w:t>i. Kementerian</w:t>
            </w:r>
          </w:p>
          <w:p w14:paraId="2B5C453E" w14:textId="77777777" w:rsidR="00FB0E14" w:rsidRPr="00FB0E14" w:rsidRDefault="00FB0E14" w:rsidP="00FB0E14">
            <w:pPr>
              <w:spacing w:before="120" w:after="120"/>
              <w:jc w:val="both"/>
              <w:rPr>
                <w:rFonts w:ascii="Arial" w:hAnsi="Arial" w:cs="Arial"/>
                <w:lang w:val="ms-MY"/>
              </w:rPr>
            </w:pPr>
            <w:r w:rsidRPr="00FB0E14">
              <w:rPr>
                <w:rFonts w:ascii="Arial" w:hAnsi="Arial" w:cs="Arial"/>
                <w:lang w:val="ms-MY"/>
              </w:rPr>
              <w:t>ii. Agensi</w:t>
            </w:r>
          </w:p>
          <w:p w14:paraId="0DD92495" w14:textId="77777777" w:rsidR="00FB0E14" w:rsidRPr="00FB0E14" w:rsidRDefault="00FB0E14" w:rsidP="00FB0E14">
            <w:pPr>
              <w:spacing w:before="120" w:after="120"/>
              <w:jc w:val="both"/>
              <w:rPr>
                <w:rFonts w:ascii="Arial" w:hAnsi="Arial" w:cs="Arial"/>
                <w:lang w:val="ms-MY"/>
              </w:rPr>
            </w:pPr>
            <w:r w:rsidRPr="00FB0E14">
              <w:rPr>
                <w:rFonts w:ascii="Arial" w:hAnsi="Arial" w:cs="Arial"/>
                <w:lang w:val="ms-MY"/>
              </w:rPr>
              <w:t>iii. Kerajaan Negeri</w:t>
            </w:r>
          </w:p>
          <w:p w14:paraId="309AD34C" w14:textId="68E8DF2F" w:rsidR="00AC195E" w:rsidRPr="00FB0E14" w:rsidRDefault="00FB0E14" w:rsidP="001B0B62">
            <w:pPr>
              <w:spacing w:before="120" w:after="120"/>
              <w:jc w:val="both"/>
              <w:rPr>
                <w:rFonts w:ascii="Arial" w:hAnsi="Arial" w:cs="Arial"/>
                <w:lang w:val="ms-MY"/>
              </w:rPr>
            </w:pPr>
            <w:r w:rsidRPr="00FB0E14">
              <w:rPr>
                <w:rFonts w:ascii="Arial" w:hAnsi="Arial" w:cs="Arial"/>
                <w:lang w:val="ms-MY"/>
              </w:rPr>
              <w:t>iv. Pihak Berkuasa Tempatan/Pihak Berkuasa Negeri</w:t>
            </w:r>
          </w:p>
        </w:tc>
      </w:tr>
      <w:tr w:rsidR="001635BA" w:rsidRPr="00B33F35" w14:paraId="64096369" w14:textId="77777777" w:rsidTr="00325ECE">
        <w:trPr>
          <w:trHeight w:val="1139"/>
        </w:trPr>
        <w:tc>
          <w:tcPr>
            <w:tcW w:w="4077"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 xml:space="preserve">JANGKAAN HASIL/ </w:t>
            </w:r>
            <w:r w:rsidRPr="00B33F35">
              <w:rPr>
                <w:rFonts w:ascii="Arial" w:hAnsi="Arial" w:cs="Arial"/>
                <w:b/>
                <w:i/>
                <w:iCs/>
                <w:lang w:val="ms-MY"/>
              </w:rPr>
              <w:t>OUTCOME</w:t>
            </w:r>
          </w:p>
          <w:p w14:paraId="564557FE" w14:textId="77777777" w:rsidR="001635BA" w:rsidRPr="00B33F35" w:rsidRDefault="001635BA" w:rsidP="001B0B62">
            <w:pPr>
              <w:spacing w:before="120" w:after="120"/>
              <w:rPr>
                <w:rFonts w:ascii="Arial" w:hAnsi="Arial" w:cs="Arial"/>
                <w:bCs/>
                <w:lang w:val="ms-MY"/>
              </w:rPr>
            </w:pPr>
            <w:r w:rsidRPr="00B33F35">
              <w:rPr>
                <w:rFonts w:ascii="Arial" w:hAnsi="Arial" w:cs="Arial"/>
                <w:bCs/>
                <w:color w:val="2F5496" w:themeColor="accent1" w:themeShade="BF"/>
                <w:lang w:val="ms-MY"/>
              </w:rPr>
              <w:t xml:space="preserve">Keterangan: Apa yang MPC perlu capai/ faedah-faedah jangka pendek dan jangka panjang hasil dari intervensi projek/ cadangan </w:t>
            </w:r>
          </w:p>
        </w:tc>
        <w:tc>
          <w:tcPr>
            <w:tcW w:w="6237" w:type="dxa"/>
            <w:tcBorders>
              <w:top w:val="single" w:sz="4" w:space="0" w:color="auto"/>
              <w:left w:val="single" w:sz="4" w:space="0" w:color="auto"/>
              <w:bottom w:val="single" w:sz="4" w:space="0" w:color="auto"/>
              <w:right w:val="single" w:sz="4" w:space="0" w:color="auto"/>
            </w:tcBorders>
            <w:vAlign w:val="center"/>
          </w:tcPr>
          <w:p w14:paraId="3D4D92E6" w14:textId="51874C29" w:rsidR="002F29D4" w:rsidRPr="00CC7B33" w:rsidRDefault="00CC7B33" w:rsidP="00CC7B33">
            <w:pPr>
              <w:spacing w:before="120" w:after="120"/>
              <w:jc w:val="both"/>
              <w:rPr>
                <w:rFonts w:ascii="Arial" w:hAnsi="Arial" w:cs="Arial"/>
                <w:lang w:val="ms-MY"/>
              </w:rPr>
            </w:pPr>
            <w:r w:rsidRPr="00CC7B33">
              <w:rPr>
                <w:rFonts w:ascii="Arial" w:hAnsi="Arial" w:cs="Arial"/>
                <w:lang w:val="ms-MY"/>
              </w:rPr>
              <w:t>Cadangan penambahbaikan dan penyelesaian masalah kepada kementerian, agensi dan pihak berkepentingan menggunakan pendekatan BI ke arah perkhidmatan yang lebih cekap dan berkesan.</w:t>
            </w:r>
          </w:p>
        </w:tc>
      </w:tr>
      <w:tr w:rsidR="001635BA" w:rsidRPr="00B33F35" w14:paraId="6C1793A3" w14:textId="77777777" w:rsidTr="00325ECE">
        <w:trPr>
          <w:trHeight w:val="1890"/>
        </w:trPr>
        <w:tc>
          <w:tcPr>
            <w:tcW w:w="4077"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JANGKAAN OUTPUT</w:t>
            </w:r>
          </w:p>
          <w:p w14:paraId="0A70227B" w14:textId="77777777" w:rsidR="001635BA" w:rsidRPr="00B33F35" w:rsidRDefault="001635BA" w:rsidP="001B0B62">
            <w:pPr>
              <w:spacing w:before="120" w:after="120"/>
              <w:rPr>
                <w:rFonts w:ascii="Arial" w:hAnsi="Arial" w:cs="Arial"/>
                <w:bCs/>
                <w:lang w:val="ms-MY"/>
              </w:rPr>
            </w:pPr>
            <w:r w:rsidRPr="00B33F35">
              <w:rPr>
                <w:rFonts w:ascii="Arial" w:hAnsi="Arial" w:cs="Arial"/>
                <w:bCs/>
                <w:color w:val="2F5496" w:themeColor="accent1" w:themeShade="BF"/>
                <w:lang w:val="ms-MY"/>
              </w:rPr>
              <w:t xml:space="preserve">Keterangan:Output ketara dan tidak ketara yang dihasilkan daripada aktiviti projek/ cadangan. </w:t>
            </w:r>
          </w:p>
        </w:tc>
        <w:tc>
          <w:tcPr>
            <w:tcW w:w="6237" w:type="dxa"/>
            <w:tcBorders>
              <w:top w:val="single" w:sz="4" w:space="0" w:color="auto"/>
              <w:left w:val="single" w:sz="4" w:space="0" w:color="auto"/>
              <w:bottom w:val="single" w:sz="4" w:space="0" w:color="auto"/>
              <w:right w:val="single" w:sz="4" w:space="0" w:color="auto"/>
            </w:tcBorders>
            <w:vAlign w:val="center"/>
          </w:tcPr>
          <w:p w14:paraId="3125A3D0" w14:textId="77777777" w:rsidR="00A44EA4" w:rsidRPr="00A44EA4" w:rsidRDefault="00A44EA4" w:rsidP="00A44EA4">
            <w:pPr>
              <w:spacing w:before="120" w:after="120"/>
              <w:jc w:val="both"/>
              <w:rPr>
                <w:rFonts w:ascii="Arial" w:hAnsi="Arial" w:cs="Arial"/>
                <w:lang w:val="ms-MY"/>
              </w:rPr>
            </w:pPr>
            <w:r w:rsidRPr="00A44EA4">
              <w:rPr>
                <w:rFonts w:ascii="Arial" w:hAnsi="Arial" w:cs="Arial"/>
                <w:lang w:val="ms-MY"/>
              </w:rPr>
              <w:t>Output yang dijangkakan ialah:</w:t>
            </w:r>
          </w:p>
          <w:p w14:paraId="0C0A3EBA" w14:textId="01125F43" w:rsidR="00A44EA4" w:rsidRPr="00A44EA4" w:rsidRDefault="00A44EA4" w:rsidP="00A44EA4">
            <w:pPr>
              <w:pStyle w:val="ListParagraph"/>
              <w:numPr>
                <w:ilvl w:val="0"/>
                <w:numId w:val="17"/>
              </w:numPr>
              <w:spacing w:before="120" w:after="120"/>
              <w:jc w:val="both"/>
              <w:rPr>
                <w:lang w:val="ms-MY"/>
              </w:rPr>
            </w:pPr>
            <w:r w:rsidRPr="00A44EA4">
              <w:rPr>
                <w:lang w:val="ms-MY"/>
              </w:rPr>
              <w:t>5 Laporan Awal</w:t>
            </w:r>
          </w:p>
          <w:p w14:paraId="423186EF" w14:textId="51946C3E" w:rsidR="00A44EA4" w:rsidRPr="00A44EA4" w:rsidRDefault="00A44EA4" w:rsidP="00A44EA4">
            <w:pPr>
              <w:pStyle w:val="ListParagraph"/>
              <w:numPr>
                <w:ilvl w:val="0"/>
                <w:numId w:val="17"/>
              </w:numPr>
              <w:spacing w:before="120" w:after="120"/>
              <w:jc w:val="both"/>
              <w:rPr>
                <w:lang w:val="ms-MY"/>
              </w:rPr>
            </w:pPr>
            <w:r w:rsidRPr="00A44EA4">
              <w:rPr>
                <w:lang w:val="ms-MY"/>
              </w:rPr>
              <w:t>5 Laporan Interim</w:t>
            </w:r>
          </w:p>
          <w:p w14:paraId="0AE77246" w14:textId="71C68BAA" w:rsidR="00024103" w:rsidRPr="00A44EA4" w:rsidRDefault="00A44EA4" w:rsidP="00A44EA4">
            <w:pPr>
              <w:pStyle w:val="ListParagraph"/>
              <w:numPr>
                <w:ilvl w:val="0"/>
                <w:numId w:val="17"/>
              </w:numPr>
              <w:spacing w:before="120" w:after="120"/>
              <w:jc w:val="both"/>
              <w:rPr>
                <w:lang w:val="ms-MY"/>
              </w:rPr>
            </w:pPr>
            <w:r w:rsidRPr="00A44EA4">
              <w:rPr>
                <w:lang w:val="ms-MY"/>
              </w:rPr>
              <w:t>5 Laporan Akhir</w:t>
            </w:r>
          </w:p>
        </w:tc>
      </w:tr>
      <w:tr w:rsidR="00A44EA4" w:rsidRPr="00B33F35" w14:paraId="5B41ED33" w14:textId="77777777" w:rsidTr="00325ECE">
        <w:trPr>
          <w:trHeight w:val="416"/>
        </w:trPr>
        <w:tc>
          <w:tcPr>
            <w:tcW w:w="4077" w:type="dxa"/>
            <w:tcBorders>
              <w:top w:val="single" w:sz="4" w:space="0" w:color="auto"/>
              <w:left w:val="single" w:sz="4" w:space="0" w:color="auto"/>
              <w:bottom w:val="single" w:sz="4" w:space="0" w:color="auto"/>
              <w:right w:val="single" w:sz="4" w:space="0" w:color="auto"/>
            </w:tcBorders>
            <w:vAlign w:val="center"/>
          </w:tcPr>
          <w:p w14:paraId="5F87B47F" w14:textId="77777777" w:rsidR="00A44EA4" w:rsidRPr="00B33F35" w:rsidRDefault="00A44EA4" w:rsidP="00A44EA4">
            <w:pPr>
              <w:spacing w:before="120" w:after="120"/>
              <w:rPr>
                <w:rFonts w:ascii="Arial" w:hAnsi="Arial" w:cs="Arial"/>
                <w:b/>
                <w:lang w:val="ms-MY"/>
              </w:rPr>
            </w:pPr>
            <w:r w:rsidRPr="00B33F35">
              <w:rPr>
                <w:rFonts w:ascii="Arial" w:hAnsi="Arial" w:cs="Arial"/>
                <w:b/>
                <w:lang w:val="ms-MY"/>
              </w:rPr>
              <w:t>KUMPULAN SASAR</w:t>
            </w:r>
          </w:p>
          <w:p w14:paraId="742455B5" w14:textId="77777777" w:rsidR="00A44EA4" w:rsidRPr="00B33F35" w:rsidRDefault="00A44EA4" w:rsidP="00A44EA4">
            <w:pPr>
              <w:spacing w:before="120" w:after="120"/>
              <w:rPr>
                <w:rFonts w:ascii="Arial" w:hAnsi="Arial" w:cs="Arial"/>
                <w:lang w:val="ms-MY"/>
              </w:rPr>
            </w:pPr>
            <w:proofErr w:type="spellStart"/>
            <w:r w:rsidRPr="00B33F35">
              <w:rPr>
                <w:rFonts w:ascii="Arial" w:hAnsi="Arial" w:cs="Arial"/>
                <w:color w:val="2F5496" w:themeColor="accent1" w:themeShade="BF"/>
                <w:shd w:val="clear" w:color="auto" w:fill="FFFFFF"/>
              </w:rPr>
              <w:t>Keterangan</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Individu</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kumpulan</w:t>
            </w:r>
            <w:proofErr w:type="spellEnd"/>
            <w:r w:rsidRPr="00B33F35">
              <w:rPr>
                <w:rFonts w:ascii="Arial" w:hAnsi="Arial" w:cs="Arial"/>
                <w:color w:val="2F5496" w:themeColor="accent1" w:themeShade="BF"/>
                <w:shd w:val="clear" w:color="auto" w:fill="FFFFFF"/>
              </w:rPr>
              <w:t xml:space="preserve"> yang </w:t>
            </w:r>
            <w:proofErr w:type="spellStart"/>
            <w:r w:rsidRPr="00B33F35">
              <w:rPr>
                <w:rFonts w:ascii="Arial" w:hAnsi="Arial" w:cs="Arial"/>
                <w:color w:val="2F5496" w:themeColor="accent1" w:themeShade="BF"/>
                <w:shd w:val="clear" w:color="auto" w:fill="FFFFFF"/>
              </w:rPr>
              <w:t>menerima</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faedah</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daripada</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projek</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cadangan</w:t>
            </w:r>
            <w:proofErr w:type="spellEnd"/>
          </w:p>
        </w:tc>
        <w:tc>
          <w:tcPr>
            <w:tcW w:w="6237" w:type="dxa"/>
            <w:tcBorders>
              <w:top w:val="single" w:sz="4" w:space="0" w:color="auto"/>
              <w:left w:val="single" w:sz="4" w:space="0" w:color="auto"/>
              <w:bottom w:val="single" w:sz="4" w:space="0" w:color="auto"/>
              <w:right w:val="single" w:sz="4" w:space="0" w:color="auto"/>
            </w:tcBorders>
            <w:vAlign w:val="center"/>
          </w:tcPr>
          <w:p w14:paraId="0980E1EB" w14:textId="77777777" w:rsidR="00A44EA4" w:rsidRPr="00FB0E14" w:rsidRDefault="00A44EA4" w:rsidP="00A44EA4">
            <w:pPr>
              <w:spacing w:before="120" w:after="120"/>
              <w:jc w:val="both"/>
              <w:rPr>
                <w:rFonts w:ascii="Arial" w:hAnsi="Arial" w:cs="Arial"/>
                <w:lang w:val="ms-MY"/>
              </w:rPr>
            </w:pPr>
            <w:r w:rsidRPr="00FB0E14">
              <w:rPr>
                <w:rFonts w:ascii="Arial" w:hAnsi="Arial" w:cs="Arial"/>
                <w:lang w:val="ms-MY"/>
              </w:rPr>
              <w:t>i. Kementerian</w:t>
            </w:r>
          </w:p>
          <w:p w14:paraId="3067B509" w14:textId="77777777" w:rsidR="00A44EA4" w:rsidRPr="00FB0E14" w:rsidRDefault="00A44EA4" w:rsidP="00A44EA4">
            <w:pPr>
              <w:spacing w:before="120" w:after="120"/>
              <w:jc w:val="both"/>
              <w:rPr>
                <w:rFonts w:ascii="Arial" w:hAnsi="Arial" w:cs="Arial"/>
                <w:lang w:val="ms-MY"/>
              </w:rPr>
            </w:pPr>
            <w:r w:rsidRPr="00FB0E14">
              <w:rPr>
                <w:rFonts w:ascii="Arial" w:hAnsi="Arial" w:cs="Arial"/>
                <w:lang w:val="ms-MY"/>
              </w:rPr>
              <w:t>ii. Agensi</w:t>
            </w:r>
          </w:p>
          <w:p w14:paraId="1598EABF" w14:textId="77777777" w:rsidR="00A44EA4" w:rsidRPr="00FB0E14" w:rsidRDefault="00A44EA4" w:rsidP="00A44EA4">
            <w:pPr>
              <w:spacing w:before="120" w:after="120"/>
              <w:jc w:val="both"/>
              <w:rPr>
                <w:rFonts w:ascii="Arial" w:hAnsi="Arial" w:cs="Arial"/>
                <w:lang w:val="ms-MY"/>
              </w:rPr>
            </w:pPr>
            <w:r w:rsidRPr="00FB0E14">
              <w:rPr>
                <w:rFonts w:ascii="Arial" w:hAnsi="Arial" w:cs="Arial"/>
                <w:lang w:val="ms-MY"/>
              </w:rPr>
              <w:t>iii. Kerajaan Negeri</w:t>
            </w:r>
          </w:p>
          <w:p w14:paraId="30F8FE56" w14:textId="00C8D409" w:rsidR="00A44EA4" w:rsidRPr="00A44EA4" w:rsidRDefault="00A44EA4" w:rsidP="00A44EA4">
            <w:pPr>
              <w:spacing w:before="120" w:after="120"/>
              <w:jc w:val="both"/>
              <w:rPr>
                <w:rFonts w:ascii="Arial" w:hAnsi="Arial" w:cs="Arial"/>
                <w:lang w:val="ms-MY"/>
              </w:rPr>
            </w:pPr>
            <w:r w:rsidRPr="00FB0E14">
              <w:rPr>
                <w:rFonts w:ascii="Arial" w:hAnsi="Arial" w:cs="Arial"/>
                <w:lang w:val="ms-MY"/>
              </w:rPr>
              <w:t>iv. Pihak Berkuasa Tempatan/Pihak Berkuasa Negeri</w:t>
            </w:r>
          </w:p>
        </w:tc>
      </w:tr>
      <w:tr w:rsidR="00A44EA4" w:rsidRPr="00B33F35" w14:paraId="06209E19" w14:textId="77777777" w:rsidTr="00325ECE">
        <w:trPr>
          <w:trHeight w:val="188"/>
        </w:trPr>
        <w:tc>
          <w:tcPr>
            <w:tcW w:w="4077" w:type="dxa"/>
            <w:tcBorders>
              <w:top w:val="single" w:sz="4" w:space="0" w:color="auto"/>
              <w:left w:val="single" w:sz="4" w:space="0" w:color="auto"/>
              <w:bottom w:val="single" w:sz="4" w:space="0" w:color="auto"/>
              <w:right w:val="single" w:sz="4" w:space="0" w:color="auto"/>
            </w:tcBorders>
            <w:vAlign w:val="center"/>
          </w:tcPr>
          <w:p w14:paraId="0B35B411" w14:textId="77777777" w:rsidR="00A44EA4" w:rsidRPr="00B33F35" w:rsidRDefault="00A44EA4" w:rsidP="00A44EA4">
            <w:pPr>
              <w:spacing w:before="120" w:after="120"/>
              <w:rPr>
                <w:rFonts w:ascii="Arial" w:hAnsi="Arial" w:cs="Arial"/>
                <w:b/>
                <w:lang w:val="ms-MY"/>
              </w:rPr>
            </w:pPr>
            <w:r w:rsidRPr="00B33F35">
              <w:rPr>
                <w:rFonts w:ascii="Arial" w:hAnsi="Arial" w:cs="Arial"/>
                <w:b/>
                <w:lang w:val="ms-MY"/>
              </w:rPr>
              <w:t>SUMBER BAJET/ KOS</w:t>
            </w:r>
          </w:p>
          <w:p w14:paraId="2649B14A" w14:textId="77777777" w:rsidR="00A44EA4" w:rsidRPr="00B33F35" w:rsidRDefault="00A44EA4" w:rsidP="00A44EA4">
            <w:pPr>
              <w:spacing w:before="120" w:after="120"/>
              <w:rPr>
                <w:rFonts w:ascii="Arial" w:hAnsi="Arial" w:cs="Arial"/>
                <w:bCs/>
                <w:lang w:val="ms-MY"/>
              </w:rPr>
            </w:pPr>
            <w:r w:rsidRPr="00B33F35">
              <w:rPr>
                <w:rFonts w:ascii="Arial" w:hAnsi="Arial" w:cs="Arial"/>
                <w:bCs/>
                <w:color w:val="2F5496" w:themeColor="accent1" w:themeShade="BF"/>
                <w:lang w:val="ms-MY"/>
              </w:rPr>
              <w:t xml:space="preserve">Keterangan: Sumber bajet / jumlah kos yang terlibat. </w:t>
            </w:r>
          </w:p>
        </w:tc>
        <w:tc>
          <w:tcPr>
            <w:tcW w:w="6237" w:type="dxa"/>
            <w:tcBorders>
              <w:top w:val="single" w:sz="4" w:space="0" w:color="auto"/>
              <w:left w:val="single" w:sz="4" w:space="0" w:color="auto"/>
              <w:bottom w:val="single" w:sz="4" w:space="0" w:color="auto"/>
              <w:right w:val="single" w:sz="4" w:space="0" w:color="auto"/>
            </w:tcBorders>
            <w:vAlign w:val="center"/>
          </w:tcPr>
          <w:p w14:paraId="742337CD" w14:textId="751F3123" w:rsidR="00A44EA4" w:rsidRPr="00325ECE" w:rsidRDefault="00325ECE" w:rsidP="00A44EA4">
            <w:pPr>
              <w:spacing w:before="120" w:after="120"/>
              <w:jc w:val="both"/>
              <w:rPr>
                <w:rFonts w:ascii="Arial" w:hAnsi="Arial" w:cs="Arial"/>
                <w:color w:val="FF0000"/>
                <w:lang w:val="ms-MY"/>
              </w:rPr>
            </w:pPr>
            <w:r>
              <w:rPr>
                <w:rFonts w:ascii="Arial" w:hAnsi="Arial" w:cs="Arial"/>
                <w:lang w:val="ms-MY"/>
              </w:rPr>
              <w:t xml:space="preserve">5 Kajian Kes BI (di bawah RMK-12) menggunapakai Bajet </w:t>
            </w:r>
            <w:r w:rsidR="00A44EA4">
              <w:rPr>
                <w:rFonts w:ascii="Arial" w:hAnsi="Arial" w:cs="Arial"/>
                <w:lang w:val="ms-MY"/>
              </w:rPr>
              <w:t xml:space="preserve">Pembangunan (B.I 2.0)/ </w:t>
            </w:r>
            <w:r w:rsidR="00A44EA4" w:rsidRPr="006809E7">
              <w:rPr>
                <w:rFonts w:ascii="Arial" w:hAnsi="Arial" w:cs="Arial"/>
                <w:lang w:val="ms-MY"/>
              </w:rPr>
              <w:t>RM</w:t>
            </w:r>
            <w:r w:rsidR="00A44EA4">
              <w:rPr>
                <w:rFonts w:ascii="Arial" w:hAnsi="Arial" w:cs="Arial"/>
                <w:lang w:val="ms-MY"/>
              </w:rPr>
              <w:t>570</w:t>
            </w:r>
            <w:r w:rsidR="00A44EA4" w:rsidRPr="006809E7">
              <w:rPr>
                <w:rFonts w:ascii="Arial" w:hAnsi="Arial" w:cs="Arial"/>
                <w:lang w:val="ms-MY"/>
              </w:rPr>
              <w:t xml:space="preserve">,000 </w:t>
            </w:r>
          </w:p>
        </w:tc>
      </w:tr>
      <w:tr w:rsidR="00A44EA4" w:rsidRPr="00B33F35" w14:paraId="5BCB9FDE" w14:textId="77777777" w:rsidTr="00325ECE">
        <w:trPr>
          <w:trHeight w:val="771"/>
        </w:trPr>
        <w:tc>
          <w:tcPr>
            <w:tcW w:w="4077" w:type="dxa"/>
            <w:tcBorders>
              <w:top w:val="single" w:sz="4" w:space="0" w:color="auto"/>
              <w:left w:val="single" w:sz="4" w:space="0" w:color="auto"/>
              <w:bottom w:val="single" w:sz="4" w:space="0" w:color="auto"/>
              <w:right w:val="single" w:sz="4" w:space="0" w:color="auto"/>
            </w:tcBorders>
            <w:vAlign w:val="center"/>
          </w:tcPr>
          <w:p w14:paraId="2C5DEAD8" w14:textId="614127FC" w:rsidR="00A44EA4" w:rsidRPr="00B33F35" w:rsidRDefault="00A44EA4" w:rsidP="00A44EA4">
            <w:pPr>
              <w:spacing w:before="120" w:after="120"/>
              <w:rPr>
                <w:rFonts w:ascii="Arial" w:hAnsi="Arial" w:cs="Arial"/>
                <w:b/>
                <w:lang w:val="ms-MY"/>
              </w:rPr>
            </w:pPr>
            <w:r w:rsidRPr="00B33F35">
              <w:rPr>
                <w:rFonts w:ascii="Arial" w:hAnsi="Arial" w:cs="Arial"/>
                <w:b/>
                <w:lang w:val="ms-MY"/>
              </w:rPr>
              <w:t xml:space="preserve">HASIL (RM) </w:t>
            </w:r>
            <w:r>
              <w:rPr>
                <w:rFonts w:ascii="Arial" w:hAnsi="Arial" w:cs="Arial"/>
                <w:b/>
                <w:lang w:val="ms-MY"/>
              </w:rPr>
              <w:t>–</w:t>
            </w:r>
            <w:r w:rsidRPr="00B33F35">
              <w:rPr>
                <w:rFonts w:ascii="Arial" w:hAnsi="Arial" w:cs="Arial"/>
                <w:b/>
                <w:lang w:val="ms-MY"/>
              </w:rPr>
              <w:t xml:space="preserve"> SEKIRANYA ADA</w:t>
            </w:r>
          </w:p>
          <w:p w14:paraId="2A071811" w14:textId="77777777" w:rsidR="00A44EA4" w:rsidRPr="00B33F35" w:rsidRDefault="00A44EA4" w:rsidP="00A44EA4">
            <w:pPr>
              <w:spacing w:before="120" w:after="120"/>
              <w:rPr>
                <w:rFonts w:ascii="Arial" w:hAnsi="Arial" w:cs="Arial"/>
                <w:b/>
                <w:lang w:val="ms-MY"/>
              </w:rPr>
            </w:pPr>
            <w:r w:rsidRPr="00B33F35">
              <w:rPr>
                <w:rFonts w:ascii="Arial" w:hAnsi="Arial" w:cs="Arial"/>
                <w:color w:val="2F5496" w:themeColor="accent1" w:themeShade="BF"/>
                <w:lang w:val="ms-MY"/>
              </w:rPr>
              <w:t>Keterangan: Pendapatan yang diterima daripada projek</w:t>
            </w:r>
          </w:p>
        </w:tc>
        <w:tc>
          <w:tcPr>
            <w:tcW w:w="6237" w:type="dxa"/>
            <w:tcBorders>
              <w:top w:val="single" w:sz="4" w:space="0" w:color="auto"/>
              <w:left w:val="single" w:sz="4" w:space="0" w:color="auto"/>
              <w:bottom w:val="single" w:sz="4" w:space="0" w:color="auto"/>
              <w:right w:val="single" w:sz="4" w:space="0" w:color="auto"/>
            </w:tcBorders>
            <w:vAlign w:val="center"/>
          </w:tcPr>
          <w:p w14:paraId="6D331578" w14:textId="3F6D1FAE" w:rsidR="00A44EA4" w:rsidRPr="00B33F35" w:rsidRDefault="00A44EA4" w:rsidP="00A44EA4">
            <w:pPr>
              <w:spacing w:before="120" w:after="120"/>
              <w:jc w:val="both"/>
              <w:rPr>
                <w:rFonts w:ascii="Arial" w:hAnsi="Arial" w:cs="Arial"/>
                <w:lang w:val="ms-MY"/>
              </w:rPr>
            </w:pPr>
            <w:r>
              <w:rPr>
                <w:rFonts w:ascii="Arial" w:hAnsi="Arial" w:cs="Arial"/>
                <w:lang w:val="ms-MY"/>
              </w:rPr>
              <w:t>-</w:t>
            </w:r>
          </w:p>
        </w:tc>
      </w:tr>
      <w:tr w:rsidR="00A44EA4" w:rsidRPr="00B33F35" w14:paraId="2CE7E360" w14:textId="77777777" w:rsidTr="00325ECE">
        <w:trPr>
          <w:trHeight w:val="795"/>
        </w:trPr>
        <w:tc>
          <w:tcPr>
            <w:tcW w:w="4077" w:type="dxa"/>
            <w:tcBorders>
              <w:top w:val="single" w:sz="4" w:space="0" w:color="auto"/>
              <w:left w:val="single" w:sz="4" w:space="0" w:color="auto"/>
              <w:bottom w:val="single" w:sz="4" w:space="0" w:color="auto"/>
              <w:right w:val="single" w:sz="4" w:space="0" w:color="auto"/>
            </w:tcBorders>
            <w:vAlign w:val="center"/>
          </w:tcPr>
          <w:p w14:paraId="2DC0EA7B" w14:textId="77777777" w:rsidR="00A44EA4" w:rsidRPr="00B33F35" w:rsidRDefault="00A44EA4" w:rsidP="00A44EA4">
            <w:pPr>
              <w:spacing w:before="120" w:after="120"/>
              <w:rPr>
                <w:rFonts w:ascii="Arial" w:hAnsi="Arial" w:cs="Arial"/>
                <w:b/>
                <w:lang w:val="ms-MY"/>
              </w:rPr>
            </w:pPr>
            <w:r w:rsidRPr="00B33F35">
              <w:rPr>
                <w:rFonts w:ascii="Arial" w:hAnsi="Arial" w:cs="Arial"/>
                <w:b/>
                <w:lang w:val="ms-MY"/>
              </w:rPr>
              <w:t>SYOR</w:t>
            </w:r>
          </w:p>
          <w:p w14:paraId="5CF03A90" w14:textId="78240095" w:rsidR="00A44EA4" w:rsidRPr="00B33F35" w:rsidRDefault="00A44EA4" w:rsidP="00A44EA4">
            <w:pPr>
              <w:spacing w:before="120" w:after="120"/>
              <w:rPr>
                <w:rFonts w:ascii="Arial" w:hAnsi="Arial" w:cs="Arial"/>
                <w:b/>
                <w:lang w:val="ms-MY"/>
              </w:rPr>
            </w:pPr>
            <w:r w:rsidRPr="00B33F35">
              <w:rPr>
                <w:rFonts w:ascii="Arial" w:hAnsi="Arial" w:cs="Arial"/>
                <w:bCs/>
                <w:color w:val="2F5496" w:themeColor="accent1" w:themeShade="BF"/>
                <w:lang w:val="ms-MY"/>
              </w:rPr>
              <w:t>Keterangan: Keputusan yang diperlukan daripada Lembaga Pengurusan MPC</w:t>
            </w:r>
          </w:p>
        </w:tc>
        <w:tc>
          <w:tcPr>
            <w:tcW w:w="6237" w:type="dxa"/>
            <w:tcBorders>
              <w:top w:val="single" w:sz="4" w:space="0" w:color="auto"/>
              <w:left w:val="single" w:sz="4" w:space="0" w:color="auto"/>
              <w:bottom w:val="single" w:sz="4" w:space="0" w:color="auto"/>
              <w:right w:val="single" w:sz="4" w:space="0" w:color="auto"/>
            </w:tcBorders>
            <w:vAlign w:val="center"/>
          </w:tcPr>
          <w:p w14:paraId="070383E7" w14:textId="3B37AC5F" w:rsidR="00A44EA4" w:rsidRPr="00B33F35" w:rsidRDefault="00A44EA4" w:rsidP="00A44EA4">
            <w:pPr>
              <w:spacing w:before="120" w:after="120"/>
              <w:jc w:val="both"/>
              <w:rPr>
                <w:rFonts w:ascii="Arial" w:hAnsi="Arial" w:cs="Arial"/>
                <w:lang w:val="ms-MY"/>
              </w:rPr>
            </w:pPr>
            <w:r w:rsidRPr="00BA598B">
              <w:rPr>
                <w:rFonts w:ascii="Arial" w:hAnsi="Arial" w:cs="Arial"/>
                <w:lang w:val="ms-MY"/>
              </w:rPr>
              <w:t xml:space="preserve">Kelulusan Lembaga Pengurusan dipohon </w:t>
            </w:r>
            <w:r>
              <w:rPr>
                <w:rFonts w:ascii="Arial" w:hAnsi="Arial" w:cs="Arial"/>
                <w:lang w:val="ms-MY"/>
              </w:rPr>
              <w:t xml:space="preserve">untuk projek </w:t>
            </w:r>
            <w:r w:rsidRPr="00A44EA4">
              <w:rPr>
                <w:rFonts w:ascii="Arial" w:hAnsi="Arial" w:cs="Arial"/>
                <w:lang w:val="ms-MY"/>
              </w:rPr>
              <w:t xml:space="preserve">Memperkukuh Pendekatan Tingkah Laku (BI) Dalam Penggubalan Dasar dan Peraturan di </w:t>
            </w:r>
            <w:r w:rsidR="00615DAA" w:rsidRPr="00615DAA">
              <w:rPr>
                <w:rFonts w:ascii="Arial" w:hAnsi="Arial" w:cs="Arial"/>
                <w:lang w:val="ms-MY"/>
              </w:rPr>
              <w:t>Kementerian dan Agensi, Kerajaan Negeri serta Pihak Berkuasa Tempatan (PBT)</w:t>
            </w:r>
            <w:r w:rsidRPr="00A44EA4">
              <w:rPr>
                <w:rFonts w:ascii="Arial" w:hAnsi="Arial" w:cs="Arial"/>
                <w:lang w:val="ms-MY"/>
              </w:rPr>
              <w:t xml:space="preserve"> 2022 menerusi Kajian Kes</w:t>
            </w:r>
            <w:r>
              <w:rPr>
                <w:rFonts w:ascii="Arial" w:hAnsi="Arial" w:cs="Arial"/>
                <w:lang w:val="ms-MY"/>
              </w:rPr>
              <w:t xml:space="preserve"> </w:t>
            </w:r>
            <w:r w:rsidR="00615DAA">
              <w:rPr>
                <w:rFonts w:ascii="Arial" w:hAnsi="Arial" w:cs="Arial"/>
                <w:lang w:val="ms-MY"/>
              </w:rPr>
              <w:t xml:space="preserve">dengan </w:t>
            </w:r>
            <w:r>
              <w:rPr>
                <w:rFonts w:ascii="Arial" w:hAnsi="Arial" w:cs="Arial"/>
                <w:lang w:val="ms-MY"/>
              </w:rPr>
              <w:t xml:space="preserve">menggunakan Bajet Pembangunan (B.I 20) sebanyak RM570,000. </w:t>
            </w:r>
          </w:p>
        </w:tc>
      </w:tr>
      <w:tr w:rsidR="00A44EA4" w:rsidRPr="00B33F35" w14:paraId="4E89AFFD" w14:textId="77777777" w:rsidTr="00325ECE">
        <w:trPr>
          <w:trHeight w:val="795"/>
        </w:trPr>
        <w:tc>
          <w:tcPr>
            <w:tcW w:w="4077" w:type="dxa"/>
            <w:tcBorders>
              <w:top w:val="single" w:sz="4" w:space="0" w:color="auto"/>
              <w:left w:val="single" w:sz="4" w:space="0" w:color="auto"/>
              <w:bottom w:val="single" w:sz="4" w:space="0" w:color="auto"/>
              <w:right w:val="single" w:sz="4" w:space="0" w:color="auto"/>
            </w:tcBorders>
            <w:vAlign w:val="center"/>
          </w:tcPr>
          <w:p w14:paraId="570AA507" w14:textId="77777777" w:rsidR="00A44EA4" w:rsidRPr="00B33F35" w:rsidRDefault="00A44EA4" w:rsidP="00A44EA4">
            <w:pPr>
              <w:spacing w:before="120" w:after="120"/>
              <w:rPr>
                <w:rFonts w:ascii="Arial" w:hAnsi="Arial" w:cs="Arial"/>
                <w:b/>
                <w:lang w:val="ms-MY"/>
              </w:rPr>
            </w:pPr>
            <w:r w:rsidRPr="00B33F35">
              <w:rPr>
                <w:rFonts w:ascii="Arial" w:hAnsi="Arial" w:cs="Arial"/>
                <w:b/>
                <w:lang w:val="ms-MY"/>
              </w:rPr>
              <w:t>UNIT/ BAHAGIAN</w:t>
            </w:r>
          </w:p>
        </w:tc>
        <w:tc>
          <w:tcPr>
            <w:tcW w:w="6237" w:type="dxa"/>
            <w:tcBorders>
              <w:top w:val="single" w:sz="4" w:space="0" w:color="auto"/>
              <w:left w:val="single" w:sz="4" w:space="0" w:color="auto"/>
              <w:bottom w:val="single" w:sz="4" w:space="0" w:color="auto"/>
              <w:right w:val="single" w:sz="4" w:space="0" w:color="auto"/>
            </w:tcBorders>
            <w:vAlign w:val="center"/>
          </w:tcPr>
          <w:p w14:paraId="4E69DE80" w14:textId="51E3A9E2" w:rsidR="00A44EA4" w:rsidRPr="00B33F35" w:rsidRDefault="00A44EA4" w:rsidP="00A44EA4">
            <w:pPr>
              <w:spacing w:before="120" w:after="120"/>
              <w:jc w:val="both"/>
              <w:rPr>
                <w:rFonts w:ascii="Arial" w:hAnsi="Arial" w:cs="Arial"/>
                <w:lang w:val="ms-MY"/>
              </w:rPr>
            </w:pPr>
            <w:r w:rsidRPr="00B33F35">
              <w:rPr>
                <w:rFonts w:ascii="Arial" w:hAnsi="Arial" w:cs="Arial"/>
                <w:lang w:val="ms-MY"/>
              </w:rPr>
              <w:t>NCS/ PCD</w:t>
            </w:r>
          </w:p>
        </w:tc>
      </w:tr>
    </w:tbl>
    <w:p w14:paraId="5E76150D" w14:textId="77777777" w:rsidR="00B33F35" w:rsidRPr="00B33F35" w:rsidRDefault="00B33F35" w:rsidP="001635BA">
      <w:pPr>
        <w:spacing w:line="276" w:lineRule="auto"/>
        <w:rPr>
          <w:rFonts w:ascii="Arial" w:hAnsi="Arial" w:cs="Arial"/>
        </w:rPr>
      </w:pPr>
    </w:p>
    <w:p w14:paraId="4C066003" w14:textId="2FD6402E" w:rsidR="008C7CBE" w:rsidRPr="00B33F35" w:rsidRDefault="008C7CBE" w:rsidP="008C7CBE">
      <w:pPr>
        <w:spacing w:line="276" w:lineRule="auto"/>
        <w:ind w:left="-142"/>
        <w:rPr>
          <w:rFonts w:ascii="Arial" w:hAnsi="Arial" w:cs="Arial"/>
        </w:rPr>
      </w:pPr>
      <w:r w:rsidRPr="00B33F35">
        <w:rPr>
          <w:rFonts w:ascii="Arial" w:hAnsi="Arial" w:cs="Arial"/>
        </w:rPr>
        <w:t>**</w:t>
      </w:r>
      <w:proofErr w:type="spellStart"/>
      <w:r w:rsidRPr="00B33F35">
        <w:rPr>
          <w:rFonts w:ascii="Arial" w:hAnsi="Arial" w:cs="Arial"/>
        </w:rPr>
        <w:t>Sila</w:t>
      </w:r>
      <w:proofErr w:type="spellEnd"/>
      <w:r w:rsidRPr="00B33F35">
        <w:rPr>
          <w:rFonts w:ascii="Arial" w:hAnsi="Arial" w:cs="Arial"/>
        </w:rPr>
        <w:t xml:space="preserve"> </w:t>
      </w:r>
      <w:proofErr w:type="spellStart"/>
      <w:r w:rsidRPr="00B33F35">
        <w:rPr>
          <w:rFonts w:ascii="Arial" w:hAnsi="Arial" w:cs="Arial"/>
        </w:rPr>
        <w:t>lampirkan</w:t>
      </w:r>
      <w:proofErr w:type="spellEnd"/>
      <w:r w:rsidRPr="00B33F35">
        <w:rPr>
          <w:rFonts w:ascii="Arial" w:hAnsi="Arial" w:cs="Arial"/>
        </w:rPr>
        <w:t xml:space="preserve"> </w:t>
      </w:r>
      <w:proofErr w:type="spellStart"/>
      <w:r w:rsidRPr="00B33F35">
        <w:rPr>
          <w:rFonts w:ascii="Arial" w:hAnsi="Arial" w:cs="Arial"/>
        </w:rPr>
        <w:t>maklumat-maklumat</w:t>
      </w:r>
      <w:proofErr w:type="spellEnd"/>
      <w:r w:rsidRPr="00B33F35">
        <w:rPr>
          <w:rFonts w:ascii="Arial" w:hAnsi="Arial" w:cs="Arial"/>
        </w:rPr>
        <w:t xml:space="preserve"> lain yang </w:t>
      </w:r>
      <w:proofErr w:type="spellStart"/>
      <w:r w:rsidRPr="00B33F35">
        <w:rPr>
          <w:rFonts w:ascii="Arial" w:hAnsi="Arial" w:cs="Arial"/>
        </w:rPr>
        <w:t>berkaitan</w:t>
      </w:r>
      <w:proofErr w:type="spellEnd"/>
      <w:r w:rsidRPr="00B33F35">
        <w:rPr>
          <w:rFonts w:ascii="Arial" w:hAnsi="Arial" w:cs="Arial"/>
        </w:rPr>
        <w:t xml:space="preserve"> </w:t>
      </w:r>
      <w:proofErr w:type="spellStart"/>
      <w:r w:rsidRPr="00B33F35">
        <w:rPr>
          <w:rFonts w:ascii="Arial" w:hAnsi="Arial" w:cs="Arial"/>
        </w:rPr>
        <w:t>sekiranya</w:t>
      </w:r>
      <w:proofErr w:type="spellEnd"/>
      <w:r w:rsidRPr="00B33F35">
        <w:rPr>
          <w:rFonts w:ascii="Arial" w:hAnsi="Arial" w:cs="Arial"/>
        </w:rPr>
        <w:t xml:space="preserve"> </w:t>
      </w:r>
      <w:proofErr w:type="spellStart"/>
      <w:r w:rsidRPr="00B33F35">
        <w:rPr>
          <w:rFonts w:ascii="Arial" w:hAnsi="Arial" w:cs="Arial"/>
        </w:rPr>
        <w:t>perlu</w:t>
      </w:r>
      <w:proofErr w:type="spellEnd"/>
      <w:r w:rsidRPr="00B33F35">
        <w:rPr>
          <w:rFonts w:ascii="Arial" w:hAnsi="Arial" w:cs="Arial"/>
        </w:rPr>
        <w:t xml:space="preserve">. </w:t>
      </w:r>
    </w:p>
    <w:p w14:paraId="2B9E31F3" w14:textId="616E866C" w:rsidR="008C7CBE" w:rsidRPr="00B33F35" w:rsidRDefault="008C7CBE" w:rsidP="008C7CBE">
      <w:pPr>
        <w:spacing w:line="276" w:lineRule="auto"/>
        <w:rPr>
          <w:rFonts w:ascii="Arial" w:hAnsi="Arial" w:cs="Arial"/>
        </w:rPr>
      </w:pPr>
      <w:r w:rsidRPr="00B33F35">
        <w:rPr>
          <w:rFonts w:ascii="Arial" w:hAnsi="Arial" w:cs="Arial"/>
        </w:rPr>
        <w:t>(</w:t>
      </w:r>
      <w:proofErr w:type="spellStart"/>
      <w:r w:rsidRPr="00B33F35">
        <w:rPr>
          <w:rFonts w:ascii="Arial" w:hAnsi="Arial" w:cs="Arial"/>
        </w:rPr>
        <w:t>Contoh</w:t>
      </w:r>
      <w:proofErr w:type="spellEnd"/>
      <w:r w:rsidRPr="00B33F35">
        <w:rPr>
          <w:rFonts w:ascii="Arial" w:hAnsi="Arial" w:cs="Arial"/>
        </w:rPr>
        <w:t xml:space="preserve">: Agenda program, </w:t>
      </w:r>
      <w:proofErr w:type="spellStart"/>
      <w:r w:rsidRPr="00B33F35">
        <w:rPr>
          <w:rFonts w:ascii="Arial" w:hAnsi="Arial" w:cs="Arial"/>
        </w:rPr>
        <w:t>perincian</w:t>
      </w:r>
      <w:proofErr w:type="spellEnd"/>
      <w:r w:rsidRPr="00B33F35">
        <w:rPr>
          <w:rFonts w:ascii="Arial" w:hAnsi="Arial" w:cs="Arial"/>
        </w:rPr>
        <w:t xml:space="preserve"> kos, </w:t>
      </w:r>
      <w:proofErr w:type="spellStart"/>
      <w:r w:rsidRPr="00B33F35">
        <w:rPr>
          <w:rFonts w:ascii="Arial" w:hAnsi="Arial" w:cs="Arial"/>
        </w:rPr>
        <w:t>pelan</w:t>
      </w:r>
      <w:proofErr w:type="spellEnd"/>
      <w:r w:rsidRPr="00B33F35">
        <w:rPr>
          <w:rFonts w:ascii="Arial" w:hAnsi="Arial" w:cs="Arial"/>
        </w:rPr>
        <w:t xml:space="preserve"> </w:t>
      </w:r>
      <w:proofErr w:type="spellStart"/>
      <w:r w:rsidRPr="00B33F35">
        <w:rPr>
          <w:rFonts w:ascii="Arial" w:hAnsi="Arial" w:cs="Arial"/>
        </w:rPr>
        <w:t>risiko</w:t>
      </w:r>
      <w:proofErr w:type="spellEnd"/>
      <w:r w:rsidRPr="00B33F35">
        <w:rPr>
          <w:rFonts w:ascii="Arial" w:hAnsi="Arial" w:cs="Arial"/>
        </w:rPr>
        <w:t xml:space="preserve">, </w:t>
      </w:r>
      <w:proofErr w:type="spellStart"/>
      <w:r w:rsidRPr="00B33F35">
        <w:rPr>
          <w:rFonts w:ascii="Arial" w:hAnsi="Arial" w:cs="Arial"/>
        </w:rPr>
        <w:t>gambar</w:t>
      </w:r>
      <w:proofErr w:type="spellEnd"/>
      <w:r w:rsidRPr="00B33F35">
        <w:rPr>
          <w:rFonts w:ascii="Arial" w:hAnsi="Arial" w:cs="Arial"/>
        </w:rPr>
        <w:t xml:space="preserve"> rajah, </w:t>
      </w:r>
      <w:proofErr w:type="spellStart"/>
      <w:r w:rsidRPr="00B33F35">
        <w:rPr>
          <w:rFonts w:ascii="Arial" w:hAnsi="Arial" w:cs="Arial"/>
        </w:rPr>
        <w:t>lakaran</w:t>
      </w:r>
      <w:proofErr w:type="spellEnd"/>
      <w:r w:rsidRPr="00B33F35">
        <w:rPr>
          <w:rFonts w:ascii="Arial" w:hAnsi="Arial" w:cs="Arial"/>
        </w:rPr>
        <w:t xml:space="preserve"> </w:t>
      </w:r>
      <w:proofErr w:type="spellStart"/>
      <w:r w:rsidRPr="00B33F35">
        <w:rPr>
          <w:rFonts w:ascii="Arial" w:hAnsi="Arial" w:cs="Arial"/>
        </w:rPr>
        <w:t>pelan</w:t>
      </w:r>
      <w:proofErr w:type="spellEnd"/>
      <w:r w:rsidRPr="00B33F35">
        <w:rPr>
          <w:rFonts w:ascii="Arial" w:hAnsi="Arial" w:cs="Arial"/>
        </w:rPr>
        <w:t xml:space="preserve">, </w:t>
      </w:r>
      <w:proofErr w:type="spellStart"/>
      <w:r w:rsidRPr="00B33F35">
        <w:rPr>
          <w:rFonts w:ascii="Arial" w:hAnsi="Arial" w:cs="Arial"/>
        </w:rPr>
        <w:t>senarai</w:t>
      </w:r>
      <w:proofErr w:type="spellEnd"/>
      <w:r w:rsidRPr="00B33F35">
        <w:rPr>
          <w:rFonts w:ascii="Arial" w:hAnsi="Arial" w:cs="Arial"/>
        </w:rPr>
        <w:t xml:space="preserve"> </w:t>
      </w:r>
      <w:proofErr w:type="spellStart"/>
      <w:r w:rsidRPr="00B33F35">
        <w:rPr>
          <w:rFonts w:ascii="Arial" w:hAnsi="Arial" w:cs="Arial"/>
        </w:rPr>
        <w:t>nama</w:t>
      </w:r>
      <w:proofErr w:type="spellEnd"/>
      <w:r w:rsidRPr="00B33F35">
        <w:rPr>
          <w:rFonts w:ascii="Arial" w:hAnsi="Arial" w:cs="Arial"/>
        </w:rPr>
        <w:t xml:space="preserve">, carta Gantt, </w:t>
      </w:r>
      <w:proofErr w:type="spellStart"/>
      <w:r w:rsidRPr="00B33F35">
        <w:rPr>
          <w:rFonts w:ascii="Arial" w:hAnsi="Arial" w:cs="Arial"/>
        </w:rPr>
        <w:t>dll</w:t>
      </w:r>
      <w:proofErr w:type="spellEnd"/>
      <w:r w:rsidRPr="00B33F35">
        <w:rPr>
          <w:rFonts w:ascii="Arial" w:hAnsi="Arial" w:cs="Arial"/>
        </w:rPr>
        <w:t>.</w:t>
      </w:r>
      <w:r w:rsidR="00A84887" w:rsidRPr="00B33F35">
        <w:rPr>
          <w:rFonts w:ascii="Arial" w:hAnsi="Arial" w:cs="Arial"/>
        </w:rPr>
        <w:t>)</w:t>
      </w:r>
    </w:p>
    <w:p w14:paraId="6827D139" w14:textId="5A925870" w:rsidR="00CB308A" w:rsidRPr="00B33F35" w:rsidRDefault="00CB308A" w:rsidP="008C7CBE">
      <w:pPr>
        <w:spacing w:line="276" w:lineRule="auto"/>
        <w:rPr>
          <w:rFonts w:ascii="Arial" w:hAnsi="Arial" w:cs="Arial"/>
        </w:rPr>
      </w:pPr>
    </w:p>
    <w:p w14:paraId="3B57ADA2" w14:textId="77777777" w:rsidR="00CB308A" w:rsidRPr="00B33F35" w:rsidRDefault="00CB308A" w:rsidP="008C7CBE">
      <w:pPr>
        <w:spacing w:line="276" w:lineRule="auto"/>
        <w:rPr>
          <w:rFonts w:ascii="Arial" w:hAnsi="Arial" w:cs="Arial"/>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1"/>
      </w:tblGrid>
      <w:tr w:rsidR="001635BA" w:rsidRPr="00B33F35" w14:paraId="442799BE" w14:textId="77777777" w:rsidTr="0078226F">
        <w:trPr>
          <w:trHeight w:val="669"/>
        </w:trPr>
        <w:tc>
          <w:tcPr>
            <w:tcW w:w="5000" w:type="pct"/>
            <w:shd w:val="clear" w:color="auto" w:fill="D9E2F3"/>
          </w:tcPr>
          <w:p w14:paraId="7DC5FF90" w14:textId="07302105" w:rsidR="001635BA" w:rsidRPr="00B33F35" w:rsidRDefault="001635BA" w:rsidP="00D92BDB">
            <w:pPr>
              <w:spacing w:line="276" w:lineRule="auto"/>
              <w:jc w:val="center"/>
              <w:rPr>
                <w:rFonts w:ascii="Arial" w:eastAsia="MS Mincho" w:hAnsi="Arial" w:cs="Arial"/>
              </w:rPr>
            </w:pPr>
            <w:bookmarkStart w:id="0" w:name="_Hlk84284172"/>
            <w:proofErr w:type="spellStart"/>
            <w:r w:rsidRPr="00B33F35">
              <w:rPr>
                <w:rFonts w:ascii="Arial" w:eastAsia="MS Mincho" w:hAnsi="Arial" w:cs="Arial"/>
              </w:rPr>
              <w:t>Hanya</w:t>
            </w:r>
            <w:proofErr w:type="spellEnd"/>
            <w:r w:rsidRPr="00B33F35">
              <w:rPr>
                <w:rFonts w:ascii="Arial" w:eastAsia="MS Mincho" w:hAnsi="Arial" w:cs="Arial"/>
              </w:rPr>
              <w:t xml:space="preserve"> </w:t>
            </w:r>
            <w:proofErr w:type="spellStart"/>
            <w:r w:rsidRPr="00B33F35">
              <w:rPr>
                <w:rFonts w:ascii="Arial" w:eastAsia="MS Mincho" w:hAnsi="Arial" w:cs="Arial"/>
              </w:rPr>
              <w:t>untuk</w:t>
            </w:r>
            <w:proofErr w:type="spellEnd"/>
            <w:r w:rsidRPr="00B33F35">
              <w:rPr>
                <w:rFonts w:ascii="Arial" w:eastAsia="MS Mincho" w:hAnsi="Arial" w:cs="Arial"/>
              </w:rPr>
              <w:t xml:space="preserve"> </w:t>
            </w:r>
            <w:proofErr w:type="spellStart"/>
            <w:r w:rsidRPr="00B33F35">
              <w:rPr>
                <w:rFonts w:ascii="Arial" w:eastAsia="MS Mincho" w:hAnsi="Arial" w:cs="Arial"/>
              </w:rPr>
              <w:t>permohonan</w:t>
            </w:r>
            <w:proofErr w:type="spellEnd"/>
            <w:r w:rsidRPr="00B33F35">
              <w:rPr>
                <w:rFonts w:ascii="Arial" w:eastAsia="MS Mincho" w:hAnsi="Arial" w:cs="Arial"/>
              </w:rPr>
              <w:t xml:space="preserve"> yang </w:t>
            </w:r>
            <w:proofErr w:type="spellStart"/>
            <w:r w:rsidRPr="00B33F35">
              <w:rPr>
                <w:rFonts w:ascii="Arial" w:eastAsia="MS Mincho" w:hAnsi="Arial" w:cs="Arial"/>
              </w:rPr>
              <w:t>menggunakan</w:t>
            </w:r>
            <w:proofErr w:type="spellEnd"/>
            <w:r w:rsidRPr="00B33F35">
              <w:rPr>
                <w:rFonts w:ascii="Arial" w:eastAsia="MS Mincho" w:hAnsi="Arial" w:cs="Arial"/>
              </w:rPr>
              <w:t xml:space="preserve"> </w:t>
            </w:r>
            <w:proofErr w:type="spellStart"/>
            <w:r w:rsidRPr="00B33F35">
              <w:rPr>
                <w:rFonts w:ascii="Arial" w:eastAsia="MS Mincho" w:hAnsi="Arial" w:cs="Arial"/>
              </w:rPr>
              <w:t>Bajet</w:t>
            </w:r>
            <w:proofErr w:type="spellEnd"/>
            <w:r w:rsidRPr="00B33F35">
              <w:rPr>
                <w:rFonts w:ascii="Arial" w:eastAsia="MS Mincho" w:hAnsi="Arial" w:cs="Arial"/>
              </w:rPr>
              <w:t xml:space="preserve"> Pembangunan </w:t>
            </w:r>
            <w:proofErr w:type="spellStart"/>
            <w:r w:rsidRPr="00B33F35">
              <w:rPr>
                <w:rFonts w:ascii="Arial" w:eastAsia="MS Mincho" w:hAnsi="Arial" w:cs="Arial"/>
              </w:rPr>
              <w:t>dari</w:t>
            </w:r>
            <w:proofErr w:type="spellEnd"/>
            <w:r w:rsidRPr="00B33F35">
              <w:rPr>
                <w:rFonts w:ascii="Arial" w:eastAsia="MS Mincho" w:hAnsi="Arial" w:cs="Arial"/>
              </w:rPr>
              <w:t xml:space="preserve"> Unit/Bahagian </w:t>
            </w:r>
            <w:proofErr w:type="spellStart"/>
            <w:r w:rsidRPr="00B33F35">
              <w:rPr>
                <w:rFonts w:ascii="Arial" w:eastAsia="MS Mincho" w:hAnsi="Arial" w:cs="Arial"/>
              </w:rPr>
              <w:t>lain</w:t>
            </w:r>
            <w:proofErr w:type="spellEnd"/>
            <w:r w:rsidRPr="00B33F35">
              <w:rPr>
                <w:rFonts w:ascii="Arial" w:eastAsia="MS Mincho" w:hAnsi="Arial" w:cs="Arial"/>
              </w:rPr>
              <w:t xml:space="preserve">. </w:t>
            </w:r>
          </w:p>
          <w:p w14:paraId="2FEA2203" w14:textId="77777777" w:rsidR="001635BA" w:rsidRPr="00B33F35" w:rsidRDefault="001635BA" w:rsidP="00D92BDB">
            <w:pPr>
              <w:spacing w:line="276" w:lineRule="auto"/>
              <w:jc w:val="center"/>
              <w:rPr>
                <w:rFonts w:ascii="Arial" w:eastAsia="MS Mincho" w:hAnsi="Arial" w:cs="Arial"/>
                <w:b/>
                <w:bCs/>
              </w:rPr>
            </w:pPr>
            <w:proofErr w:type="spellStart"/>
            <w:r w:rsidRPr="00B33F35">
              <w:rPr>
                <w:rFonts w:ascii="Arial" w:eastAsia="MS Mincho" w:hAnsi="Arial" w:cs="Arial"/>
              </w:rPr>
              <w:t>Kolum</w:t>
            </w:r>
            <w:proofErr w:type="spellEnd"/>
            <w:r w:rsidRPr="00B33F35">
              <w:rPr>
                <w:rFonts w:ascii="Arial" w:eastAsia="MS Mincho" w:hAnsi="Arial" w:cs="Arial"/>
              </w:rPr>
              <w:t xml:space="preserve"> </w:t>
            </w:r>
            <w:proofErr w:type="spellStart"/>
            <w:r w:rsidRPr="00B33F35">
              <w:rPr>
                <w:rFonts w:ascii="Arial" w:eastAsia="MS Mincho" w:hAnsi="Arial" w:cs="Arial"/>
              </w:rPr>
              <w:t>ini</w:t>
            </w:r>
            <w:proofErr w:type="spellEnd"/>
            <w:r w:rsidRPr="00B33F35">
              <w:rPr>
                <w:rFonts w:ascii="Arial" w:eastAsia="MS Mincho" w:hAnsi="Arial" w:cs="Arial"/>
              </w:rPr>
              <w:t xml:space="preserve"> </w:t>
            </w:r>
            <w:proofErr w:type="spellStart"/>
            <w:r w:rsidRPr="00B33F35">
              <w:rPr>
                <w:rFonts w:ascii="Arial" w:eastAsia="MS Mincho" w:hAnsi="Arial" w:cs="Arial"/>
              </w:rPr>
              <w:t>boleh</w:t>
            </w:r>
            <w:proofErr w:type="spellEnd"/>
            <w:r w:rsidRPr="00B33F35">
              <w:rPr>
                <w:rFonts w:ascii="Arial" w:eastAsia="MS Mincho" w:hAnsi="Arial" w:cs="Arial"/>
              </w:rPr>
              <w:t xml:space="preserve"> </w:t>
            </w:r>
            <w:proofErr w:type="spellStart"/>
            <w:r w:rsidRPr="00B33F35">
              <w:rPr>
                <w:rFonts w:ascii="Arial" w:eastAsia="MS Mincho" w:hAnsi="Arial" w:cs="Arial"/>
              </w:rPr>
              <w:t>diabaikan</w:t>
            </w:r>
            <w:proofErr w:type="spellEnd"/>
            <w:r w:rsidRPr="00B33F35">
              <w:rPr>
                <w:rFonts w:ascii="Arial" w:eastAsia="MS Mincho" w:hAnsi="Arial" w:cs="Arial"/>
              </w:rPr>
              <w:t xml:space="preserve"> </w:t>
            </w:r>
            <w:proofErr w:type="spellStart"/>
            <w:r w:rsidRPr="00B33F35">
              <w:rPr>
                <w:rFonts w:ascii="Arial" w:eastAsia="MS Mincho" w:hAnsi="Arial" w:cs="Arial"/>
              </w:rPr>
              <w:t>sekiranya</w:t>
            </w:r>
            <w:proofErr w:type="spellEnd"/>
            <w:r w:rsidRPr="00B33F35">
              <w:rPr>
                <w:rFonts w:ascii="Arial" w:eastAsia="MS Mincho" w:hAnsi="Arial" w:cs="Arial"/>
              </w:rPr>
              <w:t xml:space="preserve"> </w:t>
            </w:r>
            <w:proofErr w:type="spellStart"/>
            <w:r w:rsidRPr="00B33F35">
              <w:rPr>
                <w:rFonts w:ascii="Arial" w:eastAsia="MS Mincho" w:hAnsi="Arial" w:cs="Arial"/>
              </w:rPr>
              <w:t>tidak</w:t>
            </w:r>
            <w:proofErr w:type="spellEnd"/>
            <w:r w:rsidRPr="00B33F35">
              <w:rPr>
                <w:rFonts w:ascii="Arial" w:eastAsia="MS Mincho" w:hAnsi="Arial" w:cs="Arial"/>
              </w:rPr>
              <w:t xml:space="preserve"> </w:t>
            </w:r>
            <w:proofErr w:type="spellStart"/>
            <w:r w:rsidRPr="00B33F35">
              <w:rPr>
                <w:rFonts w:ascii="Arial" w:eastAsia="MS Mincho" w:hAnsi="Arial" w:cs="Arial"/>
              </w:rPr>
              <w:t>berkaitan</w:t>
            </w:r>
            <w:proofErr w:type="spellEnd"/>
            <w:r w:rsidRPr="00B33F35">
              <w:rPr>
                <w:rFonts w:ascii="Arial" w:eastAsia="MS Mincho" w:hAnsi="Arial" w:cs="Arial"/>
              </w:rPr>
              <w:t>.</w:t>
            </w:r>
          </w:p>
        </w:tc>
      </w:tr>
      <w:tr w:rsidR="001635BA" w:rsidRPr="00B33F35" w14:paraId="53EFBA9E" w14:textId="77777777" w:rsidTr="0078226F">
        <w:trPr>
          <w:trHeight w:val="2408"/>
        </w:trPr>
        <w:tc>
          <w:tcPr>
            <w:tcW w:w="5000" w:type="pct"/>
            <w:shd w:val="clear" w:color="auto" w:fill="auto"/>
          </w:tcPr>
          <w:p w14:paraId="70C7504D" w14:textId="08BC4C2F" w:rsidR="003A500A" w:rsidRPr="00B33F35" w:rsidRDefault="001635BA" w:rsidP="00D92BDB">
            <w:pPr>
              <w:spacing w:line="276" w:lineRule="auto"/>
              <w:rPr>
                <w:rFonts w:ascii="Arial" w:eastAsia="MS Mincho" w:hAnsi="Arial" w:cs="Arial"/>
                <w:b/>
                <w:bCs/>
              </w:rPr>
            </w:pPr>
            <w:r w:rsidRPr="00B33F35">
              <w:rPr>
                <w:rFonts w:ascii="Arial" w:eastAsia="MS Mincho" w:hAnsi="Arial" w:cs="Arial"/>
                <w:b/>
                <w:bCs/>
              </w:rPr>
              <w:t>DISOKONG OLEH:</w:t>
            </w:r>
          </w:p>
          <w:p w14:paraId="3AC36AA9" w14:textId="75DFA916" w:rsidR="00CB308A" w:rsidRPr="00B33F35" w:rsidRDefault="00CB308A" w:rsidP="00D92BDB">
            <w:pPr>
              <w:spacing w:line="276" w:lineRule="auto"/>
              <w:rPr>
                <w:rFonts w:ascii="Arial" w:eastAsia="MS Mincho" w:hAnsi="Arial" w:cs="Arial"/>
                <w:b/>
                <w:bCs/>
              </w:rPr>
            </w:pPr>
          </w:p>
          <w:p w14:paraId="2066AD13" w14:textId="1E0A83F4" w:rsidR="00CB308A" w:rsidRPr="00B33F35" w:rsidRDefault="00CB308A" w:rsidP="00D92BDB">
            <w:pPr>
              <w:spacing w:line="276" w:lineRule="auto"/>
              <w:rPr>
                <w:rFonts w:ascii="Arial" w:eastAsia="MS Mincho" w:hAnsi="Arial" w:cs="Arial"/>
                <w:b/>
                <w:bCs/>
              </w:rPr>
            </w:pPr>
          </w:p>
          <w:p w14:paraId="1474D726" w14:textId="77777777" w:rsidR="00CB308A" w:rsidRPr="00B33F35" w:rsidRDefault="00CB308A" w:rsidP="00D92BDB">
            <w:pPr>
              <w:spacing w:line="276" w:lineRule="auto"/>
              <w:rPr>
                <w:rFonts w:ascii="Arial" w:eastAsia="MS Mincho" w:hAnsi="Arial" w:cs="Arial"/>
                <w:b/>
                <w:bCs/>
              </w:rPr>
            </w:pPr>
          </w:p>
          <w:p w14:paraId="1F104A90" w14:textId="3C4A3A38" w:rsidR="001635BA" w:rsidRPr="00B33F35" w:rsidRDefault="001635BA" w:rsidP="00D92BDB">
            <w:pPr>
              <w:spacing w:line="276" w:lineRule="auto"/>
              <w:rPr>
                <w:rFonts w:ascii="Arial" w:eastAsia="MS Mincho" w:hAnsi="Arial" w:cs="Arial"/>
                <w:b/>
                <w:bCs/>
              </w:rPr>
            </w:pPr>
          </w:p>
          <w:p w14:paraId="4F09480F" w14:textId="77777777" w:rsidR="001635BA" w:rsidRPr="00B33F35" w:rsidRDefault="001635BA" w:rsidP="00D92BDB">
            <w:pPr>
              <w:spacing w:line="276" w:lineRule="auto"/>
              <w:rPr>
                <w:rFonts w:ascii="Arial" w:eastAsia="MS Mincho" w:hAnsi="Arial" w:cs="Arial"/>
                <w:b/>
                <w:bCs/>
              </w:rPr>
            </w:pPr>
            <w:r w:rsidRPr="00B33F35">
              <w:rPr>
                <w:rFonts w:ascii="Arial" w:eastAsia="MS Mincho" w:hAnsi="Arial" w:cs="Arial"/>
                <w:b/>
                <w:bCs/>
              </w:rPr>
              <w:t>NAMA PEGAWAI PENJAGA BAJET PEMBANGUNAN</w:t>
            </w:r>
          </w:p>
          <w:p w14:paraId="321E5632" w14:textId="77777777" w:rsidR="001635BA" w:rsidRPr="00B33F35" w:rsidRDefault="001635BA" w:rsidP="00D92BDB">
            <w:pPr>
              <w:spacing w:line="276" w:lineRule="auto"/>
              <w:rPr>
                <w:rFonts w:ascii="Arial" w:eastAsia="MS Mincho" w:hAnsi="Arial" w:cs="Arial"/>
              </w:rPr>
            </w:pPr>
            <w:proofErr w:type="spellStart"/>
            <w:r w:rsidRPr="00B33F35">
              <w:rPr>
                <w:rFonts w:ascii="Arial" w:eastAsia="MS Mincho" w:hAnsi="Arial" w:cs="Arial"/>
              </w:rPr>
              <w:t>Jawatan</w:t>
            </w:r>
            <w:proofErr w:type="spellEnd"/>
            <w:r w:rsidRPr="00B33F35">
              <w:rPr>
                <w:rFonts w:ascii="Arial" w:eastAsia="MS Mincho" w:hAnsi="Arial" w:cs="Arial"/>
              </w:rPr>
              <w:t>:</w:t>
            </w:r>
          </w:p>
          <w:p w14:paraId="50DD8179" w14:textId="77777777" w:rsidR="001635BA" w:rsidRPr="00B33F35" w:rsidRDefault="001635BA" w:rsidP="00D92BDB">
            <w:pPr>
              <w:spacing w:line="276" w:lineRule="auto"/>
              <w:rPr>
                <w:rFonts w:ascii="Arial" w:eastAsia="MS Mincho" w:hAnsi="Arial" w:cs="Arial"/>
              </w:rPr>
            </w:pPr>
            <w:r w:rsidRPr="00B33F35">
              <w:rPr>
                <w:rFonts w:ascii="Arial" w:eastAsia="MS Mincho" w:hAnsi="Arial" w:cs="Arial"/>
              </w:rPr>
              <w:t xml:space="preserve">Nama </w:t>
            </w:r>
            <w:proofErr w:type="spellStart"/>
            <w:r w:rsidRPr="00B33F35">
              <w:rPr>
                <w:rFonts w:ascii="Arial" w:eastAsia="MS Mincho" w:hAnsi="Arial" w:cs="Arial"/>
              </w:rPr>
              <w:t>Bajet</w:t>
            </w:r>
            <w:proofErr w:type="spellEnd"/>
            <w:r w:rsidRPr="00B33F35">
              <w:rPr>
                <w:rFonts w:ascii="Arial" w:eastAsia="MS Mincho" w:hAnsi="Arial" w:cs="Arial"/>
              </w:rPr>
              <w:t>:</w:t>
            </w:r>
          </w:p>
          <w:p w14:paraId="5CBCD978" w14:textId="77777777" w:rsidR="001635BA" w:rsidRPr="00B33F35" w:rsidRDefault="001635BA" w:rsidP="00D92BDB">
            <w:pPr>
              <w:spacing w:line="276" w:lineRule="auto"/>
              <w:rPr>
                <w:rFonts w:ascii="Arial" w:eastAsia="MS Mincho" w:hAnsi="Arial" w:cs="Arial"/>
              </w:rPr>
            </w:pPr>
            <w:r w:rsidRPr="00B33F35">
              <w:rPr>
                <w:rFonts w:ascii="Arial" w:eastAsia="MS Mincho" w:hAnsi="Arial" w:cs="Arial"/>
              </w:rPr>
              <w:t>Tarikh:</w:t>
            </w:r>
          </w:p>
        </w:tc>
      </w:tr>
      <w:bookmarkEnd w:id="0"/>
    </w:tbl>
    <w:p w14:paraId="2ED71A10" w14:textId="4423ED3D" w:rsidR="001635BA" w:rsidRPr="00B33F35" w:rsidRDefault="001635BA" w:rsidP="001635BA">
      <w:pPr>
        <w:spacing w:line="276" w:lineRule="auto"/>
        <w:rPr>
          <w:rFonts w:ascii="Arial" w:hAnsi="Arial" w:cs="Arial"/>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3305"/>
        <w:gridCol w:w="3824"/>
      </w:tblGrid>
      <w:tr w:rsidR="00953E29" w:rsidRPr="00B33F35" w14:paraId="3020B58F" w14:textId="77777777" w:rsidTr="0078226F">
        <w:trPr>
          <w:trHeight w:val="1228"/>
        </w:trPr>
        <w:tc>
          <w:tcPr>
            <w:tcW w:w="1536" w:type="pct"/>
            <w:shd w:val="clear" w:color="auto" w:fill="D9E2F3"/>
            <w:vAlign w:val="center"/>
          </w:tcPr>
          <w:p w14:paraId="0D0FA96A" w14:textId="77777777" w:rsidR="001635BA" w:rsidRPr="00B33F35" w:rsidRDefault="001635BA" w:rsidP="00D92BDB">
            <w:pPr>
              <w:spacing w:line="276" w:lineRule="auto"/>
              <w:jc w:val="center"/>
              <w:rPr>
                <w:rFonts w:ascii="Arial" w:eastAsia="MS Mincho" w:hAnsi="Arial" w:cs="Arial"/>
              </w:rPr>
            </w:pPr>
            <w:bookmarkStart w:id="1" w:name="_Hlk84284178"/>
            <w:r w:rsidRPr="00B33F35">
              <w:rPr>
                <w:rFonts w:ascii="Arial" w:eastAsia="MS Mincho" w:hAnsi="Arial" w:cs="Arial"/>
              </w:rPr>
              <w:t>**</w:t>
            </w:r>
            <w:proofErr w:type="spellStart"/>
            <w:r w:rsidRPr="00B33F35">
              <w:rPr>
                <w:rFonts w:ascii="Arial" w:eastAsia="MS Mincho" w:hAnsi="Arial" w:cs="Arial"/>
              </w:rPr>
              <w:t>Wajib</w:t>
            </w:r>
            <w:proofErr w:type="spellEnd"/>
            <w:r w:rsidRPr="00B33F35">
              <w:rPr>
                <w:rFonts w:ascii="Arial" w:eastAsia="MS Mincho" w:hAnsi="Arial" w:cs="Arial"/>
              </w:rPr>
              <w:t xml:space="preserve"> </w:t>
            </w:r>
            <w:proofErr w:type="spellStart"/>
            <w:r w:rsidRPr="00B33F35">
              <w:rPr>
                <w:rFonts w:ascii="Arial" w:eastAsia="MS Mincho" w:hAnsi="Arial" w:cs="Arial"/>
              </w:rPr>
              <w:t>diisi</w:t>
            </w:r>
            <w:proofErr w:type="spellEnd"/>
          </w:p>
        </w:tc>
        <w:tc>
          <w:tcPr>
            <w:tcW w:w="1606" w:type="pct"/>
            <w:shd w:val="clear" w:color="auto" w:fill="D9E2F3"/>
            <w:vAlign w:val="center"/>
          </w:tcPr>
          <w:p w14:paraId="2CE2F391" w14:textId="77777777" w:rsidR="001635BA" w:rsidRPr="00B33F35" w:rsidRDefault="001635BA" w:rsidP="00D92BDB">
            <w:pPr>
              <w:spacing w:line="276" w:lineRule="auto"/>
              <w:jc w:val="center"/>
              <w:rPr>
                <w:rFonts w:ascii="Arial" w:eastAsia="MS Mincho" w:hAnsi="Arial" w:cs="Arial"/>
                <w:b/>
                <w:bCs/>
              </w:rPr>
            </w:pPr>
            <w:r w:rsidRPr="00B33F35">
              <w:rPr>
                <w:rFonts w:ascii="Arial" w:eastAsia="MS Mincho" w:hAnsi="Arial" w:cs="Arial"/>
              </w:rPr>
              <w:t>**</w:t>
            </w:r>
            <w:proofErr w:type="spellStart"/>
            <w:r w:rsidRPr="00B33F35">
              <w:rPr>
                <w:rFonts w:ascii="Arial" w:eastAsia="MS Mincho" w:hAnsi="Arial" w:cs="Arial"/>
              </w:rPr>
              <w:t>Wajib</w:t>
            </w:r>
            <w:proofErr w:type="spellEnd"/>
            <w:r w:rsidRPr="00B33F35">
              <w:rPr>
                <w:rFonts w:ascii="Arial" w:eastAsia="MS Mincho" w:hAnsi="Arial" w:cs="Arial"/>
              </w:rPr>
              <w:t xml:space="preserve"> </w:t>
            </w:r>
            <w:proofErr w:type="spellStart"/>
            <w:r w:rsidRPr="00B33F35">
              <w:rPr>
                <w:rFonts w:ascii="Arial" w:eastAsia="MS Mincho" w:hAnsi="Arial" w:cs="Arial"/>
              </w:rPr>
              <w:t>diisi</w:t>
            </w:r>
            <w:proofErr w:type="spellEnd"/>
          </w:p>
        </w:tc>
        <w:tc>
          <w:tcPr>
            <w:tcW w:w="1858" w:type="pct"/>
            <w:shd w:val="clear" w:color="auto" w:fill="D9E2F3"/>
            <w:vAlign w:val="center"/>
          </w:tcPr>
          <w:p w14:paraId="19A6D406" w14:textId="7A82CE4E" w:rsidR="001635BA" w:rsidRPr="00B33F35" w:rsidRDefault="001635BA" w:rsidP="00D92BDB">
            <w:pPr>
              <w:spacing w:line="276" w:lineRule="auto"/>
              <w:jc w:val="center"/>
              <w:rPr>
                <w:rFonts w:ascii="Arial" w:eastAsia="MS Mincho" w:hAnsi="Arial" w:cs="Arial"/>
              </w:rPr>
            </w:pPr>
            <w:proofErr w:type="spellStart"/>
            <w:r w:rsidRPr="00B33F35">
              <w:rPr>
                <w:rFonts w:ascii="Arial" w:eastAsia="MS Mincho" w:hAnsi="Arial" w:cs="Arial"/>
                <w:color w:val="FF0000"/>
              </w:rPr>
              <w:t>Permohonan</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memadai</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disemak</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sehingga</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peringkat</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Penyelia</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Kolum</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ini</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boleh</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diabaikan</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sekiranya</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tidak</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berkaitan</w:t>
            </w:r>
            <w:proofErr w:type="spellEnd"/>
          </w:p>
        </w:tc>
      </w:tr>
      <w:tr w:rsidR="00953E29" w:rsidRPr="00B33F35" w14:paraId="02A71134" w14:textId="77777777" w:rsidTr="0078226F">
        <w:trPr>
          <w:trHeight w:val="2126"/>
        </w:trPr>
        <w:tc>
          <w:tcPr>
            <w:tcW w:w="1536" w:type="pct"/>
            <w:shd w:val="clear" w:color="auto" w:fill="auto"/>
          </w:tcPr>
          <w:p w14:paraId="7EF33A86" w14:textId="07B47B92" w:rsidR="00B6799C" w:rsidRPr="00B33F35" w:rsidRDefault="0005479B" w:rsidP="00D92BDB">
            <w:pPr>
              <w:spacing w:line="276" w:lineRule="auto"/>
              <w:rPr>
                <w:rFonts w:ascii="Arial" w:eastAsia="MS Mincho" w:hAnsi="Arial" w:cs="Arial"/>
                <w:b/>
                <w:bCs/>
              </w:rPr>
            </w:pPr>
            <w:proofErr w:type="spellStart"/>
            <w:r>
              <w:rPr>
                <w:rFonts w:ascii="Arial" w:eastAsia="MS Mincho" w:hAnsi="Arial" w:cs="Arial"/>
                <w:b/>
                <w:bCs/>
              </w:rPr>
              <w:t>Disediakan</w:t>
            </w:r>
            <w:proofErr w:type="spellEnd"/>
            <w:r>
              <w:rPr>
                <w:rFonts w:ascii="Arial" w:eastAsia="MS Mincho" w:hAnsi="Arial" w:cs="Arial"/>
                <w:b/>
                <w:bCs/>
              </w:rPr>
              <w:t xml:space="preserve"> oleh</w:t>
            </w:r>
            <w:r w:rsidR="00B6799C" w:rsidRPr="00B33F35">
              <w:rPr>
                <w:rFonts w:ascii="Arial" w:eastAsia="MS Mincho" w:hAnsi="Arial" w:cs="Arial"/>
                <w:b/>
                <w:bCs/>
              </w:rPr>
              <w:t>:</w:t>
            </w:r>
          </w:p>
          <w:p w14:paraId="05EB50E8" w14:textId="4E965AF0" w:rsidR="001635BA" w:rsidRPr="00B33F35" w:rsidRDefault="001635BA" w:rsidP="00D92BDB">
            <w:pPr>
              <w:spacing w:line="276" w:lineRule="auto"/>
              <w:rPr>
                <w:rFonts w:ascii="Arial" w:eastAsia="MS Mincho" w:hAnsi="Arial" w:cs="Arial"/>
                <w:b/>
                <w:bCs/>
              </w:rPr>
            </w:pPr>
          </w:p>
          <w:p w14:paraId="1EF12FA6" w14:textId="487D736B" w:rsidR="0078226F" w:rsidRPr="00B33F35" w:rsidRDefault="00953E29" w:rsidP="00D92BDB">
            <w:pPr>
              <w:spacing w:line="276" w:lineRule="auto"/>
              <w:rPr>
                <w:rFonts w:ascii="Arial" w:eastAsia="MS Mincho" w:hAnsi="Arial" w:cs="Arial"/>
                <w:b/>
                <w:bCs/>
              </w:rPr>
            </w:pPr>
            <w:r>
              <w:rPr>
                <w:noProof/>
              </w:rPr>
              <w:drawing>
                <wp:inline distT="0" distB="0" distL="0" distR="0" wp14:anchorId="0FC1BA92" wp14:editId="0AD6EDCF">
                  <wp:extent cx="1590675" cy="450097"/>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ackgroundRemoval t="10000" b="90000" l="10000" r="90000"/>
                                    </a14:imgEffect>
                                  </a14:imgLayer>
                                </a14:imgProps>
                              </a:ext>
                            </a:extLst>
                          </a:blip>
                          <a:stretch>
                            <a:fillRect/>
                          </a:stretch>
                        </pic:blipFill>
                        <pic:spPr>
                          <a:xfrm>
                            <a:off x="0" y="0"/>
                            <a:ext cx="1622734" cy="459168"/>
                          </a:xfrm>
                          <a:prstGeom prst="rect">
                            <a:avLst/>
                          </a:prstGeom>
                        </pic:spPr>
                      </pic:pic>
                    </a:graphicData>
                  </a:graphic>
                </wp:inline>
              </w:drawing>
            </w:r>
          </w:p>
          <w:p w14:paraId="2F8B8091" w14:textId="77291AAD" w:rsidR="001635BA" w:rsidRPr="00B33F35" w:rsidRDefault="001635BA" w:rsidP="00D92BDB">
            <w:pPr>
              <w:spacing w:line="276" w:lineRule="auto"/>
              <w:rPr>
                <w:rFonts w:ascii="Arial" w:eastAsia="MS Mincho" w:hAnsi="Arial" w:cs="Arial"/>
                <w:b/>
                <w:bCs/>
              </w:rPr>
            </w:pPr>
          </w:p>
          <w:p w14:paraId="5E40A27F" w14:textId="77777777" w:rsidR="0054770D" w:rsidRDefault="0054770D" w:rsidP="00D92BDB">
            <w:pPr>
              <w:spacing w:line="276" w:lineRule="auto"/>
              <w:rPr>
                <w:rFonts w:ascii="Arial" w:eastAsia="MS Mincho" w:hAnsi="Arial" w:cs="Arial"/>
                <w:b/>
                <w:bCs/>
              </w:rPr>
            </w:pPr>
          </w:p>
          <w:p w14:paraId="15CFFB91" w14:textId="7B253A75" w:rsidR="001635BA" w:rsidRPr="00B33F35" w:rsidRDefault="00B6799C" w:rsidP="00D92BDB">
            <w:pPr>
              <w:spacing w:line="276" w:lineRule="auto"/>
              <w:rPr>
                <w:rFonts w:ascii="Arial" w:eastAsia="MS Mincho" w:hAnsi="Arial" w:cs="Arial"/>
                <w:b/>
                <w:bCs/>
              </w:rPr>
            </w:pPr>
            <w:r w:rsidRPr="00B33F35">
              <w:rPr>
                <w:rFonts w:ascii="Arial" w:eastAsia="MS Mincho" w:hAnsi="Arial" w:cs="Arial"/>
                <w:b/>
                <w:bCs/>
              </w:rPr>
              <w:t>MAZUIN DAHLAN</w:t>
            </w:r>
          </w:p>
          <w:p w14:paraId="143877F4" w14:textId="77777777" w:rsidR="00B6799C" w:rsidRPr="00B33F35" w:rsidRDefault="00B6799C" w:rsidP="00D92BDB">
            <w:pPr>
              <w:spacing w:line="276" w:lineRule="auto"/>
              <w:rPr>
                <w:rFonts w:ascii="Arial" w:eastAsia="MS Mincho" w:hAnsi="Arial" w:cs="Arial"/>
                <w:b/>
                <w:bCs/>
              </w:rPr>
            </w:pPr>
          </w:p>
          <w:p w14:paraId="66F2A8B0" w14:textId="367C054C" w:rsidR="001635BA" w:rsidRPr="00B33F35" w:rsidRDefault="0005479B" w:rsidP="00D92BDB">
            <w:pPr>
              <w:spacing w:line="276" w:lineRule="auto"/>
              <w:rPr>
                <w:rFonts w:ascii="Arial" w:eastAsia="MS Mincho" w:hAnsi="Arial" w:cs="Arial"/>
              </w:rPr>
            </w:pPr>
            <w:proofErr w:type="spellStart"/>
            <w:r>
              <w:rPr>
                <w:rFonts w:ascii="Arial" w:eastAsia="MS Mincho" w:hAnsi="Arial" w:cs="Arial"/>
              </w:rPr>
              <w:t>Pengurus</w:t>
            </w:r>
            <w:proofErr w:type="spellEnd"/>
            <w:r>
              <w:rPr>
                <w:rFonts w:ascii="Arial" w:eastAsia="MS Mincho" w:hAnsi="Arial" w:cs="Arial"/>
              </w:rPr>
              <w:t xml:space="preserve"> </w:t>
            </w:r>
            <w:proofErr w:type="spellStart"/>
            <w:r>
              <w:rPr>
                <w:rFonts w:ascii="Arial" w:eastAsia="MS Mincho" w:hAnsi="Arial" w:cs="Arial"/>
              </w:rPr>
              <w:t>Kanan</w:t>
            </w:r>
            <w:proofErr w:type="spellEnd"/>
          </w:p>
          <w:p w14:paraId="063E5EED" w14:textId="10719098" w:rsidR="001635BA" w:rsidRPr="00B33F35" w:rsidRDefault="006809E7" w:rsidP="00D92BDB">
            <w:pPr>
              <w:spacing w:line="276" w:lineRule="auto"/>
              <w:rPr>
                <w:rFonts w:ascii="Arial" w:eastAsia="MS Mincho" w:hAnsi="Arial" w:cs="Arial"/>
                <w:b/>
                <w:bCs/>
              </w:rPr>
            </w:pPr>
            <w:r>
              <w:rPr>
                <w:rFonts w:ascii="Arial" w:eastAsia="MS Mincho" w:hAnsi="Arial" w:cs="Arial"/>
              </w:rPr>
              <w:t>4</w:t>
            </w:r>
            <w:r w:rsidR="00841F1C" w:rsidRPr="00B33F35">
              <w:rPr>
                <w:rFonts w:ascii="Arial" w:eastAsia="MS Mincho" w:hAnsi="Arial" w:cs="Arial"/>
              </w:rPr>
              <w:t xml:space="preserve"> </w:t>
            </w:r>
            <w:proofErr w:type="spellStart"/>
            <w:r w:rsidR="00136360">
              <w:rPr>
                <w:rFonts w:ascii="Arial" w:eastAsia="MS Mincho" w:hAnsi="Arial" w:cs="Arial"/>
              </w:rPr>
              <w:t>Februari</w:t>
            </w:r>
            <w:proofErr w:type="spellEnd"/>
            <w:r w:rsidR="00C53B0C" w:rsidRPr="00B33F35">
              <w:rPr>
                <w:rFonts w:ascii="Arial" w:eastAsia="MS Mincho" w:hAnsi="Arial" w:cs="Arial"/>
              </w:rPr>
              <w:t xml:space="preserve"> 2022</w:t>
            </w:r>
          </w:p>
        </w:tc>
        <w:tc>
          <w:tcPr>
            <w:tcW w:w="1606" w:type="pct"/>
          </w:tcPr>
          <w:p w14:paraId="21F4A986" w14:textId="0C465FEC" w:rsidR="002F29D4" w:rsidRPr="00B33F35" w:rsidRDefault="0005479B" w:rsidP="00D92BDB">
            <w:pPr>
              <w:spacing w:line="276" w:lineRule="auto"/>
              <w:rPr>
                <w:rFonts w:ascii="Arial" w:eastAsia="MS Mincho" w:hAnsi="Arial" w:cs="Arial"/>
                <w:b/>
                <w:bCs/>
              </w:rPr>
            </w:pPr>
            <w:proofErr w:type="spellStart"/>
            <w:r>
              <w:rPr>
                <w:rFonts w:ascii="Arial" w:eastAsia="MS Mincho" w:hAnsi="Arial" w:cs="Arial"/>
                <w:b/>
                <w:bCs/>
              </w:rPr>
              <w:t>Disemak</w:t>
            </w:r>
            <w:proofErr w:type="spellEnd"/>
            <w:r>
              <w:rPr>
                <w:rFonts w:ascii="Arial" w:eastAsia="MS Mincho" w:hAnsi="Arial" w:cs="Arial"/>
                <w:b/>
                <w:bCs/>
              </w:rPr>
              <w:t xml:space="preserve"> oleh</w:t>
            </w:r>
            <w:r w:rsidR="00B6799C" w:rsidRPr="00B33F35">
              <w:rPr>
                <w:rFonts w:ascii="Arial" w:eastAsia="MS Mincho" w:hAnsi="Arial" w:cs="Arial"/>
                <w:b/>
                <w:bCs/>
              </w:rPr>
              <w:t>:</w:t>
            </w:r>
          </w:p>
          <w:p w14:paraId="12DB5DB0" w14:textId="0DAD7023" w:rsidR="002F29D4" w:rsidRPr="00B33F35" w:rsidRDefault="002F29D4" w:rsidP="00D92BDB">
            <w:pPr>
              <w:spacing w:line="276" w:lineRule="auto"/>
              <w:rPr>
                <w:rFonts w:ascii="Arial" w:eastAsia="MS Mincho" w:hAnsi="Arial" w:cs="Arial"/>
                <w:b/>
                <w:bCs/>
              </w:rPr>
            </w:pPr>
          </w:p>
          <w:p w14:paraId="51B3B4EC" w14:textId="21C1E8A7" w:rsidR="00B6799C" w:rsidRPr="00B33F35" w:rsidRDefault="00392879" w:rsidP="00D92BDB">
            <w:pPr>
              <w:spacing w:line="276" w:lineRule="auto"/>
              <w:rPr>
                <w:rFonts w:ascii="Arial" w:eastAsia="MS Mincho" w:hAnsi="Arial" w:cs="Arial"/>
                <w:b/>
                <w:bCs/>
              </w:rPr>
            </w:pPr>
            <w:r>
              <w:rPr>
                <w:noProof/>
              </w:rPr>
              <w:drawing>
                <wp:inline distT="0" distB="0" distL="0" distR="0" wp14:anchorId="27071DF2" wp14:editId="57148722">
                  <wp:extent cx="876300" cy="825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825500"/>
                          </a:xfrm>
                          <a:prstGeom prst="rect">
                            <a:avLst/>
                          </a:prstGeom>
                          <a:noFill/>
                          <a:ln>
                            <a:noFill/>
                          </a:ln>
                        </pic:spPr>
                      </pic:pic>
                    </a:graphicData>
                  </a:graphic>
                </wp:inline>
              </w:drawing>
            </w:r>
          </w:p>
          <w:p w14:paraId="3DB8B74C" w14:textId="233B9675" w:rsidR="00E00C8B" w:rsidRPr="00B33F35" w:rsidRDefault="00B6799C" w:rsidP="00D92BDB">
            <w:pPr>
              <w:spacing w:line="276" w:lineRule="auto"/>
              <w:rPr>
                <w:rFonts w:ascii="Arial" w:eastAsia="MS Mincho" w:hAnsi="Arial" w:cs="Arial"/>
                <w:b/>
                <w:bCs/>
              </w:rPr>
            </w:pPr>
            <w:r w:rsidRPr="00B33F35">
              <w:rPr>
                <w:rFonts w:ascii="Arial" w:eastAsia="MS Mincho" w:hAnsi="Arial" w:cs="Arial"/>
                <w:b/>
                <w:bCs/>
              </w:rPr>
              <w:t>SHAHRIZA BAHARI</w:t>
            </w:r>
          </w:p>
          <w:p w14:paraId="4E6941E0" w14:textId="77777777" w:rsidR="00F25685" w:rsidRPr="00B33F35" w:rsidRDefault="00F25685" w:rsidP="00D92BDB">
            <w:pPr>
              <w:spacing w:line="276" w:lineRule="auto"/>
              <w:rPr>
                <w:rFonts w:ascii="Arial" w:eastAsia="MS Mincho" w:hAnsi="Arial" w:cs="Arial"/>
              </w:rPr>
            </w:pPr>
          </w:p>
          <w:p w14:paraId="1CF2A8D8" w14:textId="4BB9F831" w:rsidR="001635BA" w:rsidRPr="00B33F35" w:rsidRDefault="0005479B" w:rsidP="00D92BDB">
            <w:pPr>
              <w:spacing w:line="276" w:lineRule="auto"/>
              <w:rPr>
                <w:rFonts w:ascii="Arial" w:eastAsia="MS Mincho" w:hAnsi="Arial" w:cs="Arial"/>
              </w:rPr>
            </w:pPr>
            <w:proofErr w:type="spellStart"/>
            <w:r>
              <w:rPr>
                <w:rFonts w:ascii="Arial" w:eastAsia="MS Mincho" w:hAnsi="Arial" w:cs="Arial"/>
              </w:rPr>
              <w:t>Timbalan</w:t>
            </w:r>
            <w:proofErr w:type="spellEnd"/>
            <w:r>
              <w:rPr>
                <w:rFonts w:ascii="Arial" w:eastAsia="MS Mincho" w:hAnsi="Arial" w:cs="Arial"/>
              </w:rPr>
              <w:t xml:space="preserve"> </w:t>
            </w:r>
            <w:proofErr w:type="spellStart"/>
            <w:r>
              <w:rPr>
                <w:rFonts w:ascii="Arial" w:eastAsia="MS Mincho" w:hAnsi="Arial" w:cs="Arial"/>
              </w:rPr>
              <w:t>Pengarah</w:t>
            </w:r>
            <w:proofErr w:type="spellEnd"/>
          </w:p>
          <w:p w14:paraId="5F0A39EE" w14:textId="0D8825B8" w:rsidR="001635BA" w:rsidRPr="00B33F35" w:rsidRDefault="006809E7" w:rsidP="00D92BDB">
            <w:pPr>
              <w:spacing w:line="276" w:lineRule="auto"/>
              <w:rPr>
                <w:rFonts w:ascii="Arial" w:eastAsia="MS Mincho" w:hAnsi="Arial" w:cs="Arial"/>
              </w:rPr>
            </w:pPr>
            <w:r>
              <w:rPr>
                <w:rFonts w:ascii="Arial" w:eastAsia="MS Mincho" w:hAnsi="Arial" w:cs="Arial"/>
              </w:rPr>
              <w:t>4</w:t>
            </w:r>
            <w:r w:rsidR="00C53B0C" w:rsidRPr="00B33F35">
              <w:rPr>
                <w:rFonts w:ascii="Arial" w:eastAsia="MS Mincho" w:hAnsi="Arial" w:cs="Arial"/>
              </w:rPr>
              <w:t xml:space="preserve"> </w:t>
            </w:r>
            <w:proofErr w:type="spellStart"/>
            <w:r w:rsidR="00136360">
              <w:rPr>
                <w:rFonts w:ascii="Arial" w:eastAsia="MS Mincho" w:hAnsi="Arial" w:cs="Arial"/>
              </w:rPr>
              <w:t>Februari</w:t>
            </w:r>
            <w:proofErr w:type="spellEnd"/>
            <w:r w:rsidR="00C53B0C" w:rsidRPr="00B33F35">
              <w:rPr>
                <w:rFonts w:ascii="Arial" w:eastAsia="MS Mincho" w:hAnsi="Arial" w:cs="Arial"/>
              </w:rPr>
              <w:t xml:space="preserve"> 2022</w:t>
            </w:r>
          </w:p>
        </w:tc>
        <w:tc>
          <w:tcPr>
            <w:tcW w:w="1858" w:type="pct"/>
          </w:tcPr>
          <w:p w14:paraId="64CA69D8" w14:textId="65DE5D7F" w:rsidR="001635BA" w:rsidRPr="00B33F35" w:rsidRDefault="0005479B" w:rsidP="00D92BDB">
            <w:pPr>
              <w:spacing w:line="276" w:lineRule="auto"/>
              <w:rPr>
                <w:rFonts w:ascii="Arial" w:eastAsia="MS Mincho" w:hAnsi="Arial" w:cs="Arial"/>
                <w:b/>
                <w:bCs/>
              </w:rPr>
            </w:pPr>
            <w:proofErr w:type="spellStart"/>
            <w:r>
              <w:rPr>
                <w:rFonts w:ascii="Arial" w:eastAsia="MS Mincho" w:hAnsi="Arial" w:cs="Arial"/>
                <w:b/>
                <w:bCs/>
              </w:rPr>
              <w:t>Diluluskan</w:t>
            </w:r>
            <w:proofErr w:type="spellEnd"/>
            <w:r>
              <w:rPr>
                <w:rFonts w:ascii="Arial" w:eastAsia="MS Mincho" w:hAnsi="Arial" w:cs="Arial"/>
                <w:b/>
                <w:bCs/>
              </w:rPr>
              <w:t xml:space="preserve"> oleh</w:t>
            </w:r>
            <w:r w:rsidR="00B6799C" w:rsidRPr="00B33F35">
              <w:rPr>
                <w:rFonts w:ascii="Arial" w:eastAsia="MS Mincho" w:hAnsi="Arial" w:cs="Arial"/>
                <w:b/>
                <w:bCs/>
              </w:rPr>
              <w:t>:</w:t>
            </w:r>
          </w:p>
          <w:p w14:paraId="553090FD" w14:textId="784F0152" w:rsidR="0078226F" w:rsidRPr="00B33F35" w:rsidRDefault="0078226F" w:rsidP="00D92BDB">
            <w:pPr>
              <w:spacing w:line="276" w:lineRule="auto"/>
              <w:rPr>
                <w:rFonts w:ascii="Arial" w:eastAsia="MS Mincho" w:hAnsi="Arial" w:cs="Arial"/>
                <w:b/>
                <w:bCs/>
              </w:rPr>
            </w:pPr>
          </w:p>
          <w:p w14:paraId="09F2A1D3" w14:textId="3C04744E" w:rsidR="00B6799C" w:rsidRPr="00B33F35" w:rsidRDefault="00997234" w:rsidP="00D92BDB">
            <w:pPr>
              <w:spacing w:line="276" w:lineRule="auto"/>
              <w:rPr>
                <w:rFonts w:ascii="Arial" w:eastAsia="MS Mincho" w:hAnsi="Arial" w:cs="Arial"/>
                <w:b/>
                <w:bCs/>
              </w:rPr>
            </w:pPr>
            <w:r>
              <w:rPr>
                <w:noProof/>
              </w:rPr>
              <w:drawing>
                <wp:inline distT="0" distB="0" distL="0" distR="0" wp14:anchorId="2A1D6D29" wp14:editId="10787DC1">
                  <wp:extent cx="1543050" cy="619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619125"/>
                          </a:xfrm>
                          <a:prstGeom prst="rect">
                            <a:avLst/>
                          </a:prstGeom>
                          <a:noFill/>
                          <a:ln>
                            <a:noFill/>
                          </a:ln>
                        </pic:spPr>
                      </pic:pic>
                    </a:graphicData>
                  </a:graphic>
                </wp:inline>
              </w:drawing>
            </w:r>
          </w:p>
          <w:p w14:paraId="42BD55B6" w14:textId="77777777" w:rsidR="00841F1C" w:rsidRPr="00B33F35" w:rsidRDefault="00841F1C" w:rsidP="00D92BDB">
            <w:pPr>
              <w:spacing w:line="276" w:lineRule="auto"/>
              <w:rPr>
                <w:rFonts w:ascii="Arial" w:eastAsia="MS Mincho" w:hAnsi="Arial" w:cs="Arial"/>
                <w:b/>
                <w:bCs/>
              </w:rPr>
            </w:pPr>
          </w:p>
          <w:p w14:paraId="0D80E135" w14:textId="77777777" w:rsidR="00BC75F1" w:rsidRPr="00B33F35" w:rsidRDefault="00150002" w:rsidP="00D92BDB">
            <w:pPr>
              <w:spacing w:line="276" w:lineRule="auto"/>
              <w:rPr>
                <w:rFonts w:ascii="Arial" w:eastAsia="MS Mincho" w:hAnsi="Arial" w:cs="Arial"/>
                <w:b/>
                <w:bCs/>
              </w:rPr>
            </w:pPr>
            <w:r w:rsidRPr="00B33F35">
              <w:rPr>
                <w:rFonts w:ascii="Arial" w:eastAsia="MS Mincho" w:hAnsi="Arial" w:cs="Arial"/>
                <w:b/>
                <w:bCs/>
              </w:rPr>
              <w:t xml:space="preserve">WAN FAZLIN NADIA </w:t>
            </w:r>
          </w:p>
          <w:p w14:paraId="1EA87EF0" w14:textId="164C7067" w:rsidR="001635BA" w:rsidRPr="00B33F35" w:rsidRDefault="00150002" w:rsidP="00D92BDB">
            <w:pPr>
              <w:spacing w:line="276" w:lineRule="auto"/>
              <w:rPr>
                <w:rFonts w:ascii="Arial" w:eastAsia="MS Mincho" w:hAnsi="Arial" w:cs="Arial"/>
                <w:b/>
                <w:bCs/>
              </w:rPr>
            </w:pPr>
            <w:r w:rsidRPr="00B33F35">
              <w:rPr>
                <w:rFonts w:ascii="Arial" w:eastAsia="MS Mincho" w:hAnsi="Arial" w:cs="Arial"/>
                <w:b/>
                <w:bCs/>
              </w:rPr>
              <w:t>WAN OSMAN</w:t>
            </w:r>
          </w:p>
          <w:p w14:paraId="411A7443" w14:textId="2855C028" w:rsidR="001635BA" w:rsidRPr="00B33F35" w:rsidRDefault="0005479B" w:rsidP="00D92BDB">
            <w:pPr>
              <w:spacing w:line="276" w:lineRule="auto"/>
              <w:rPr>
                <w:rFonts w:ascii="Arial" w:eastAsia="MS Mincho" w:hAnsi="Arial" w:cs="Arial"/>
              </w:rPr>
            </w:pPr>
            <w:proofErr w:type="spellStart"/>
            <w:r>
              <w:rPr>
                <w:rFonts w:ascii="Arial" w:eastAsia="MS Mincho" w:hAnsi="Arial" w:cs="Arial"/>
              </w:rPr>
              <w:t>Pengarah</w:t>
            </w:r>
            <w:proofErr w:type="spellEnd"/>
          </w:p>
          <w:p w14:paraId="362348A7" w14:textId="73B7CB88" w:rsidR="001635BA" w:rsidRPr="00B33F35" w:rsidRDefault="006809E7" w:rsidP="00D92BDB">
            <w:pPr>
              <w:spacing w:line="276" w:lineRule="auto"/>
              <w:rPr>
                <w:rFonts w:ascii="Arial" w:eastAsia="MS Mincho" w:hAnsi="Arial" w:cs="Arial"/>
              </w:rPr>
            </w:pPr>
            <w:r>
              <w:rPr>
                <w:rFonts w:ascii="Arial" w:eastAsia="MS Mincho" w:hAnsi="Arial" w:cs="Arial"/>
              </w:rPr>
              <w:t>4</w:t>
            </w:r>
            <w:r w:rsidR="00C53B0C" w:rsidRPr="00B33F35">
              <w:rPr>
                <w:rFonts w:ascii="Arial" w:eastAsia="MS Mincho" w:hAnsi="Arial" w:cs="Arial"/>
              </w:rPr>
              <w:t xml:space="preserve"> </w:t>
            </w:r>
            <w:proofErr w:type="spellStart"/>
            <w:r w:rsidR="00136360">
              <w:rPr>
                <w:rFonts w:ascii="Arial" w:eastAsia="MS Mincho" w:hAnsi="Arial" w:cs="Arial"/>
              </w:rPr>
              <w:t>Februari</w:t>
            </w:r>
            <w:proofErr w:type="spellEnd"/>
            <w:r w:rsidR="00C53B0C" w:rsidRPr="00B33F35">
              <w:rPr>
                <w:rFonts w:ascii="Arial" w:eastAsia="MS Mincho" w:hAnsi="Arial" w:cs="Arial"/>
              </w:rPr>
              <w:t xml:space="preserve"> 2022</w:t>
            </w:r>
          </w:p>
        </w:tc>
      </w:tr>
      <w:bookmarkEnd w:id="1"/>
    </w:tbl>
    <w:p w14:paraId="315799BF" w14:textId="77777777" w:rsidR="002F29D4" w:rsidRPr="00B33F35" w:rsidRDefault="002F29D4" w:rsidP="002F29D4">
      <w:pPr>
        <w:pStyle w:val="NormalWeb"/>
        <w:spacing w:before="0" w:beforeAutospacing="0" w:after="0" w:afterAutospacing="0"/>
        <w:contextualSpacing/>
        <w:rPr>
          <w:rFonts w:ascii="Arial" w:eastAsia="+mn-ea" w:hAnsi="Arial" w:cs="Arial"/>
          <w:b/>
          <w:bCs/>
          <w:color w:val="000000"/>
          <w:kern w:val="24"/>
          <w:lang w:val="en-US"/>
        </w:rPr>
      </w:pPr>
    </w:p>
    <w:p w14:paraId="30DE83FF" w14:textId="4B579472" w:rsidR="002F29D4"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r>
        <w:rPr>
          <w:rFonts w:ascii="Arial" w:eastAsia="+mn-ea" w:hAnsi="Arial" w:cs="Arial"/>
          <w:b/>
          <w:bCs/>
          <w:color w:val="000000"/>
          <w:kern w:val="24"/>
          <w:lang w:val="en-US"/>
        </w:rPr>
        <w:tab/>
      </w:r>
    </w:p>
    <w:p w14:paraId="79E6B439" w14:textId="229CF49B"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7A60A88F" w14:textId="692F7660"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5CDD279A" w14:textId="1C539D3A"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4EC36AFF" w14:textId="39ECA9EE" w:rsidR="00325ECE" w:rsidRDefault="00325ECE"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473FDB83" w14:textId="77D51870" w:rsidR="00325ECE" w:rsidRDefault="00325ECE"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45177773" w14:textId="304E4CDF" w:rsidR="00325ECE" w:rsidRDefault="00325ECE"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46E7D589" w14:textId="46F7D065" w:rsidR="00325ECE" w:rsidRDefault="00325ECE"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2C02948D" w14:textId="7A09A13D" w:rsidR="00325ECE" w:rsidRDefault="00325ECE"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5E7B8DF4" w14:textId="4501BFF4" w:rsidR="00325ECE" w:rsidRDefault="00325ECE"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6F2DC636" w14:textId="4A19E5E6" w:rsidR="00325ECE" w:rsidRDefault="00325ECE"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5E959221" w14:textId="2B13D335" w:rsidR="00325ECE" w:rsidRDefault="00325ECE"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329A5C37" w14:textId="66D07A27" w:rsidR="00325ECE" w:rsidRDefault="00325ECE"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66EB11A4" w14:textId="77777777" w:rsidR="00325ECE" w:rsidRDefault="00325ECE"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14FFC6C1" w14:textId="33789C0D"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35077292" w14:textId="79C30854"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4A236EAF" w14:textId="42BE8C6D" w:rsidR="0054335A" w:rsidRDefault="00C03A48" w:rsidP="00C03A48">
      <w:pPr>
        <w:pStyle w:val="NormalWeb"/>
        <w:tabs>
          <w:tab w:val="left" w:pos="8550"/>
        </w:tabs>
        <w:spacing w:before="0" w:beforeAutospacing="0" w:after="0" w:afterAutospacing="0"/>
        <w:contextualSpacing/>
        <w:jc w:val="right"/>
        <w:rPr>
          <w:rFonts w:ascii="Arial" w:eastAsia="+mn-ea" w:hAnsi="Arial" w:cs="Arial"/>
          <w:b/>
          <w:bCs/>
          <w:color w:val="000000"/>
          <w:kern w:val="24"/>
          <w:lang w:val="en-US"/>
        </w:rPr>
      </w:pPr>
      <w:r>
        <w:rPr>
          <w:rFonts w:ascii="Arial" w:eastAsia="+mn-ea" w:hAnsi="Arial" w:cs="Arial"/>
          <w:b/>
          <w:bCs/>
          <w:color w:val="000000"/>
          <w:kern w:val="24"/>
          <w:lang w:val="en-US"/>
        </w:rPr>
        <w:lastRenderedPageBreak/>
        <w:t>LAMPIRAN 1</w:t>
      </w:r>
    </w:p>
    <w:p w14:paraId="231E1CD2" w14:textId="55447B5B" w:rsidR="00C03A48" w:rsidRDefault="00C03A48" w:rsidP="00C03A48">
      <w:pPr>
        <w:pStyle w:val="NormalWeb"/>
        <w:tabs>
          <w:tab w:val="left" w:pos="8550"/>
        </w:tabs>
        <w:spacing w:before="0" w:beforeAutospacing="0" w:after="0" w:afterAutospacing="0"/>
        <w:contextualSpacing/>
        <w:jc w:val="right"/>
        <w:rPr>
          <w:rFonts w:ascii="Arial" w:eastAsia="+mn-ea" w:hAnsi="Arial" w:cs="Arial"/>
          <w:b/>
          <w:bCs/>
          <w:color w:val="000000"/>
          <w:kern w:val="24"/>
          <w:lang w:val="en-US"/>
        </w:rPr>
      </w:pPr>
    </w:p>
    <w:p w14:paraId="7BB6B6F4" w14:textId="273013ED" w:rsidR="00C03A48" w:rsidRDefault="00C03A48" w:rsidP="00C03A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b/>
          <w:bCs/>
          <w:color w:val="202124"/>
          <w:lang w:val="ms-MY"/>
        </w:rPr>
      </w:pPr>
      <w:r w:rsidRPr="00C03A48">
        <w:rPr>
          <w:rFonts w:ascii="Arial" w:hAnsi="Arial" w:cs="Arial"/>
          <w:b/>
          <w:bCs/>
          <w:color w:val="202124"/>
          <w:lang w:val="ms-MY"/>
        </w:rPr>
        <w:t xml:space="preserve">Jadual 1: Perincian Pelan Kerja </w:t>
      </w:r>
      <w:r>
        <w:rPr>
          <w:rFonts w:ascii="Arial" w:hAnsi="Arial" w:cs="Arial"/>
          <w:b/>
          <w:bCs/>
          <w:color w:val="202124"/>
          <w:lang w:val="ms-MY"/>
        </w:rPr>
        <w:t xml:space="preserve">Projek Kajian Kes BI </w:t>
      </w:r>
      <w:r w:rsidRPr="00C03A48">
        <w:rPr>
          <w:rFonts w:ascii="Arial" w:hAnsi="Arial" w:cs="Arial"/>
          <w:b/>
          <w:bCs/>
          <w:color w:val="202124"/>
          <w:lang w:val="ms-MY"/>
        </w:rPr>
        <w:t xml:space="preserve">2022 </w:t>
      </w:r>
    </w:p>
    <w:p w14:paraId="2825F67C" w14:textId="77777777" w:rsidR="002C791E" w:rsidRDefault="002C791E" w:rsidP="00C03A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b/>
          <w:bCs/>
          <w:color w:val="202124"/>
          <w:lang w:val="ms-MY"/>
        </w:rPr>
      </w:pPr>
    </w:p>
    <w:tbl>
      <w:tblPr>
        <w:tblW w:w="5000" w:type="pct"/>
        <w:jc w:val="center"/>
        <w:tblCellMar>
          <w:left w:w="0" w:type="dxa"/>
          <w:right w:w="0" w:type="dxa"/>
        </w:tblCellMar>
        <w:tblLook w:val="0600" w:firstRow="0" w:lastRow="0" w:firstColumn="0" w:lastColumn="0" w:noHBand="1" w:noVBand="1"/>
      </w:tblPr>
      <w:tblGrid>
        <w:gridCol w:w="6871"/>
        <w:gridCol w:w="2892"/>
      </w:tblGrid>
      <w:tr w:rsidR="002C791E" w:rsidRPr="004524FD" w14:paraId="0DFC060A" w14:textId="77777777" w:rsidTr="002C791E">
        <w:trPr>
          <w:trHeight w:val="422"/>
          <w:jc w:val="center"/>
        </w:trPr>
        <w:tc>
          <w:tcPr>
            <w:tcW w:w="3519" w:type="pct"/>
            <w:tcBorders>
              <w:top w:val="single" w:sz="8" w:space="0" w:color="FFFFFF"/>
              <w:left w:val="single" w:sz="8" w:space="0" w:color="FFFFFF"/>
              <w:bottom w:val="single" w:sz="12" w:space="0" w:color="FFFFFF"/>
              <w:right w:val="single" w:sz="8" w:space="0" w:color="FFFFFF"/>
            </w:tcBorders>
            <w:shd w:val="clear" w:color="auto" w:fill="8EAADB" w:themeFill="accent1" w:themeFillTint="99"/>
            <w:tcMar>
              <w:top w:w="12" w:type="dxa"/>
              <w:left w:w="12" w:type="dxa"/>
              <w:bottom w:w="0" w:type="dxa"/>
              <w:right w:w="12" w:type="dxa"/>
            </w:tcMar>
            <w:vAlign w:val="center"/>
            <w:hideMark/>
          </w:tcPr>
          <w:p w14:paraId="6DBE56AB" w14:textId="77777777" w:rsidR="002C791E" w:rsidRPr="004524FD" w:rsidRDefault="002C791E" w:rsidP="00C54EE9">
            <w:pPr>
              <w:rPr>
                <w:rFonts w:ascii="Arial" w:hAnsi="Arial" w:cs="Arial"/>
                <w:b/>
                <w:bCs/>
                <w:sz w:val="22"/>
                <w:szCs w:val="22"/>
              </w:rPr>
            </w:pPr>
            <w:r w:rsidRPr="004524FD">
              <w:rPr>
                <w:rFonts w:ascii="Arial" w:hAnsi="Arial" w:cs="Arial"/>
                <w:b/>
                <w:bCs/>
                <w:sz w:val="22"/>
                <w:szCs w:val="22"/>
              </w:rPr>
              <w:t>I</w:t>
            </w:r>
            <w:r>
              <w:rPr>
                <w:rFonts w:ascii="Arial" w:hAnsi="Arial" w:cs="Arial"/>
                <w:b/>
                <w:bCs/>
                <w:sz w:val="22"/>
                <w:szCs w:val="22"/>
              </w:rPr>
              <w:t>tem</w:t>
            </w:r>
          </w:p>
        </w:tc>
        <w:tc>
          <w:tcPr>
            <w:tcW w:w="1481" w:type="pct"/>
            <w:tcBorders>
              <w:top w:val="single" w:sz="8" w:space="0" w:color="FFFFFF"/>
              <w:left w:val="single" w:sz="8" w:space="0" w:color="FFFFFF"/>
              <w:bottom w:val="single" w:sz="12" w:space="0" w:color="FFFFFF"/>
              <w:right w:val="single" w:sz="8" w:space="0" w:color="FFFFFF"/>
            </w:tcBorders>
            <w:shd w:val="clear" w:color="auto" w:fill="8EAADB" w:themeFill="accent1" w:themeFillTint="99"/>
            <w:tcMar>
              <w:top w:w="12" w:type="dxa"/>
              <w:left w:w="12" w:type="dxa"/>
              <w:bottom w:w="0" w:type="dxa"/>
              <w:right w:w="12" w:type="dxa"/>
            </w:tcMar>
            <w:vAlign w:val="center"/>
            <w:hideMark/>
          </w:tcPr>
          <w:p w14:paraId="3A0FDF73" w14:textId="77777777" w:rsidR="002C791E" w:rsidRPr="004524FD" w:rsidRDefault="002C791E" w:rsidP="00C54EE9">
            <w:pPr>
              <w:jc w:val="center"/>
              <w:rPr>
                <w:rFonts w:ascii="Arial" w:hAnsi="Arial" w:cs="Arial"/>
                <w:b/>
                <w:bCs/>
                <w:sz w:val="22"/>
                <w:szCs w:val="22"/>
              </w:rPr>
            </w:pPr>
            <w:proofErr w:type="spellStart"/>
            <w:r>
              <w:rPr>
                <w:rFonts w:ascii="Arial" w:hAnsi="Arial" w:cs="Arial"/>
                <w:b/>
                <w:bCs/>
                <w:sz w:val="22"/>
                <w:szCs w:val="22"/>
              </w:rPr>
              <w:t>Jumlah</w:t>
            </w:r>
            <w:proofErr w:type="spellEnd"/>
            <w:r>
              <w:rPr>
                <w:rFonts w:ascii="Arial" w:hAnsi="Arial" w:cs="Arial"/>
                <w:b/>
                <w:bCs/>
                <w:sz w:val="22"/>
                <w:szCs w:val="22"/>
              </w:rPr>
              <w:t xml:space="preserve"> Kos (RM)</w:t>
            </w:r>
          </w:p>
        </w:tc>
      </w:tr>
      <w:tr w:rsidR="002C791E" w:rsidRPr="004524FD" w14:paraId="0FA17467" w14:textId="77777777" w:rsidTr="002C791E">
        <w:trPr>
          <w:trHeight w:val="389"/>
          <w:jc w:val="center"/>
        </w:trPr>
        <w:tc>
          <w:tcPr>
            <w:tcW w:w="3519" w:type="pct"/>
            <w:tcBorders>
              <w:top w:val="single" w:sz="8" w:space="0" w:color="FFFFFF"/>
              <w:left w:val="single" w:sz="8" w:space="0" w:color="FFFFFF"/>
              <w:bottom w:val="single" w:sz="8" w:space="0" w:color="FFFFFF"/>
              <w:right w:val="single" w:sz="8" w:space="0" w:color="FFFFFF"/>
            </w:tcBorders>
            <w:shd w:val="clear" w:color="auto" w:fill="DAE3F3"/>
            <w:tcMar>
              <w:top w:w="12" w:type="dxa"/>
              <w:left w:w="12" w:type="dxa"/>
              <w:bottom w:w="0" w:type="dxa"/>
              <w:right w:w="12" w:type="dxa"/>
            </w:tcMar>
            <w:vAlign w:val="center"/>
          </w:tcPr>
          <w:p w14:paraId="18805725" w14:textId="77777777" w:rsidR="002C791E" w:rsidRPr="004524FD" w:rsidRDefault="002C791E" w:rsidP="00C54EE9">
            <w:pPr>
              <w:rPr>
                <w:rFonts w:ascii="Arial" w:hAnsi="Arial" w:cs="Arial"/>
                <w:sz w:val="22"/>
                <w:szCs w:val="22"/>
              </w:rPr>
            </w:pPr>
            <w:r w:rsidRPr="002C791E">
              <w:rPr>
                <w:rFonts w:ascii="Arial" w:hAnsi="Arial" w:cs="Arial"/>
                <w:sz w:val="22"/>
                <w:szCs w:val="22"/>
              </w:rPr>
              <w:t>5 Kajian Kes BI (</w:t>
            </w:r>
            <w:proofErr w:type="spellStart"/>
            <w:r w:rsidRPr="002C791E">
              <w:rPr>
                <w:rFonts w:ascii="Arial" w:hAnsi="Arial" w:cs="Arial"/>
                <w:sz w:val="22"/>
                <w:szCs w:val="22"/>
              </w:rPr>
              <w:t>dibawah</w:t>
            </w:r>
            <w:proofErr w:type="spellEnd"/>
            <w:r w:rsidRPr="002C791E">
              <w:rPr>
                <w:rFonts w:ascii="Arial" w:hAnsi="Arial" w:cs="Arial"/>
                <w:sz w:val="22"/>
                <w:szCs w:val="22"/>
              </w:rPr>
              <w:t xml:space="preserve"> RMK-12)</w:t>
            </w:r>
          </w:p>
        </w:tc>
        <w:tc>
          <w:tcPr>
            <w:tcW w:w="1481" w:type="pct"/>
            <w:tcBorders>
              <w:top w:val="single" w:sz="8" w:space="0" w:color="FFFFFF"/>
              <w:left w:val="single" w:sz="8" w:space="0" w:color="FFFFFF"/>
              <w:bottom w:val="single" w:sz="8" w:space="0" w:color="FFFFFF"/>
              <w:right w:val="single" w:sz="8" w:space="0" w:color="FFFFFF"/>
            </w:tcBorders>
            <w:shd w:val="clear" w:color="auto" w:fill="DAE3F3"/>
            <w:tcMar>
              <w:top w:w="12" w:type="dxa"/>
              <w:left w:w="12" w:type="dxa"/>
              <w:bottom w:w="0" w:type="dxa"/>
              <w:right w:w="12" w:type="dxa"/>
            </w:tcMar>
            <w:vAlign w:val="center"/>
          </w:tcPr>
          <w:p w14:paraId="0E9BF20C" w14:textId="77777777" w:rsidR="002C791E" w:rsidRPr="004524FD" w:rsidRDefault="002C791E" w:rsidP="00C54EE9">
            <w:pPr>
              <w:jc w:val="center"/>
              <w:rPr>
                <w:rFonts w:ascii="Arial" w:hAnsi="Arial" w:cs="Arial"/>
                <w:b/>
                <w:bCs/>
                <w:sz w:val="22"/>
                <w:szCs w:val="22"/>
              </w:rPr>
            </w:pPr>
            <w:r>
              <w:rPr>
                <w:rFonts w:ascii="Arial" w:hAnsi="Arial" w:cs="Arial"/>
                <w:b/>
                <w:bCs/>
                <w:sz w:val="22"/>
                <w:szCs w:val="22"/>
              </w:rPr>
              <w:t>570,000</w:t>
            </w:r>
          </w:p>
        </w:tc>
      </w:tr>
    </w:tbl>
    <w:p w14:paraId="7198D6A1" w14:textId="0F6EC0B9" w:rsidR="00C03A48" w:rsidRDefault="00C03A48" w:rsidP="00C03A48">
      <w:pPr>
        <w:pStyle w:val="NormalWeb"/>
        <w:tabs>
          <w:tab w:val="left" w:pos="8550"/>
        </w:tabs>
        <w:spacing w:before="0" w:beforeAutospacing="0" w:after="0" w:afterAutospacing="0"/>
        <w:contextualSpacing/>
        <w:jc w:val="right"/>
        <w:rPr>
          <w:rFonts w:ascii="Arial" w:eastAsia="+mn-ea" w:hAnsi="Arial" w:cs="Arial"/>
          <w:b/>
          <w:bCs/>
          <w:color w:val="000000"/>
          <w:kern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41"/>
        <w:gridCol w:w="494"/>
        <w:gridCol w:w="494"/>
        <w:gridCol w:w="494"/>
        <w:gridCol w:w="495"/>
        <w:gridCol w:w="495"/>
        <w:gridCol w:w="622"/>
        <w:gridCol w:w="620"/>
        <w:gridCol w:w="618"/>
      </w:tblGrid>
      <w:tr w:rsidR="000F3B88" w:rsidRPr="00C03A48" w14:paraId="71D8982A" w14:textId="77777777" w:rsidTr="000F3B88">
        <w:trPr>
          <w:trHeight w:val="482"/>
        </w:trPr>
        <w:tc>
          <w:tcPr>
            <w:tcW w:w="2784" w:type="pct"/>
            <w:shd w:val="clear" w:color="auto" w:fill="DDD9C3"/>
            <w:tcMar>
              <w:top w:w="75" w:type="dxa"/>
              <w:left w:w="150" w:type="dxa"/>
              <w:bottom w:w="75" w:type="dxa"/>
              <w:right w:w="150" w:type="dxa"/>
            </w:tcMar>
            <w:vAlign w:val="center"/>
            <w:hideMark/>
          </w:tcPr>
          <w:p w14:paraId="780FC195" w14:textId="77777777" w:rsidR="00C03A48" w:rsidRPr="00C03A48" w:rsidRDefault="00C03A48" w:rsidP="00C54EE9">
            <w:pPr>
              <w:rPr>
                <w:rFonts w:ascii="Arial" w:hAnsi="Arial" w:cs="Arial"/>
                <w:sz w:val="22"/>
                <w:szCs w:val="22"/>
              </w:rPr>
            </w:pPr>
            <w:r w:rsidRPr="00C03A48">
              <w:rPr>
                <w:rFonts w:ascii="Arial" w:hAnsi="Arial" w:cs="Arial"/>
                <w:sz w:val="22"/>
                <w:szCs w:val="22"/>
              </w:rPr>
              <w:t> </w:t>
            </w:r>
            <w:r w:rsidRPr="00C03A48">
              <w:rPr>
                <w:rFonts w:ascii="Arial" w:hAnsi="Arial" w:cs="Arial"/>
                <w:b/>
                <w:bCs/>
                <w:color w:val="000000"/>
                <w:sz w:val="22"/>
                <w:szCs w:val="22"/>
              </w:rPr>
              <w:t>AKTIVITI</w:t>
            </w:r>
          </w:p>
        </w:tc>
        <w:tc>
          <w:tcPr>
            <w:tcW w:w="253" w:type="pct"/>
            <w:shd w:val="clear" w:color="auto" w:fill="DDD9C3"/>
            <w:tcMar>
              <w:top w:w="0" w:type="dxa"/>
              <w:left w:w="105" w:type="dxa"/>
              <w:bottom w:w="0" w:type="dxa"/>
              <w:right w:w="105" w:type="dxa"/>
            </w:tcMar>
            <w:vAlign w:val="center"/>
            <w:hideMark/>
          </w:tcPr>
          <w:p w14:paraId="0F8272AF" w14:textId="77777777" w:rsidR="00C03A48" w:rsidRPr="00C03A48" w:rsidRDefault="00C03A48" w:rsidP="00C54EE9">
            <w:pPr>
              <w:jc w:val="center"/>
              <w:rPr>
                <w:rFonts w:ascii="Arial" w:hAnsi="Arial" w:cs="Arial"/>
                <w:sz w:val="22"/>
                <w:szCs w:val="22"/>
              </w:rPr>
            </w:pPr>
            <w:r w:rsidRPr="00C03A48">
              <w:rPr>
                <w:rFonts w:ascii="Arial" w:hAnsi="Arial" w:cs="Arial"/>
                <w:b/>
                <w:bCs/>
                <w:color w:val="000000"/>
                <w:sz w:val="22"/>
                <w:szCs w:val="22"/>
              </w:rPr>
              <w:t>B1</w:t>
            </w:r>
          </w:p>
        </w:tc>
        <w:tc>
          <w:tcPr>
            <w:tcW w:w="253" w:type="pct"/>
            <w:shd w:val="clear" w:color="auto" w:fill="DDD9C3"/>
            <w:tcMar>
              <w:top w:w="0" w:type="dxa"/>
              <w:left w:w="105" w:type="dxa"/>
              <w:bottom w:w="0" w:type="dxa"/>
              <w:right w:w="105" w:type="dxa"/>
            </w:tcMar>
            <w:vAlign w:val="center"/>
            <w:hideMark/>
          </w:tcPr>
          <w:p w14:paraId="1A76594D" w14:textId="77777777" w:rsidR="00C03A48" w:rsidRPr="00C03A48" w:rsidRDefault="00C03A48" w:rsidP="00C54EE9">
            <w:pPr>
              <w:jc w:val="center"/>
              <w:rPr>
                <w:rFonts w:ascii="Arial" w:hAnsi="Arial" w:cs="Arial"/>
                <w:sz w:val="22"/>
                <w:szCs w:val="22"/>
              </w:rPr>
            </w:pPr>
            <w:r w:rsidRPr="00C03A48">
              <w:rPr>
                <w:rFonts w:ascii="Arial" w:hAnsi="Arial" w:cs="Arial"/>
                <w:b/>
                <w:bCs/>
                <w:color w:val="000000"/>
                <w:sz w:val="22"/>
                <w:szCs w:val="22"/>
              </w:rPr>
              <w:t>B2</w:t>
            </w:r>
          </w:p>
        </w:tc>
        <w:tc>
          <w:tcPr>
            <w:tcW w:w="253" w:type="pct"/>
            <w:shd w:val="clear" w:color="auto" w:fill="DDD9C3"/>
            <w:tcMar>
              <w:top w:w="0" w:type="dxa"/>
              <w:left w:w="105" w:type="dxa"/>
              <w:bottom w:w="0" w:type="dxa"/>
              <w:right w:w="105" w:type="dxa"/>
            </w:tcMar>
            <w:vAlign w:val="center"/>
            <w:hideMark/>
          </w:tcPr>
          <w:p w14:paraId="494C9B84" w14:textId="77777777" w:rsidR="00C03A48" w:rsidRPr="00C03A48" w:rsidRDefault="00C03A48" w:rsidP="00C54EE9">
            <w:pPr>
              <w:jc w:val="center"/>
              <w:rPr>
                <w:rFonts w:ascii="Arial" w:hAnsi="Arial" w:cs="Arial"/>
                <w:sz w:val="22"/>
                <w:szCs w:val="22"/>
              </w:rPr>
            </w:pPr>
            <w:r w:rsidRPr="00C03A48">
              <w:rPr>
                <w:rFonts w:ascii="Arial" w:hAnsi="Arial" w:cs="Arial"/>
                <w:b/>
                <w:bCs/>
                <w:color w:val="000000"/>
                <w:sz w:val="22"/>
                <w:szCs w:val="22"/>
              </w:rPr>
              <w:t>B3</w:t>
            </w:r>
          </w:p>
        </w:tc>
        <w:tc>
          <w:tcPr>
            <w:tcW w:w="253" w:type="pct"/>
            <w:shd w:val="clear" w:color="auto" w:fill="DDD9C3"/>
            <w:tcMar>
              <w:top w:w="0" w:type="dxa"/>
              <w:left w:w="105" w:type="dxa"/>
              <w:bottom w:w="0" w:type="dxa"/>
              <w:right w:w="105" w:type="dxa"/>
            </w:tcMar>
            <w:vAlign w:val="center"/>
            <w:hideMark/>
          </w:tcPr>
          <w:p w14:paraId="1AF6E7CE" w14:textId="77777777" w:rsidR="00C03A48" w:rsidRPr="00C03A48" w:rsidRDefault="00C03A48" w:rsidP="00C54EE9">
            <w:pPr>
              <w:jc w:val="center"/>
              <w:rPr>
                <w:rFonts w:ascii="Arial" w:hAnsi="Arial" w:cs="Arial"/>
                <w:sz w:val="22"/>
                <w:szCs w:val="22"/>
              </w:rPr>
            </w:pPr>
            <w:r w:rsidRPr="00C03A48">
              <w:rPr>
                <w:rFonts w:ascii="Arial" w:hAnsi="Arial" w:cs="Arial"/>
                <w:b/>
                <w:bCs/>
                <w:color w:val="000000"/>
                <w:sz w:val="22"/>
                <w:szCs w:val="22"/>
              </w:rPr>
              <w:t>B4</w:t>
            </w:r>
          </w:p>
        </w:tc>
        <w:tc>
          <w:tcPr>
            <w:tcW w:w="253" w:type="pct"/>
            <w:shd w:val="clear" w:color="auto" w:fill="DDD9C3"/>
            <w:tcMar>
              <w:top w:w="0" w:type="dxa"/>
              <w:left w:w="105" w:type="dxa"/>
              <w:bottom w:w="0" w:type="dxa"/>
              <w:right w:w="105" w:type="dxa"/>
            </w:tcMar>
            <w:vAlign w:val="center"/>
            <w:hideMark/>
          </w:tcPr>
          <w:p w14:paraId="0D277CF1" w14:textId="77777777" w:rsidR="00C03A48" w:rsidRPr="00C03A48" w:rsidRDefault="00C03A48" w:rsidP="00C54EE9">
            <w:pPr>
              <w:jc w:val="center"/>
              <w:rPr>
                <w:rFonts w:ascii="Arial" w:hAnsi="Arial" w:cs="Arial"/>
                <w:sz w:val="22"/>
                <w:szCs w:val="22"/>
              </w:rPr>
            </w:pPr>
            <w:r w:rsidRPr="00C03A48">
              <w:rPr>
                <w:rFonts w:ascii="Arial" w:hAnsi="Arial" w:cs="Arial"/>
                <w:b/>
                <w:bCs/>
                <w:color w:val="000000"/>
                <w:sz w:val="22"/>
                <w:szCs w:val="22"/>
              </w:rPr>
              <w:t>B5</w:t>
            </w:r>
          </w:p>
        </w:tc>
        <w:tc>
          <w:tcPr>
            <w:tcW w:w="318" w:type="pct"/>
            <w:shd w:val="clear" w:color="auto" w:fill="DDD9C3"/>
            <w:tcMar>
              <w:top w:w="0" w:type="dxa"/>
              <w:left w:w="105" w:type="dxa"/>
              <w:bottom w:w="0" w:type="dxa"/>
              <w:right w:w="105" w:type="dxa"/>
            </w:tcMar>
            <w:vAlign w:val="center"/>
            <w:hideMark/>
          </w:tcPr>
          <w:p w14:paraId="3EF0D862" w14:textId="77777777" w:rsidR="00C03A48" w:rsidRPr="00C03A48" w:rsidRDefault="00C03A48" w:rsidP="00C54EE9">
            <w:pPr>
              <w:jc w:val="center"/>
              <w:rPr>
                <w:rFonts w:ascii="Arial" w:hAnsi="Arial" w:cs="Arial"/>
                <w:sz w:val="22"/>
                <w:szCs w:val="22"/>
              </w:rPr>
            </w:pPr>
            <w:r w:rsidRPr="00C03A48">
              <w:rPr>
                <w:rFonts w:ascii="Arial" w:hAnsi="Arial" w:cs="Arial"/>
                <w:b/>
                <w:bCs/>
                <w:color w:val="000000"/>
                <w:sz w:val="22"/>
                <w:szCs w:val="22"/>
              </w:rPr>
              <w:t>B6</w:t>
            </w:r>
          </w:p>
        </w:tc>
        <w:tc>
          <w:tcPr>
            <w:tcW w:w="317" w:type="pct"/>
            <w:shd w:val="clear" w:color="auto" w:fill="DDD9C3"/>
            <w:tcMar>
              <w:top w:w="0" w:type="dxa"/>
              <w:left w:w="105" w:type="dxa"/>
              <w:bottom w:w="0" w:type="dxa"/>
              <w:right w:w="105" w:type="dxa"/>
            </w:tcMar>
            <w:vAlign w:val="center"/>
            <w:hideMark/>
          </w:tcPr>
          <w:p w14:paraId="38A9EF3C" w14:textId="77777777" w:rsidR="00C03A48" w:rsidRPr="00C03A48" w:rsidRDefault="00C03A48" w:rsidP="00C54EE9">
            <w:pPr>
              <w:jc w:val="center"/>
              <w:rPr>
                <w:rFonts w:ascii="Arial" w:hAnsi="Arial" w:cs="Arial"/>
                <w:sz w:val="22"/>
                <w:szCs w:val="22"/>
              </w:rPr>
            </w:pPr>
            <w:r w:rsidRPr="00C03A48">
              <w:rPr>
                <w:rFonts w:ascii="Arial" w:hAnsi="Arial" w:cs="Arial"/>
                <w:b/>
                <w:bCs/>
                <w:color w:val="000000"/>
                <w:sz w:val="22"/>
                <w:szCs w:val="22"/>
              </w:rPr>
              <w:t>B7</w:t>
            </w:r>
          </w:p>
        </w:tc>
        <w:tc>
          <w:tcPr>
            <w:tcW w:w="316" w:type="pct"/>
            <w:shd w:val="clear" w:color="auto" w:fill="DDD9C3"/>
            <w:tcMar>
              <w:top w:w="0" w:type="dxa"/>
              <w:left w:w="105" w:type="dxa"/>
              <w:bottom w:w="0" w:type="dxa"/>
              <w:right w:w="105" w:type="dxa"/>
            </w:tcMar>
            <w:vAlign w:val="center"/>
            <w:hideMark/>
          </w:tcPr>
          <w:p w14:paraId="6A4B9D26" w14:textId="77777777" w:rsidR="00C03A48" w:rsidRPr="00C03A48" w:rsidRDefault="00C03A48" w:rsidP="00C54EE9">
            <w:pPr>
              <w:jc w:val="center"/>
              <w:rPr>
                <w:rFonts w:ascii="Arial" w:hAnsi="Arial" w:cs="Arial"/>
                <w:sz w:val="22"/>
                <w:szCs w:val="22"/>
              </w:rPr>
            </w:pPr>
            <w:r w:rsidRPr="00C03A48">
              <w:rPr>
                <w:rFonts w:ascii="Arial" w:hAnsi="Arial" w:cs="Arial"/>
                <w:b/>
                <w:bCs/>
                <w:color w:val="000000"/>
                <w:sz w:val="22"/>
                <w:szCs w:val="22"/>
              </w:rPr>
              <w:t>B8</w:t>
            </w:r>
          </w:p>
        </w:tc>
      </w:tr>
      <w:tr w:rsidR="00C03A48" w:rsidRPr="00C03A48" w14:paraId="3AE200A4" w14:textId="77777777" w:rsidTr="000F3B88">
        <w:trPr>
          <w:trHeight w:val="675"/>
        </w:trPr>
        <w:tc>
          <w:tcPr>
            <w:tcW w:w="4367" w:type="pct"/>
            <w:gridSpan w:val="7"/>
            <w:shd w:val="clear" w:color="auto" w:fill="D9D9D9"/>
            <w:tcMar>
              <w:top w:w="0" w:type="dxa"/>
              <w:left w:w="105" w:type="dxa"/>
              <w:bottom w:w="0" w:type="dxa"/>
              <w:right w:w="105" w:type="dxa"/>
            </w:tcMar>
            <w:vAlign w:val="center"/>
            <w:hideMark/>
          </w:tcPr>
          <w:p w14:paraId="1D52698A" w14:textId="77777777" w:rsidR="00C03A48" w:rsidRPr="00C03A48" w:rsidRDefault="00C03A48" w:rsidP="00C54EE9">
            <w:pPr>
              <w:rPr>
                <w:rFonts w:ascii="Arial" w:hAnsi="Arial" w:cs="Arial"/>
                <w:sz w:val="22"/>
                <w:szCs w:val="22"/>
              </w:rPr>
            </w:pPr>
            <w:proofErr w:type="spellStart"/>
            <w:r w:rsidRPr="00C03A48">
              <w:rPr>
                <w:rFonts w:ascii="Arial" w:hAnsi="Arial" w:cs="Arial"/>
                <w:b/>
                <w:bCs/>
                <w:color w:val="000000"/>
                <w:sz w:val="22"/>
                <w:szCs w:val="22"/>
                <w:u w:val="single"/>
              </w:rPr>
              <w:t>Peringkat</w:t>
            </w:r>
            <w:proofErr w:type="spellEnd"/>
            <w:r w:rsidRPr="00C03A48">
              <w:rPr>
                <w:rFonts w:ascii="Arial" w:hAnsi="Arial" w:cs="Arial"/>
                <w:b/>
                <w:bCs/>
                <w:color w:val="000000"/>
                <w:sz w:val="22"/>
                <w:szCs w:val="22"/>
                <w:u w:val="single"/>
              </w:rPr>
              <w:t xml:space="preserve"> 1: </w:t>
            </w:r>
            <w:proofErr w:type="spellStart"/>
            <w:r w:rsidRPr="00C03A48">
              <w:rPr>
                <w:rFonts w:ascii="Arial" w:hAnsi="Arial" w:cs="Arial"/>
                <w:b/>
                <w:bCs/>
                <w:color w:val="000000"/>
                <w:sz w:val="22"/>
                <w:szCs w:val="22"/>
                <w:u w:val="single"/>
              </w:rPr>
              <w:t>Laporan</w:t>
            </w:r>
            <w:proofErr w:type="spellEnd"/>
            <w:r w:rsidRPr="00C03A48">
              <w:rPr>
                <w:rFonts w:ascii="Arial" w:hAnsi="Arial" w:cs="Arial"/>
                <w:b/>
                <w:bCs/>
                <w:color w:val="000000"/>
                <w:sz w:val="22"/>
                <w:szCs w:val="22"/>
                <w:u w:val="single"/>
              </w:rPr>
              <w:t xml:space="preserve"> Awal [P from PRIME]</w:t>
            </w:r>
          </w:p>
        </w:tc>
        <w:tc>
          <w:tcPr>
            <w:tcW w:w="317" w:type="pct"/>
            <w:shd w:val="clear" w:color="auto" w:fill="D9D9D9"/>
            <w:tcMar>
              <w:top w:w="0" w:type="dxa"/>
              <w:left w:w="105" w:type="dxa"/>
              <w:bottom w:w="0" w:type="dxa"/>
              <w:right w:w="105" w:type="dxa"/>
            </w:tcMar>
            <w:vAlign w:val="center"/>
            <w:hideMark/>
          </w:tcPr>
          <w:p w14:paraId="7DA7845B"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316" w:type="pct"/>
            <w:shd w:val="clear" w:color="auto" w:fill="D9D9D9"/>
            <w:tcMar>
              <w:top w:w="0" w:type="dxa"/>
              <w:left w:w="105" w:type="dxa"/>
              <w:bottom w:w="0" w:type="dxa"/>
              <w:right w:w="105" w:type="dxa"/>
            </w:tcMar>
            <w:vAlign w:val="center"/>
            <w:hideMark/>
          </w:tcPr>
          <w:p w14:paraId="1E8DA43A"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r>
      <w:tr w:rsidR="00C03A48" w:rsidRPr="00C03A48" w14:paraId="3308ACEC" w14:textId="77777777" w:rsidTr="000F3B88">
        <w:trPr>
          <w:trHeight w:val="451"/>
        </w:trPr>
        <w:tc>
          <w:tcPr>
            <w:tcW w:w="2784" w:type="pct"/>
            <w:tcMar>
              <w:top w:w="0" w:type="dxa"/>
              <w:left w:w="105" w:type="dxa"/>
              <w:bottom w:w="0" w:type="dxa"/>
              <w:right w:w="105" w:type="dxa"/>
            </w:tcMar>
            <w:vAlign w:val="center"/>
            <w:hideMark/>
          </w:tcPr>
          <w:p w14:paraId="0B3F5691"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1. Identifying problem statement and priority group</w:t>
            </w:r>
          </w:p>
        </w:tc>
        <w:tc>
          <w:tcPr>
            <w:tcW w:w="253" w:type="pct"/>
            <w:shd w:val="clear" w:color="auto" w:fill="5B9BD5"/>
            <w:tcMar>
              <w:top w:w="0" w:type="dxa"/>
              <w:left w:w="105" w:type="dxa"/>
              <w:bottom w:w="0" w:type="dxa"/>
              <w:right w:w="105" w:type="dxa"/>
            </w:tcMar>
            <w:vAlign w:val="center"/>
            <w:hideMark/>
          </w:tcPr>
          <w:p w14:paraId="17E8BAFD" w14:textId="77777777" w:rsidR="00C03A48" w:rsidRPr="00C03A48" w:rsidRDefault="00C03A48" w:rsidP="00C54EE9">
            <w:pPr>
              <w:rPr>
                <w:rFonts w:ascii="Arial" w:hAnsi="Arial" w:cs="Arial"/>
                <w:sz w:val="22"/>
                <w:szCs w:val="22"/>
              </w:rPr>
            </w:pPr>
          </w:p>
        </w:tc>
        <w:tc>
          <w:tcPr>
            <w:tcW w:w="253" w:type="pct"/>
            <w:shd w:val="clear" w:color="auto" w:fill="5B9BD5"/>
            <w:tcMar>
              <w:top w:w="0" w:type="dxa"/>
              <w:left w:w="105" w:type="dxa"/>
              <w:bottom w:w="0" w:type="dxa"/>
              <w:right w:w="105" w:type="dxa"/>
            </w:tcMar>
            <w:vAlign w:val="center"/>
            <w:hideMark/>
          </w:tcPr>
          <w:p w14:paraId="565A4C3B" w14:textId="77777777" w:rsidR="00C03A48" w:rsidRPr="00C03A48" w:rsidRDefault="00C03A48" w:rsidP="00C54EE9">
            <w:pPr>
              <w:rPr>
                <w:rFonts w:ascii="Arial" w:hAnsi="Arial" w:cs="Arial"/>
                <w:sz w:val="22"/>
                <w:szCs w:val="22"/>
              </w:rPr>
            </w:pPr>
          </w:p>
        </w:tc>
        <w:tc>
          <w:tcPr>
            <w:tcW w:w="253" w:type="pct"/>
            <w:tcMar>
              <w:top w:w="0" w:type="dxa"/>
              <w:left w:w="105" w:type="dxa"/>
              <w:bottom w:w="0" w:type="dxa"/>
              <w:right w:w="105" w:type="dxa"/>
            </w:tcMar>
            <w:vAlign w:val="center"/>
            <w:hideMark/>
          </w:tcPr>
          <w:p w14:paraId="612B68D8"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tcMar>
              <w:top w:w="0" w:type="dxa"/>
              <w:left w:w="105" w:type="dxa"/>
              <w:bottom w:w="0" w:type="dxa"/>
              <w:right w:w="105" w:type="dxa"/>
            </w:tcMar>
            <w:vAlign w:val="center"/>
            <w:hideMark/>
          </w:tcPr>
          <w:p w14:paraId="59621882"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tcMar>
              <w:top w:w="0" w:type="dxa"/>
              <w:left w:w="105" w:type="dxa"/>
              <w:bottom w:w="0" w:type="dxa"/>
              <w:right w:w="105" w:type="dxa"/>
            </w:tcMar>
            <w:vAlign w:val="center"/>
            <w:hideMark/>
          </w:tcPr>
          <w:p w14:paraId="23531E9A"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318" w:type="pct"/>
            <w:tcMar>
              <w:top w:w="0" w:type="dxa"/>
              <w:left w:w="105" w:type="dxa"/>
              <w:bottom w:w="0" w:type="dxa"/>
              <w:right w:w="105" w:type="dxa"/>
            </w:tcMar>
            <w:vAlign w:val="center"/>
            <w:hideMark/>
          </w:tcPr>
          <w:p w14:paraId="46C9B896"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317" w:type="pct"/>
            <w:tcMar>
              <w:top w:w="0" w:type="dxa"/>
              <w:left w:w="105" w:type="dxa"/>
              <w:bottom w:w="0" w:type="dxa"/>
              <w:right w:w="105" w:type="dxa"/>
            </w:tcMar>
            <w:vAlign w:val="center"/>
            <w:hideMark/>
          </w:tcPr>
          <w:p w14:paraId="43BB26A3"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316" w:type="pct"/>
            <w:tcMar>
              <w:top w:w="0" w:type="dxa"/>
              <w:left w:w="105" w:type="dxa"/>
              <w:bottom w:w="0" w:type="dxa"/>
              <w:right w:w="105" w:type="dxa"/>
            </w:tcMar>
            <w:vAlign w:val="center"/>
            <w:hideMark/>
          </w:tcPr>
          <w:p w14:paraId="7DC61460"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r>
      <w:tr w:rsidR="00C03A48" w:rsidRPr="00C03A48" w14:paraId="123D7927" w14:textId="77777777" w:rsidTr="000F3B88">
        <w:trPr>
          <w:trHeight w:val="542"/>
        </w:trPr>
        <w:tc>
          <w:tcPr>
            <w:tcW w:w="2784" w:type="pct"/>
            <w:tcMar>
              <w:top w:w="0" w:type="dxa"/>
              <w:left w:w="105" w:type="dxa"/>
              <w:bottom w:w="0" w:type="dxa"/>
              <w:right w:w="105" w:type="dxa"/>
            </w:tcMar>
            <w:vAlign w:val="center"/>
            <w:hideMark/>
          </w:tcPr>
          <w:p w14:paraId="6EDEB1EC"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2. Developing project/initiative charter and timeline</w:t>
            </w:r>
          </w:p>
        </w:tc>
        <w:tc>
          <w:tcPr>
            <w:tcW w:w="253" w:type="pct"/>
            <w:tcMar>
              <w:top w:w="0" w:type="dxa"/>
              <w:left w:w="105" w:type="dxa"/>
              <w:bottom w:w="0" w:type="dxa"/>
              <w:right w:w="105" w:type="dxa"/>
            </w:tcMar>
            <w:vAlign w:val="center"/>
            <w:hideMark/>
          </w:tcPr>
          <w:p w14:paraId="705CA2EB"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shd w:val="clear" w:color="auto" w:fill="5B9BD5"/>
            <w:tcMar>
              <w:top w:w="0" w:type="dxa"/>
              <w:left w:w="105" w:type="dxa"/>
              <w:bottom w:w="0" w:type="dxa"/>
              <w:right w:w="105" w:type="dxa"/>
            </w:tcMar>
            <w:vAlign w:val="center"/>
            <w:hideMark/>
          </w:tcPr>
          <w:p w14:paraId="2CE2F8B3"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shd w:val="clear" w:color="auto" w:fill="5B9BD5"/>
            <w:tcMar>
              <w:top w:w="0" w:type="dxa"/>
              <w:left w:w="105" w:type="dxa"/>
              <w:bottom w:w="0" w:type="dxa"/>
              <w:right w:w="105" w:type="dxa"/>
            </w:tcMar>
            <w:vAlign w:val="center"/>
            <w:hideMark/>
          </w:tcPr>
          <w:p w14:paraId="1A6BB117"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tcMar>
              <w:top w:w="0" w:type="dxa"/>
              <w:left w:w="105" w:type="dxa"/>
              <w:bottom w:w="0" w:type="dxa"/>
              <w:right w:w="105" w:type="dxa"/>
            </w:tcMar>
            <w:vAlign w:val="center"/>
            <w:hideMark/>
          </w:tcPr>
          <w:p w14:paraId="30756C77"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tcMar>
              <w:top w:w="0" w:type="dxa"/>
              <w:left w:w="105" w:type="dxa"/>
              <w:bottom w:w="0" w:type="dxa"/>
              <w:right w:w="105" w:type="dxa"/>
            </w:tcMar>
            <w:vAlign w:val="center"/>
            <w:hideMark/>
          </w:tcPr>
          <w:p w14:paraId="23CED20C"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318" w:type="pct"/>
            <w:tcMar>
              <w:top w:w="0" w:type="dxa"/>
              <w:left w:w="105" w:type="dxa"/>
              <w:bottom w:w="0" w:type="dxa"/>
              <w:right w:w="105" w:type="dxa"/>
            </w:tcMar>
            <w:vAlign w:val="center"/>
            <w:hideMark/>
          </w:tcPr>
          <w:p w14:paraId="505CCE68"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317" w:type="pct"/>
            <w:tcMar>
              <w:top w:w="0" w:type="dxa"/>
              <w:left w:w="105" w:type="dxa"/>
              <w:bottom w:w="0" w:type="dxa"/>
              <w:right w:w="105" w:type="dxa"/>
            </w:tcMar>
            <w:vAlign w:val="center"/>
            <w:hideMark/>
          </w:tcPr>
          <w:p w14:paraId="13674087"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316" w:type="pct"/>
            <w:tcMar>
              <w:top w:w="0" w:type="dxa"/>
              <w:left w:w="105" w:type="dxa"/>
              <w:bottom w:w="0" w:type="dxa"/>
              <w:right w:w="105" w:type="dxa"/>
            </w:tcMar>
            <w:vAlign w:val="center"/>
            <w:hideMark/>
          </w:tcPr>
          <w:p w14:paraId="7B233F39"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r>
      <w:tr w:rsidR="00C03A48" w:rsidRPr="00C03A48" w14:paraId="2ADE4A79" w14:textId="77777777" w:rsidTr="000F3B88">
        <w:trPr>
          <w:trHeight w:val="600"/>
        </w:trPr>
        <w:tc>
          <w:tcPr>
            <w:tcW w:w="4367" w:type="pct"/>
            <w:gridSpan w:val="7"/>
            <w:shd w:val="clear" w:color="auto" w:fill="D9D9D9"/>
            <w:tcMar>
              <w:top w:w="0" w:type="dxa"/>
              <w:left w:w="105" w:type="dxa"/>
              <w:bottom w:w="0" w:type="dxa"/>
              <w:right w:w="105" w:type="dxa"/>
            </w:tcMar>
            <w:vAlign w:val="center"/>
            <w:hideMark/>
          </w:tcPr>
          <w:p w14:paraId="5B5D81FE" w14:textId="77777777" w:rsidR="00C03A48" w:rsidRPr="00C03A48" w:rsidRDefault="00C03A48" w:rsidP="00C54EE9">
            <w:pPr>
              <w:rPr>
                <w:rFonts w:ascii="Arial" w:hAnsi="Arial" w:cs="Arial"/>
                <w:sz w:val="22"/>
                <w:szCs w:val="22"/>
              </w:rPr>
            </w:pPr>
            <w:proofErr w:type="spellStart"/>
            <w:r w:rsidRPr="00C03A48">
              <w:rPr>
                <w:rFonts w:ascii="Arial" w:hAnsi="Arial" w:cs="Arial"/>
                <w:b/>
                <w:bCs/>
                <w:color w:val="000000"/>
                <w:sz w:val="22"/>
                <w:szCs w:val="22"/>
                <w:u w:val="single"/>
              </w:rPr>
              <w:t>Peringkat</w:t>
            </w:r>
            <w:proofErr w:type="spellEnd"/>
            <w:r w:rsidRPr="00C03A48">
              <w:rPr>
                <w:rFonts w:ascii="Arial" w:hAnsi="Arial" w:cs="Arial"/>
                <w:b/>
                <w:bCs/>
                <w:color w:val="000000"/>
                <w:sz w:val="22"/>
                <w:szCs w:val="22"/>
                <w:u w:val="single"/>
              </w:rPr>
              <w:t xml:space="preserve"> 2: </w:t>
            </w:r>
            <w:proofErr w:type="spellStart"/>
            <w:r w:rsidRPr="00C03A48">
              <w:rPr>
                <w:rFonts w:ascii="Arial" w:hAnsi="Arial" w:cs="Arial"/>
                <w:b/>
                <w:bCs/>
                <w:color w:val="000000"/>
                <w:sz w:val="22"/>
                <w:szCs w:val="22"/>
                <w:u w:val="single"/>
              </w:rPr>
              <w:t>Laporan</w:t>
            </w:r>
            <w:proofErr w:type="spellEnd"/>
            <w:r w:rsidRPr="00C03A48">
              <w:rPr>
                <w:rFonts w:ascii="Arial" w:hAnsi="Arial" w:cs="Arial"/>
                <w:b/>
                <w:bCs/>
                <w:color w:val="000000"/>
                <w:sz w:val="22"/>
                <w:szCs w:val="22"/>
                <w:u w:val="single"/>
              </w:rPr>
              <w:t xml:space="preserve"> Interim [R-I-M from PRIME]</w:t>
            </w:r>
          </w:p>
        </w:tc>
        <w:tc>
          <w:tcPr>
            <w:tcW w:w="317" w:type="pct"/>
            <w:shd w:val="clear" w:color="auto" w:fill="D9D9D9"/>
            <w:tcMar>
              <w:top w:w="0" w:type="dxa"/>
              <w:left w:w="105" w:type="dxa"/>
              <w:bottom w:w="0" w:type="dxa"/>
              <w:right w:w="105" w:type="dxa"/>
            </w:tcMar>
            <w:vAlign w:val="center"/>
            <w:hideMark/>
          </w:tcPr>
          <w:p w14:paraId="2D50C949"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316" w:type="pct"/>
            <w:shd w:val="clear" w:color="auto" w:fill="D9D9D9"/>
            <w:tcMar>
              <w:top w:w="0" w:type="dxa"/>
              <w:left w:w="105" w:type="dxa"/>
              <w:bottom w:w="0" w:type="dxa"/>
              <w:right w:w="105" w:type="dxa"/>
            </w:tcMar>
            <w:vAlign w:val="center"/>
            <w:hideMark/>
          </w:tcPr>
          <w:p w14:paraId="0F46D176"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r>
      <w:tr w:rsidR="00C03A48" w:rsidRPr="00C03A48" w14:paraId="0758C489" w14:textId="77777777" w:rsidTr="000F3B88">
        <w:trPr>
          <w:trHeight w:val="517"/>
        </w:trPr>
        <w:tc>
          <w:tcPr>
            <w:tcW w:w="2784" w:type="pct"/>
            <w:tcMar>
              <w:top w:w="0" w:type="dxa"/>
              <w:left w:w="105" w:type="dxa"/>
              <w:bottom w:w="0" w:type="dxa"/>
              <w:right w:w="105" w:type="dxa"/>
            </w:tcMar>
            <w:vAlign w:val="center"/>
            <w:hideMark/>
          </w:tcPr>
          <w:p w14:paraId="2CDBDD0C"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3. Gathering and analysing target group behaviour and its context</w:t>
            </w:r>
          </w:p>
        </w:tc>
        <w:tc>
          <w:tcPr>
            <w:tcW w:w="253" w:type="pct"/>
            <w:tcMar>
              <w:top w:w="0" w:type="dxa"/>
              <w:left w:w="105" w:type="dxa"/>
              <w:bottom w:w="0" w:type="dxa"/>
              <w:right w:w="105" w:type="dxa"/>
            </w:tcMar>
            <w:vAlign w:val="center"/>
            <w:hideMark/>
          </w:tcPr>
          <w:p w14:paraId="09BBEE14"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tcMar>
              <w:top w:w="0" w:type="dxa"/>
              <w:left w:w="105" w:type="dxa"/>
              <w:bottom w:w="0" w:type="dxa"/>
              <w:right w:w="105" w:type="dxa"/>
            </w:tcMar>
            <w:vAlign w:val="center"/>
            <w:hideMark/>
          </w:tcPr>
          <w:p w14:paraId="09A92B25"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shd w:val="clear" w:color="auto" w:fill="5B9BD5"/>
            <w:tcMar>
              <w:top w:w="0" w:type="dxa"/>
              <w:left w:w="105" w:type="dxa"/>
              <w:bottom w:w="0" w:type="dxa"/>
              <w:right w:w="105" w:type="dxa"/>
            </w:tcMar>
            <w:vAlign w:val="center"/>
            <w:hideMark/>
          </w:tcPr>
          <w:p w14:paraId="39E8CE8F"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shd w:val="clear" w:color="auto" w:fill="5B9BD5"/>
            <w:tcMar>
              <w:top w:w="0" w:type="dxa"/>
              <w:left w:w="105" w:type="dxa"/>
              <w:bottom w:w="0" w:type="dxa"/>
              <w:right w:w="105" w:type="dxa"/>
            </w:tcMar>
            <w:vAlign w:val="center"/>
            <w:hideMark/>
          </w:tcPr>
          <w:p w14:paraId="33490C8E"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shd w:val="clear" w:color="auto" w:fill="5B9BD5"/>
            <w:tcMar>
              <w:top w:w="0" w:type="dxa"/>
              <w:left w:w="105" w:type="dxa"/>
              <w:bottom w:w="0" w:type="dxa"/>
              <w:right w:w="105" w:type="dxa"/>
            </w:tcMar>
            <w:vAlign w:val="center"/>
            <w:hideMark/>
          </w:tcPr>
          <w:p w14:paraId="14737DCD"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318" w:type="pct"/>
            <w:shd w:val="clear" w:color="auto" w:fill="5B9BD5"/>
            <w:tcMar>
              <w:top w:w="0" w:type="dxa"/>
              <w:left w:w="105" w:type="dxa"/>
              <w:bottom w:w="0" w:type="dxa"/>
              <w:right w:w="105" w:type="dxa"/>
            </w:tcMar>
            <w:vAlign w:val="center"/>
            <w:hideMark/>
          </w:tcPr>
          <w:p w14:paraId="2DADEFA0"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317" w:type="pct"/>
            <w:shd w:val="clear" w:color="auto" w:fill="5B9BD5"/>
            <w:tcMar>
              <w:top w:w="0" w:type="dxa"/>
              <w:left w:w="105" w:type="dxa"/>
              <w:bottom w:w="0" w:type="dxa"/>
              <w:right w:w="105" w:type="dxa"/>
            </w:tcMar>
            <w:vAlign w:val="center"/>
            <w:hideMark/>
          </w:tcPr>
          <w:p w14:paraId="04CE91EA"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316" w:type="pct"/>
            <w:shd w:val="clear" w:color="auto" w:fill="auto"/>
            <w:tcMar>
              <w:top w:w="0" w:type="dxa"/>
              <w:left w:w="105" w:type="dxa"/>
              <w:bottom w:w="0" w:type="dxa"/>
              <w:right w:w="105" w:type="dxa"/>
            </w:tcMar>
            <w:vAlign w:val="center"/>
            <w:hideMark/>
          </w:tcPr>
          <w:p w14:paraId="03C067BF"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r>
      <w:tr w:rsidR="00C03A48" w:rsidRPr="00C03A48" w14:paraId="0487FD08" w14:textId="77777777" w:rsidTr="000F3B88">
        <w:trPr>
          <w:trHeight w:val="552"/>
        </w:trPr>
        <w:tc>
          <w:tcPr>
            <w:tcW w:w="2784" w:type="pct"/>
            <w:tcMar>
              <w:top w:w="0" w:type="dxa"/>
              <w:left w:w="105" w:type="dxa"/>
              <w:bottom w:w="0" w:type="dxa"/>
              <w:right w:w="105" w:type="dxa"/>
            </w:tcMar>
            <w:vAlign w:val="center"/>
            <w:hideMark/>
          </w:tcPr>
          <w:p w14:paraId="73786D72"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xml:space="preserve">4 Identifying </w:t>
            </w:r>
            <w:proofErr w:type="spellStart"/>
            <w:r w:rsidRPr="00C03A48">
              <w:rPr>
                <w:rFonts w:ascii="Arial" w:hAnsi="Arial" w:cs="Arial"/>
                <w:color w:val="000000"/>
                <w:sz w:val="22"/>
                <w:szCs w:val="22"/>
              </w:rPr>
              <w:t>behavioral</w:t>
            </w:r>
            <w:proofErr w:type="spellEnd"/>
            <w:r w:rsidRPr="00C03A48">
              <w:rPr>
                <w:rFonts w:ascii="Arial" w:hAnsi="Arial" w:cs="Arial"/>
                <w:color w:val="000000"/>
                <w:sz w:val="22"/>
                <w:szCs w:val="22"/>
              </w:rPr>
              <w:t xml:space="preserve"> gap and developing behavioural strategies</w:t>
            </w:r>
          </w:p>
        </w:tc>
        <w:tc>
          <w:tcPr>
            <w:tcW w:w="253" w:type="pct"/>
            <w:tcMar>
              <w:top w:w="0" w:type="dxa"/>
              <w:left w:w="105" w:type="dxa"/>
              <w:bottom w:w="0" w:type="dxa"/>
              <w:right w:w="105" w:type="dxa"/>
            </w:tcMar>
            <w:vAlign w:val="center"/>
            <w:hideMark/>
          </w:tcPr>
          <w:p w14:paraId="6E0B98A9"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253" w:type="pct"/>
            <w:tcMar>
              <w:top w:w="0" w:type="dxa"/>
              <w:left w:w="105" w:type="dxa"/>
              <w:bottom w:w="0" w:type="dxa"/>
              <w:right w:w="105" w:type="dxa"/>
            </w:tcMar>
            <w:vAlign w:val="center"/>
            <w:hideMark/>
          </w:tcPr>
          <w:p w14:paraId="4DEC7B1D"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253" w:type="pct"/>
            <w:shd w:val="clear" w:color="auto" w:fill="5B9BD5"/>
            <w:tcMar>
              <w:top w:w="0" w:type="dxa"/>
              <w:left w:w="105" w:type="dxa"/>
              <w:bottom w:w="0" w:type="dxa"/>
              <w:right w:w="105" w:type="dxa"/>
            </w:tcMar>
            <w:vAlign w:val="center"/>
            <w:hideMark/>
          </w:tcPr>
          <w:p w14:paraId="043BDAC9"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253" w:type="pct"/>
            <w:shd w:val="clear" w:color="auto" w:fill="5B9BD5"/>
            <w:tcMar>
              <w:top w:w="0" w:type="dxa"/>
              <w:left w:w="105" w:type="dxa"/>
              <w:bottom w:w="0" w:type="dxa"/>
              <w:right w:w="105" w:type="dxa"/>
            </w:tcMar>
            <w:vAlign w:val="center"/>
            <w:hideMark/>
          </w:tcPr>
          <w:p w14:paraId="0744FCEE"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253" w:type="pct"/>
            <w:shd w:val="clear" w:color="auto" w:fill="5B9BD5"/>
            <w:tcMar>
              <w:top w:w="0" w:type="dxa"/>
              <w:left w:w="105" w:type="dxa"/>
              <w:bottom w:w="0" w:type="dxa"/>
              <w:right w:w="105" w:type="dxa"/>
            </w:tcMar>
            <w:vAlign w:val="center"/>
            <w:hideMark/>
          </w:tcPr>
          <w:p w14:paraId="7CA7FADE"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318" w:type="pct"/>
            <w:shd w:val="clear" w:color="auto" w:fill="5B9BD5"/>
            <w:tcMar>
              <w:top w:w="0" w:type="dxa"/>
              <w:left w:w="105" w:type="dxa"/>
              <w:bottom w:w="0" w:type="dxa"/>
              <w:right w:w="105" w:type="dxa"/>
            </w:tcMar>
            <w:vAlign w:val="center"/>
            <w:hideMark/>
          </w:tcPr>
          <w:p w14:paraId="535010A1"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317" w:type="pct"/>
            <w:shd w:val="clear" w:color="auto" w:fill="5B9BD5"/>
            <w:tcMar>
              <w:top w:w="0" w:type="dxa"/>
              <w:left w:w="105" w:type="dxa"/>
              <w:bottom w:w="0" w:type="dxa"/>
              <w:right w:w="105" w:type="dxa"/>
            </w:tcMar>
            <w:vAlign w:val="center"/>
            <w:hideMark/>
          </w:tcPr>
          <w:p w14:paraId="419AE59A"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316" w:type="pct"/>
            <w:shd w:val="clear" w:color="auto" w:fill="auto"/>
            <w:tcMar>
              <w:top w:w="0" w:type="dxa"/>
              <w:left w:w="105" w:type="dxa"/>
              <w:bottom w:w="0" w:type="dxa"/>
              <w:right w:w="105" w:type="dxa"/>
            </w:tcMar>
            <w:vAlign w:val="center"/>
            <w:hideMark/>
          </w:tcPr>
          <w:p w14:paraId="6E671B1C"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r>
      <w:tr w:rsidR="00C03A48" w:rsidRPr="00C03A48" w14:paraId="1C60FA84" w14:textId="77777777" w:rsidTr="000F3B88">
        <w:trPr>
          <w:trHeight w:val="560"/>
        </w:trPr>
        <w:tc>
          <w:tcPr>
            <w:tcW w:w="2784" w:type="pct"/>
            <w:tcMar>
              <w:top w:w="0" w:type="dxa"/>
              <w:left w:w="105" w:type="dxa"/>
              <w:bottom w:w="0" w:type="dxa"/>
              <w:right w:w="105" w:type="dxa"/>
            </w:tcMar>
            <w:vAlign w:val="center"/>
            <w:hideMark/>
          </w:tcPr>
          <w:p w14:paraId="7002D91F"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5. Measuring behavioural outcomes</w:t>
            </w:r>
          </w:p>
        </w:tc>
        <w:tc>
          <w:tcPr>
            <w:tcW w:w="253" w:type="pct"/>
            <w:tcMar>
              <w:top w:w="0" w:type="dxa"/>
              <w:left w:w="105" w:type="dxa"/>
              <w:bottom w:w="0" w:type="dxa"/>
              <w:right w:w="105" w:type="dxa"/>
            </w:tcMar>
            <w:vAlign w:val="center"/>
            <w:hideMark/>
          </w:tcPr>
          <w:p w14:paraId="38506376"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253" w:type="pct"/>
            <w:tcMar>
              <w:top w:w="0" w:type="dxa"/>
              <w:left w:w="105" w:type="dxa"/>
              <w:bottom w:w="0" w:type="dxa"/>
              <w:right w:w="105" w:type="dxa"/>
            </w:tcMar>
            <w:vAlign w:val="center"/>
            <w:hideMark/>
          </w:tcPr>
          <w:p w14:paraId="7F04809A"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253" w:type="pct"/>
            <w:shd w:val="clear" w:color="auto" w:fill="5B9BD5"/>
            <w:tcMar>
              <w:top w:w="0" w:type="dxa"/>
              <w:left w:w="105" w:type="dxa"/>
              <w:bottom w:w="0" w:type="dxa"/>
              <w:right w:w="105" w:type="dxa"/>
            </w:tcMar>
            <w:vAlign w:val="center"/>
            <w:hideMark/>
          </w:tcPr>
          <w:p w14:paraId="6AC692DF"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253" w:type="pct"/>
            <w:shd w:val="clear" w:color="auto" w:fill="5B9BD5"/>
            <w:tcMar>
              <w:top w:w="0" w:type="dxa"/>
              <w:left w:w="105" w:type="dxa"/>
              <w:bottom w:w="0" w:type="dxa"/>
              <w:right w:w="105" w:type="dxa"/>
            </w:tcMar>
            <w:vAlign w:val="center"/>
            <w:hideMark/>
          </w:tcPr>
          <w:p w14:paraId="5EFD69D3"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253" w:type="pct"/>
            <w:shd w:val="clear" w:color="auto" w:fill="5B9BD5"/>
            <w:tcMar>
              <w:top w:w="0" w:type="dxa"/>
              <w:left w:w="105" w:type="dxa"/>
              <w:bottom w:w="0" w:type="dxa"/>
              <w:right w:w="105" w:type="dxa"/>
            </w:tcMar>
            <w:vAlign w:val="center"/>
            <w:hideMark/>
          </w:tcPr>
          <w:p w14:paraId="3AD1A463"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318" w:type="pct"/>
            <w:shd w:val="clear" w:color="auto" w:fill="5B9BD5"/>
            <w:tcMar>
              <w:top w:w="0" w:type="dxa"/>
              <w:left w:w="105" w:type="dxa"/>
              <w:bottom w:w="0" w:type="dxa"/>
              <w:right w:w="105" w:type="dxa"/>
            </w:tcMar>
            <w:vAlign w:val="center"/>
            <w:hideMark/>
          </w:tcPr>
          <w:p w14:paraId="179C308D"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317" w:type="pct"/>
            <w:shd w:val="clear" w:color="auto" w:fill="5B9BD5"/>
            <w:tcMar>
              <w:top w:w="0" w:type="dxa"/>
              <w:left w:w="105" w:type="dxa"/>
              <w:bottom w:w="0" w:type="dxa"/>
              <w:right w:w="105" w:type="dxa"/>
            </w:tcMar>
            <w:vAlign w:val="center"/>
            <w:hideMark/>
          </w:tcPr>
          <w:p w14:paraId="5DFF48BE"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316" w:type="pct"/>
            <w:shd w:val="clear" w:color="auto" w:fill="auto"/>
            <w:tcMar>
              <w:top w:w="0" w:type="dxa"/>
              <w:left w:w="105" w:type="dxa"/>
              <w:bottom w:w="0" w:type="dxa"/>
              <w:right w:w="105" w:type="dxa"/>
            </w:tcMar>
            <w:vAlign w:val="center"/>
            <w:hideMark/>
          </w:tcPr>
          <w:p w14:paraId="259691B8"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r>
      <w:tr w:rsidR="00C03A48" w:rsidRPr="00C03A48" w14:paraId="0CF1B612" w14:textId="77777777" w:rsidTr="000F3B88">
        <w:trPr>
          <w:trHeight w:val="600"/>
        </w:trPr>
        <w:tc>
          <w:tcPr>
            <w:tcW w:w="4367" w:type="pct"/>
            <w:gridSpan w:val="7"/>
            <w:shd w:val="clear" w:color="auto" w:fill="D9D9D9"/>
            <w:tcMar>
              <w:top w:w="0" w:type="dxa"/>
              <w:left w:w="105" w:type="dxa"/>
              <w:bottom w:w="0" w:type="dxa"/>
              <w:right w:w="105" w:type="dxa"/>
            </w:tcMar>
            <w:vAlign w:val="center"/>
            <w:hideMark/>
          </w:tcPr>
          <w:p w14:paraId="4F77560C" w14:textId="77777777" w:rsidR="00C03A48" w:rsidRPr="00C03A48" w:rsidRDefault="00C03A48" w:rsidP="00C54EE9">
            <w:pPr>
              <w:rPr>
                <w:rFonts w:ascii="Arial" w:hAnsi="Arial" w:cs="Arial"/>
                <w:sz w:val="22"/>
                <w:szCs w:val="22"/>
              </w:rPr>
            </w:pPr>
            <w:proofErr w:type="spellStart"/>
            <w:r w:rsidRPr="00C03A48">
              <w:rPr>
                <w:rFonts w:ascii="Arial" w:hAnsi="Arial" w:cs="Arial"/>
                <w:b/>
                <w:bCs/>
                <w:color w:val="000000"/>
                <w:sz w:val="22"/>
                <w:szCs w:val="22"/>
                <w:u w:val="single"/>
              </w:rPr>
              <w:t>Peringkat</w:t>
            </w:r>
            <w:proofErr w:type="spellEnd"/>
            <w:r w:rsidRPr="00C03A48">
              <w:rPr>
                <w:rFonts w:ascii="Arial" w:hAnsi="Arial" w:cs="Arial"/>
                <w:b/>
                <w:bCs/>
                <w:color w:val="000000"/>
                <w:sz w:val="22"/>
                <w:szCs w:val="22"/>
                <w:u w:val="single"/>
              </w:rPr>
              <w:t xml:space="preserve"> 3: </w:t>
            </w:r>
            <w:proofErr w:type="spellStart"/>
            <w:r w:rsidRPr="00C03A48">
              <w:rPr>
                <w:rFonts w:ascii="Arial" w:hAnsi="Arial" w:cs="Arial"/>
                <w:b/>
                <w:bCs/>
                <w:color w:val="000000"/>
                <w:sz w:val="22"/>
                <w:szCs w:val="22"/>
                <w:u w:val="single"/>
              </w:rPr>
              <w:t>Laporan</w:t>
            </w:r>
            <w:proofErr w:type="spellEnd"/>
            <w:r w:rsidRPr="00C03A48">
              <w:rPr>
                <w:rFonts w:ascii="Arial" w:hAnsi="Arial" w:cs="Arial"/>
                <w:b/>
                <w:bCs/>
                <w:color w:val="000000"/>
                <w:sz w:val="22"/>
                <w:szCs w:val="22"/>
                <w:u w:val="single"/>
              </w:rPr>
              <w:t xml:space="preserve"> Akhir [E from PRIME]</w:t>
            </w:r>
          </w:p>
        </w:tc>
        <w:tc>
          <w:tcPr>
            <w:tcW w:w="317" w:type="pct"/>
            <w:shd w:val="clear" w:color="auto" w:fill="D9D9D9"/>
            <w:tcMar>
              <w:top w:w="0" w:type="dxa"/>
              <w:left w:w="105" w:type="dxa"/>
              <w:bottom w:w="0" w:type="dxa"/>
              <w:right w:w="105" w:type="dxa"/>
            </w:tcMar>
            <w:vAlign w:val="center"/>
            <w:hideMark/>
          </w:tcPr>
          <w:p w14:paraId="302CD7C3"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316" w:type="pct"/>
            <w:shd w:val="clear" w:color="auto" w:fill="D9D9D9"/>
            <w:tcMar>
              <w:top w:w="0" w:type="dxa"/>
              <w:left w:w="105" w:type="dxa"/>
              <w:bottom w:w="0" w:type="dxa"/>
              <w:right w:w="105" w:type="dxa"/>
            </w:tcMar>
            <w:vAlign w:val="center"/>
            <w:hideMark/>
          </w:tcPr>
          <w:p w14:paraId="435E1FAB"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r>
      <w:tr w:rsidR="00C03A48" w:rsidRPr="00C03A48" w14:paraId="17C3512C" w14:textId="77777777" w:rsidTr="000F3B88">
        <w:trPr>
          <w:trHeight w:val="507"/>
        </w:trPr>
        <w:tc>
          <w:tcPr>
            <w:tcW w:w="2784" w:type="pct"/>
            <w:tcMar>
              <w:top w:w="0" w:type="dxa"/>
              <w:left w:w="105" w:type="dxa"/>
              <w:bottom w:w="0" w:type="dxa"/>
              <w:right w:w="105" w:type="dxa"/>
            </w:tcMar>
            <w:vAlign w:val="center"/>
            <w:hideMark/>
          </w:tcPr>
          <w:p w14:paraId="2FE286F0"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6. Scaling of outcome for way forward (policy</w:t>
            </w:r>
            <w:r w:rsidRPr="00C03A48">
              <w:rPr>
                <w:rFonts w:ascii="Arial" w:eastAsia="MS Gothic" w:hAnsi="Arial" w:cs="Arial"/>
                <w:color w:val="000000"/>
                <w:sz w:val="22"/>
                <w:szCs w:val="22"/>
              </w:rPr>
              <w:t>）</w:t>
            </w:r>
          </w:p>
        </w:tc>
        <w:tc>
          <w:tcPr>
            <w:tcW w:w="253" w:type="pct"/>
            <w:tcMar>
              <w:top w:w="0" w:type="dxa"/>
              <w:left w:w="105" w:type="dxa"/>
              <w:bottom w:w="0" w:type="dxa"/>
              <w:right w:w="105" w:type="dxa"/>
            </w:tcMar>
            <w:vAlign w:val="center"/>
            <w:hideMark/>
          </w:tcPr>
          <w:p w14:paraId="205F7A15"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tcMar>
              <w:top w:w="0" w:type="dxa"/>
              <w:left w:w="105" w:type="dxa"/>
              <w:bottom w:w="0" w:type="dxa"/>
              <w:right w:w="105" w:type="dxa"/>
            </w:tcMar>
            <w:vAlign w:val="center"/>
            <w:hideMark/>
          </w:tcPr>
          <w:p w14:paraId="09DB49C1"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tcMar>
              <w:top w:w="0" w:type="dxa"/>
              <w:left w:w="105" w:type="dxa"/>
              <w:bottom w:w="0" w:type="dxa"/>
              <w:right w:w="105" w:type="dxa"/>
            </w:tcMar>
            <w:vAlign w:val="center"/>
            <w:hideMark/>
          </w:tcPr>
          <w:p w14:paraId="3CA92796"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tcMar>
              <w:top w:w="0" w:type="dxa"/>
              <w:left w:w="105" w:type="dxa"/>
              <w:bottom w:w="0" w:type="dxa"/>
              <w:right w:w="105" w:type="dxa"/>
            </w:tcMar>
            <w:vAlign w:val="center"/>
            <w:hideMark/>
          </w:tcPr>
          <w:p w14:paraId="4060815B"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253" w:type="pct"/>
            <w:tcMar>
              <w:top w:w="0" w:type="dxa"/>
              <w:left w:w="105" w:type="dxa"/>
              <w:bottom w:w="0" w:type="dxa"/>
              <w:right w:w="105" w:type="dxa"/>
            </w:tcMar>
            <w:vAlign w:val="center"/>
            <w:hideMark/>
          </w:tcPr>
          <w:p w14:paraId="514F4E0F"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318" w:type="pct"/>
            <w:tcMar>
              <w:top w:w="0" w:type="dxa"/>
              <w:left w:w="105" w:type="dxa"/>
              <w:bottom w:w="0" w:type="dxa"/>
              <w:right w:w="105" w:type="dxa"/>
            </w:tcMar>
            <w:vAlign w:val="center"/>
            <w:hideMark/>
          </w:tcPr>
          <w:p w14:paraId="6A7272A8" w14:textId="77777777" w:rsidR="00C03A48" w:rsidRPr="00C03A48" w:rsidRDefault="00C03A48" w:rsidP="00C54EE9">
            <w:pPr>
              <w:rPr>
                <w:rFonts w:ascii="Arial" w:hAnsi="Arial" w:cs="Arial"/>
                <w:sz w:val="22"/>
                <w:szCs w:val="22"/>
              </w:rPr>
            </w:pPr>
            <w:r w:rsidRPr="00C03A48">
              <w:rPr>
                <w:rFonts w:ascii="Arial" w:hAnsi="Arial" w:cs="Arial"/>
                <w:color w:val="000000"/>
                <w:sz w:val="22"/>
                <w:szCs w:val="22"/>
              </w:rPr>
              <w:t> </w:t>
            </w:r>
          </w:p>
        </w:tc>
        <w:tc>
          <w:tcPr>
            <w:tcW w:w="317" w:type="pct"/>
            <w:shd w:val="clear" w:color="auto" w:fill="5B9BD5" w:themeFill="accent5"/>
            <w:tcMar>
              <w:top w:w="0" w:type="dxa"/>
              <w:left w:w="105" w:type="dxa"/>
              <w:bottom w:w="0" w:type="dxa"/>
              <w:right w:w="105" w:type="dxa"/>
            </w:tcMar>
            <w:vAlign w:val="center"/>
            <w:hideMark/>
          </w:tcPr>
          <w:p w14:paraId="43A595BC"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c>
          <w:tcPr>
            <w:tcW w:w="316" w:type="pct"/>
            <w:shd w:val="clear" w:color="auto" w:fill="5B9BD5"/>
            <w:tcMar>
              <w:top w:w="0" w:type="dxa"/>
              <w:left w:w="105" w:type="dxa"/>
              <w:bottom w:w="0" w:type="dxa"/>
              <w:right w:w="105" w:type="dxa"/>
            </w:tcMar>
            <w:vAlign w:val="center"/>
            <w:hideMark/>
          </w:tcPr>
          <w:p w14:paraId="426E2D0E" w14:textId="77777777" w:rsidR="00C03A48" w:rsidRPr="00C03A48" w:rsidRDefault="00C03A48" w:rsidP="00C54EE9">
            <w:pPr>
              <w:rPr>
                <w:rFonts w:ascii="Arial" w:hAnsi="Arial" w:cs="Arial"/>
                <w:sz w:val="22"/>
                <w:szCs w:val="22"/>
              </w:rPr>
            </w:pPr>
            <w:r w:rsidRPr="00C03A48">
              <w:rPr>
                <w:rFonts w:ascii="Arial" w:hAnsi="Arial" w:cs="Arial"/>
                <w:sz w:val="22"/>
                <w:szCs w:val="22"/>
              </w:rPr>
              <w:t> </w:t>
            </w:r>
          </w:p>
        </w:tc>
      </w:tr>
    </w:tbl>
    <w:p w14:paraId="26E431C8" w14:textId="77777777" w:rsidR="00C03A48" w:rsidRDefault="00C03A48" w:rsidP="00C03A48">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5F63BFEB" w14:textId="10C67EDA" w:rsidR="003B3D9B" w:rsidRDefault="003B3D9B"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12408440" w14:textId="501E550E" w:rsidR="000F3B88" w:rsidRDefault="000F3B88"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52112EB2" w14:textId="6A34569A" w:rsidR="00FC7635" w:rsidRPr="004F48F9" w:rsidRDefault="004F48F9" w:rsidP="002C791E">
      <w:pPr>
        <w:pStyle w:val="NormalWeb"/>
        <w:spacing w:before="0" w:beforeAutospacing="0" w:after="0" w:afterAutospacing="0"/>
        <w:ind w:left="1080"/>
        <w:contextualSpacing/>
        <w:rPr>
          <w:rFonts w:ascii="Arial" w:eastAsia="+mn-ea" w:hAnsi="Arial" w:cs="Arial"/>
          <w:color w:val="000000"/>
          <w:kern w:val="24"/>
          <w:lang w:val="en-US"/>
        </w:rPr>
      </w:pPr>
      <w:r w:rsidRPr="004F48F9">
        <w:rPr>
          <w:rFonts w:ascii="Arial" w:eastAsia="+mn-ea" w:hAnsi="Arial" w:cs="Arial"/>
          <w:color w:val="000000"/>
          <w:kern w:val="24"/>
          <w:lang w:val="en-US"/>
        </w:rPr>
        <w:t xml:space="preserve"> </w:t>
      </w:r>
    </w:p>
    <w:sectPr w:rsidR="00FC7635" w:rsidRPr="004F48F9" w:rsidSect="008F54A3">
      <w:footerReference w:type="default" r:id="rId12"/>
      <w:pgSz w:w="11910" w:h="16840"/>
      <w:pgMar w:top="720" w:right="993" w:bottom="1040" w:left="1134" w:header="720" w:footer="720" w:gutter="0"/>
      <w:cols w:space="612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0330" w14:textId="77777777" w:rsidR="003A066E" w:rsidRDefault="003A066E" w:rsidP="00965EDD">
      <w:r>
        <w:separator/>
      </w:r>
    </w:p>
  </w:endnote>
  <w:endnote w:type="continuationSeparator" w:id="0">
    <w:p w14:paraId="4C8AA2DD" w14:textId="77777777" w:rsidR="003A066E" w:rsidRDefault="003A066E"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1AA5" w14:textId="3F0DB11D" w:rsidR="00CB308A" w:rsidRDefault="0010478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13A9776" wp14:editId="65711A60">
              <wp:simplePos x="0" y="0"/>
              <wp:positionH relativeFrom="page">
                <wp:posOffset>5299075</wp:posOffset>
              </wp:positionH>
              <wp:positionV relativeFrom="page">
                <wp:posOffset>6777990</wp:posOffset>
              </wp:positionV>
              <wp:extent cx="965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wps:spPr>
                    <wps:txbx>
                      <w:txbxContent>
                        <w:p w14:paraId="3ED98FFA" w14:textId="77777777" w:rsidR="00CB308A" w:rsidRDefault="00CB308A">
                          <w:pPr>
                            <w:spacing w:line="245"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A9776" id="_x0000_t202" coordsize="21600,21600" o:spt="202" path="m,l,21600r21600,l21600,xe">
              <v:stroke joinstyle="miter"/>
              <v:path gradientshapeok="t" o:connecttype="rect"/>
            </v:shapetype>
            <v:shape id="Text Box 1" o:spid="_x0000_s1026" type="#_x0000_t202" style="position:absolute;margin-left:417.25pt;margin-top:533.7pt;width:7.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" filled="f" stroked="f">
              <v:textbox inset="0,0,0,0">
                <w:txbxContent>
                  <w:p w14:paraId="3ED98FFA" w14:textId="77777777" w:rsidR="00CB308A" w:rsidRDefault="00CB308A">
                    <w:pPr>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D2FA" w14:textId="77777777" w:rsidR="003A066E" w:rsidRDefault="003A066E" w:rsidP="00965EDD">
      <w:r>
        <w:separator/>
      </w:r>
    </w:p>
  </w:footnote>
  <w:footnote w:type="continuationSeparator" w:id="0">
    <w:p w14:paraId="407D6F1F" w14:textId="77777777" w:rsidR="003A066E" w:rsidRDefault="003A066E"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E13"/>
    <w:multiLevelType w:val="hybridMultilevel"/>
    <w:tmpl w:val="2D4874F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15:restartNumberingAfterBreak="0">
    <w:nsid w:val="314F7264"/>
    <w:multiLevelType w:val="hybridMultilevel"/>
    <w:tmpl w:val="8E8E400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DC19BB"/>
    <w:multiLevelType w:val="hybridMultilevel"/>
    <w:tmpl w:val="D8A24714"/>
    <w:lvl w:ilvl="0" w:tplc="1A7AFD6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D954493"/>
    <w:multiLevelType w:val="hybridMultilevel"/>
    <w:tmpl w:val="67687AB0"/>
    <w:lvl w:ilvl="0" w:tplc="FFFFFFFF">
      <w:start w:val="1"/>
      <w:numFmt w:val="lowerLetter"/>
      <w:lvlText w:val="%1."/>
      <w:lvlJc w:val="left"/>
      <w:pPr>
        <w:ind w:left="1180" w:hanging="360"/>
      </w:pPr>
      <w:rPr>
        <w:rFonts w:hint="default"/>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4" w15:restartNumberingAfterBreak="0">
    <w:nsid w:val="40680FB9"/>
    <w:multiLevelType w:val="hybridMultilevel"/>
    <w:tmpl w:val="EC5C1000"/>
    <w:lvl w:ilvl="0" w:tplc="75C46180">
      <w:start w:val="1"/>
      <w:numFmt w:val="bullet"/>
      <w:lvlText w:val=""/>
      <w:lvlJc w:val="left"/>
      <w:pPr>
        <w:ind w:left="1080" w:hanging="360"/>
      </w:pPr>
      <w:rPr>
        <w:rFonts w:ascii="Symbol" w:eastAsia="+mn-ea" w:hAnsi="Symbol" w:cs="Aria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 w15:restartNumberingAfterBreak="0">
    <w:nsid w:val="41DB3345"/>
    <w:multiLevelType w:val="hybridMultilevel"/>
    <w:tmpl w:val="8E8E4004"/>
    <w:lvl w:ilvl="0" w:tplc="4409001B">
      <w:start w:val="1"/>
      <w:numFmt w:val="lowerRoman"/>
      <w:lvlText w:val="%1."/>
      <w:lvlJc w:val="righ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44C02B46"/>
    <w:multiLevelType w:val="hybridMultilevel"/>
    <w:tmpl w:val="0FAEE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E87C02"/>
    <w:multiLevelType w:val="hybridMultilevel"/>
    <w:tmpl w:val="502ACFC2"/>
    <w:lvl w:ilvl="0" w:tplc="04AC96BC">
      <w:start w:val="1"/>
      <w:numFmt w:val="bullet"/>
      <w:lvlText w:val=""/>
      <w:lvlJc w:val="left"/>
      <w:pPr>
        <w:ind w:left="720" w:hanging="360"/>
      </w:pPr>
      <w:rPr>
        <w:rFonts w:ascii="Symbol" w:eastAsia="+mn-ea"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49D705AC"/>
    <w:multiLevelType w:val="hybridMultilevel"/>
    <w:tmpl w:val="E3582342"/>
    <w:lvl w:ilvl="0" w:tplc="546A020C">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52BA7C28"/>
    <w:multiLevelType w:val="hybridMultilevel"/>
    <w:tmpl w:val="F1F02C68"/>
    <w:lvl w:ilvl="0" w:tplc="4409001B">
      <w:start w:val="1"/>
      <w:numFmt w:val="lowerRoman"/>
      <w:lvlText w:val="%1."/>
      <w:lvlJc w:val="right"/>
      <w:pPr>
        <w:ind w:left="932" w:hanging="360"/>
      </w:pPr>
    </w:lvl>
    <w:lvl w:ilvl="1" w:tplc="44090019" w:tentative="1">
      <w:start w:val="1"/>
      <w:numFmt w:val="lowerLetter"/>
      <w:lvlText w:val="%2."/>
      <w:lvlJc w:val="left"/>
      <w:pPr>
        <w:ind w:left="1652" w:hanging="360"/>
      </w:pPr>
    </w:lvl>
    <w:lvl w:ilvl="2" w:tplc="4409001B" w:tentative="1">
      <w:start w:val="1"/>
      <w:numFmt w:val="lowerRoman"/>
      <w:lvlText w:val="%3."/>
      <w:lvlJc w:val="right"/>
      <w:pPr>
        <w:ind w:left="2372" w:hanging="180"/>
      </w:pPr>
    </w:lvl>
    <w:lvl w:ilvl="3" w:tplc="4409000F" w:tentative="1">
      <w:start w:val="1"/>
      <w:numFmt w:val="decimal"/>
      <w:lvlText w:val="%4."/>
      <w:lvlJc w:val="left"/>
      <w:pPr>
        <w:ind w:left="3092" w:hanging="360"/>
      </w:pPr>
    </w:lvl>
    <w:lvl w:ilvl="4" w:tplc="44090019" w:tentative="1">
      <w:start w:val="1"/>
      <w:numFmt w:val="lowerLetter"/>
      <w:lvlText w:val="%5."/>
      <w:lvlJc w:val="left"/>
      <w:pPr>
        <w:ind w:left="3812" w:hanging="360"/>
      </w:pPr>
    </w:lvl>
    <w:lvl w:ilvl="5" w:tplc="4409001B" w:tentative="1">
      <w:start w:val="1"/>
      <w:numFmt w:val="lowerRoman"/>
      <w:lvlText w:val="%6."/>
      <w:lvlJc w:val="right"/>
      <w:pPr>
        <w:ind w:left="4532" w:hanging="180"/>
      </w:pPr>
    </w:lvl>
    <w:lvl w:ilvl="6" w:tplc="4409000F" w:tentative="1">
      <w:start w:val="1"/>
      <w:numFmt w:val="decimal"/>
      <w:lvlText w:val="%7."/>
      <w:lvlJc w:val="left"/>
      <w:pPr>
        <w:ind w:left="5252" w:hanging="360"/>
      </w:pPr>
    </w:lvl>
    <w:lvl w:ilvl="7" w:tplc="44090019" w:tentative="1">
      <w:start w:val="1"/>
      <w:numFmt w:val="lowerLetter"/>
      <w:lvlText w:val="%8."/>
      <w:lvlJc w:val="left"/>
      <w:pPr>
        <w:ind w:left="5972" w:hanging="360"/>
      </w:pPr>
    </w:lvl>
    <w:lvl w:ilvl="8" w:tplc="4409001B" w:tentative="1">
      <w:start w:val="1"/>
      <w:numFmt w:val="lowerRoman"/>
      <w:lvlText w:val="%9."/>
      <w:lvlJc w:val="right"/>
      <w:pPr>
        <w:ind w:left="6692" w:hanging="180"/>
      </w:pPr>
    </w:lvl>
  </w:abstractNum>
  <w:abstractNum w:abstractNumId="10" w15:restartNumberingAfterBreak="0">
    <w:nsid w:val="5E46614C"/>
    <w:multiLevelType w:val="hybridMultilevel"/>
    <w:tmpl w:val="C7EC6558"/>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38" w:hanging="360"/>
      </w:pPr>
    </w:lvl>
    <w:lvl w:ilvl="2" w:tplc="FFFFFFFF" w:tentative="1">
      <w:start w:val="1"/>
      <w:numFmt w:val="lowerRoman"/>
      <w:lvlText w:val="%3."/>
      <w:lvlJc w:val="right"/>
      <w:pPr>
        <w:ind w:left="682" w:hanging="180"/>
      </w:pPr>
    </w:lvl>
    <w:lvl w:ilvl="3" w:tplc="FFFFFFFF" w:tentative="1">
      <w:start w:val="1"/>
      <w:numFmt w:val="decimal"/>
      <w:lvlText w:val="%4."/>
      <w:lvlJc w:val="left"/>
      <w:pPr>
        <w:ind w:left="1402" w:hanging="360"/>
      </w:pPr>
    </w:lvl>
    <w:lvl w:ilvl="4" w:tplc="FFFFFFFF" w:tentative="1">
      <w:start w:val="1"/>
      <w:numFmt w:val="lowerLetter"/>
      <w:lvlText w:val="%5."/>
      <w:lvlJc w:val="left"/>
      <w:pPr>
        <w:ind w:left="2122" w:hanging="360"/>
      </w:pPr>
    </w:lvl>
    <w:lvl w:ilvl="5" w:tplc="FFFFFFFF" w:tentative="1">
      <w:start w:val="1"/>
      <w:numFmt w:val="lowerRoman"/>
      <w:lvlText w:val="%6."/>
      <w:lvlJc w:val="right"/>
      <w:pPr>
        <w:ind w:left="2842" w:hanging="180"/>
      </w:pPr>
    </w:lvl>
    <w:lvl w:ilvl="6" w:tplc="FFFFFFFF" w:tentative="1">
      <w:start w:val="1"/>
      <w:numFmt w:val="decimal"/>
      <w:lvlText w:val="%7."/>
      <w:lvlJc w:val="left"/>
      <w:pPr>
        <w:ind w:left="3562" w:hanging="360"/>
      </w:pPr>
    </w:lvl>
    <w:lvl w:ilvl="7" w:tplc="FFFFFFFF" w:tentative="1">
      <w:start w:val="1"/>
      <w:numFmt w:val="lowerLetter"/>
      <w:lvlText w:val="%8."/>
      <w:lvlJc w:val="left"/>
      <w:pPr>
        <w:ind w:left="4282" w:hanging="360"/>
      </w:pPr>
    </w:lvl>
    <w:lvl w:ilvl="8" w:tplc="FFFFFFFF" w:tentative="1">
      <w:start w:val="1"/>
      <w:numFmt w:val="lowerRoman"/>
      <w:lvlText w:val="%9."/>
      <w:lvlJc w:val="right"/>
      <w:pPr>
        <w:ind w:left="5002" w:hanging="180"/>
      </w:pPr>
    </w:lvl>
  </w:abstractNum>
  <w:abstractNum w:abstractNumId="11" w15:restartNumberingAfterBreak="0">
    <w:nsid w:val="5FAB7AAF"/>
    <w:multiLevelType w:val="hybridMultilevel"/>
    <w:tmpl w:val="5AD062CA"/>
    <w:lvl w:ilvl="0" w:tplc="BF7A2060">
      <w:start w:val="4"/>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651646D0"/>
    <w:multiLevelType w:val="hybridMultilevel"/>
    <w:tmpl w:val="9420069A"/>
    <w:lvl w:ilvl="0" w:tplc="98FA1792">
      <w:start w:val="500"/>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653F7659"/>
    <w:multiLevelType w:val="hybridMultilevel"/>
    <w:tmpl w:val="1D96512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68BD62DC"/>
    <w:multiLevelType w:val="hybridMultilevel"/>
    <w:tmpl w:val="A88EDF1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98557CC"/>
    <w:multiLevelType w:val="hybridMultilevel"/>
    <w:tmpl w:val="F21E1292"/>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72851F64"/>
    <w:multiLevelType w:val="hybridMultilevel"/>
    <w:tmpl w:val="1A323AE2"/>
    <w:lvl w:ilvl="0" w:tplc="BC2A1F96">
      <w:start w:val="1"/>
      <w:numFmt w:val="lowerLetter"/>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76735D5F"/>
    <w:multiLevelType w:val="hybridMultilevel"/>
    <w:tmpl w:val="67687AB0"/>
    <w:lvl w:ilvl="0" w:tplc="AAB671F0">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767B1823"/>
    <w:multiLevelType w:val="hybridMultilevel"/>
    <w:tmpl w:val="527A8B8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9" w15:restartNumberingAfterBreak="0">
    <w:nsid w:val="7A847573"/>
    <w:multiLevelType w:val="hybridMultilevel"/>
    <w:tmpl w:val="0FAEED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5"/>
  </w:num>
  <w:num w:numId="2">
    <w:abstractNumId w:val="9"/>
  </w:num>
  <w:num w:numId="3">
    <w:abstractNumId w:val="14"/>
  </w:num>
  <w:num w:numId="4">
    <w:abstractNumId w:val="10"/>
  </w:num>
  <w:num w:numId="5">
    <w:abstractNumId w:val="18"/>
  </w:num>
  <w:num w:numId="6">
    <w:abstractNumId w:val="13"/>
  </w:num>
  <w:num w:numId="7">
    <w:abstractNumId w:val="0"/>
  </w:num>
  <w:num w:numId="8">
    <w:abstractNumId w:val="12"/>
  </w:num>
  <w:num w:numId="9">
    <w:abstractNumId w:val="16"/>
  </w:num>
  <w:num w:numId="10">
    <w:abstractNumId w:val="15"/>
  </w:num>
  <w:num w:numId="11">
    <w:abstractNumId w:val="17"/>
  </w:num>
  <w:num w:numId="12">
    <w:abstractNumId w:val="3"/>
  </w:num>
  <w:num w:numId="13">
    <w:abstractNumId w:val="19"/>
  </w:num>
  <w:num w:numId="14">
    <w:abstractNumId w:val="6"/>
  </w:num>
  <w:num w:numId="15">
    <w:abstractNumId w:val="1"/>
  </w:num>
  <w:num w:numId="16">
    <w:abstractNumId w:val="11"/>
  </w:num>
  <w:num w:numId="17">
    <w:abstractNumId w:val="2"/>
  </w:num>
  <w:num w:numId="18">
    <w:abstractNumId w:val="7"/>
  </w:num>
  <w:num w:numId="19">
    <w:abstractNumId w:val="4"/>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0DDA"/>
    <w:rsid w:val="000054F6"/>
    <w:rsid w:val="00014415"/>
    <w:rsid w:val="00022F0A"/>
    <w:rsid w:val="00023AB7"/>
    <w:rsid w:val="00024103"/>
    <w:rsid w:val="00024A5D"/>
    <w:rsid w:val="000465CD"/>
    <w:rsid w:val="000540B5"/>
    <w:rsid w:val="000540F4"/>
    <w:rsid w:val="0005479B"/>
    <w:rsid w:val="000553F4"/>
    <w:rsid w:val="00055C50"/>
    <w:rsid w:val="00065BEC"/>
    <w:rsid w:val="00073921"/>
    <w:rsid w:val="0009234E"/>
    <w:rsid w:val="000A29C6"/>
    <w:rsid w:val="000F3B88"/>
    <w:rsid w:val="000F6317"/>
    <w:rsid w:val="00100A11"/>
    <w:rsid w:val="00104785"/>
    <w:rsid w:val="00104DDD"/>
    <w:rsid w:val="001247E1"/>
    <w:rsid w:val="001344FD"/>
    <w:rsid w:val="00136360"/>
    <w:rsid w:val="00141084"/>
    <w:rsid w:val="00146767"/>
    <w:rsid w:val="00150002"/>
    <w:rsid w:val="00161BDF"/>
    <w:rsid w:val="00161F88"/>
    <w:rsid w:val="001635BA"/>
    <w:rsid w:val="00165368"/>
    <w:rsid w:val="00172A88"/>
    <w:rsid w:val="00175663"/>
    <w:rsid w:val="001A142F"/>
    <w:rsid w:val="001A7A10"/>
    <w:rsid w:val="001B0B62"/>
    <w:rsid w:val="001B5699"/>
    <w:rsid w:val="001B70EF"/>
    <w:rsid w:val="001C2C5F"/>
    <w:rsid w:val="001C68B0"/>
    <w:rsid w:val="001D4E49"/>
    <w:rsid w:val="001D71B5"/>
    <w:rsid w:val="001E3CEA"/>
    <w:rsid w:val="001E7BAE"/>
    <w:rsid w:val="001F1776"/>
    <w:rsid w:val="0020199F"/>
    <w:rsid w:val="00207335"/>
    <w:rsid w:val="002402D8"/>
    <w:rsid w:val="00250A73"/>
    <w:rsid w:val="00254FEA"/>
    <w:rsid w:val="00274EBA"/>
    <w:rsid w:val="00286F67"/>
    <w:rsid w:val="00291349"/>
    <w:rsid w:val="002C070B"/>
    <w:rsid w:val="002C791E"/>
    <w:rsid w:val="002D7875"/>
    <w:rsid w:val="002E01F4"/>
    <w:rsid w:val="002F29D4"/>
    <w:rsid w:val="002F5235"/>
    <w:rsid w:val="002F5513"/>
    <w:rsid w:val="00306BC8"/>
    <w:rsid w:val="0031633C"/>
    <w:rsid w:val="0032202D"/>
    <w:rsid w:val="00325ECE"/>
    <w:rsid w:val="00334FE5"/>
    <w:rsid w:val="003363BC"/>
    <w:rsid w:val="00342089"/>
    <w:rsid w:val="00347065"/>
    <w:rsid w:val="0036378C"/>
    <w:rsid w:val="003729F9"/>
    <w:rsid w:val="00375FA6"/>
    <w:rsid w:val="00392879"/>
    <w:rsid w:val="00397A41"/>
    <w:rsid w:val="003A066E"/>
    <w:rsid w:val="003A500A"/>
    <w:rsid w:val="003B3D9B"/>
    <w:rsid w:val="003D361E"/>
    <w:rsid w:val="003F5617"/>
    <w:rsid w:val="0042080A"/>
    <w:rsid w:val="00421F74"/>
    <w:rsid w:val="004251E4"/>
    <w:rsid w:val="00427589"/>
    <w:rsid w:val="00433410"/>
    <w:rsid w:val="00435ED0"/>
    <w:rsid w:val="00444879"/>
    <w:rsid w:val="0045153B"/>
    <w:rsid w:val="004524FD"/>
    <w:rsid w:val="00474AEB"/>
    <w:rsid w:val="004820BD"/>
    <w:rsid w:val="00482F7D"/>
    <w:rsid w:val="004837B9"/>
    <w:rsid w:val="00491789"/>
    <w:rsid w:val="004A106D"/>
    <w:rsid w:val="004A1CCC"/>
    <w:rsid w:val="004A4B2E"/>
    <w:rsid w:val="004B30B6"/>
    <w:rsid w:val="004B497F"/>
    <w:rsid w:val="004B72B1"/>
    <w:rsid w:val="004C7D60"/>
    <w:rsid w:val="004E7B92"/>
    <w:rsid w:val="004F2528"/>
    <w:rsid w:val="004F48F9"/>
    <w:rsid w:val="00501DD9"/>
    <w:rsid w:val="00504D65"/>
    <w:rsid w:val="00505ED2"/>
    <w:rsid w:val="0053400A"/>
    <w:rsid w:val="0054335A"/>
    <w:rsid w:val="0054770D"/>
    <w:rsid w:val="0055367E"/>
    <w:rsid w:val="00596CB0"/>
    <w:rsid w:val="005A5577"/>
    <w:rsid w:val="005C6F87"/>
    <w:rsid w:val="005E591D"/>
    <w:rsid w:val="005F0555"/>
    <w:rsid w:val="00606A7F"/>
    <w:rsid w:val="00613DFF"/>
    <w:rsid w:val="00615DAA"/>
    <w:rsid w:val="00630304"/>
    <w:rsid w:val="00644069"/>
    <w:rsid w:val="0066761C"/>
    <w:rsid w:val="00670DFB"/>
    <w:rsid w:val="006725AA"/>
    <w:rsid w:val="006809E7"/>
    <w:rsid w:val="006B698D"/>
    <w:rsid w:val="006B739B"/>
    <w:rsid w:val="006C44AB"/>
    <w:rsid w:val="006C5E8D"/>
    <w:rsid w:val="006D457B"/>
    <w:rsid w:val="006D7D48"/>
    <w:rsid w:val="006F11BF"/>
    <w:rsid w:val="006F1263"/>
    <w:rsid w:val="00711BF8"/>
    <w:rsid w:val="00724DC9"/>
    <w:rsid w:val="007553E8"/>
    <w:rsid w:val="0075548E"/>
    <w:rsid w:val="00766C25"/>
    <w:rsid w:val="00775B72"/>
    <w:rsid w:val="0078226F"/>
    <w:rsid w:val="00794C2B"/>
    <w:rsid w:val="00795F15"/>
    <w:rsid w:val="007A2F11"/>
    <w:rsid w:val="007B1650"/>
    <w:rsid w:val="007C5DF8"/>
    <w:rsid w:val="007D6403"/>
    <w:rsid w:val="007D669F"/>
    <w:rsid w:val="007E322A"/>
    <w:rsid w:val="007E3A4C"/>
    <w:rsid w:val="007E4822"/>
    <w:rsid w:val="00827A10"/>
    <w:rsid w:val="00830EA7"/>
    <w:rsid w:val="00841F1C"/>
    <w:rsid w:val="00847CDE"/>
    <w:rsid w:val="00860D4A"/>
    <w:rsid w:val="008702FD"/>
    <w:rsid w:val="00885773"/>
    <w:rsid w:val="00893056"/>
    <w:rsid w:val="0089339E"/>
    <w:rsid w:val="008A460F"/>
    <w:rsid w:val="008C7CBE"/>
    <w:rsid w:val="008D598E"/>
    <w:rsid w:val="008E0C07"/>
    <w:rsid w:val="008E61E5"/>
    <w:rsid w:val="008E7FEF"/>
    <w:rsid w:val="008F13AE"/>
    <w:rsid w:val="008F54A3"/>
    <w:rsid w:val="0090218D"/>
    <w:rsid w:val="00903875"/>
    <w:rsid w:val="009055DC"/>
    <w:rsid w:val="0092432E"/>
    <w:rsid w:val="009255A3"/>
    <w:rsid w:val="009374C0"/>
    <w:rsid w:val="00953E29"/>
    <w:rsid w:val="00956D2A"/>
    <w:rsid w:val="00965EDD"/>
    <w:rsid w:val="00980D53"/>
    <w:rsid w:val="00997234"/>
    <w:rsid w:val="009A54DE"/>
    <w:rsid w:val="009C3742"/>
    <w:rsid w:val="009E3DFB"/>
    <w:rsid w:val="009F72F4"/>
    <w:rsid w:val="00A01D29"/>
    <w:rsid w:val="00A039BF"/>
    <w:rsid w:val="00A042BF"/>
    <w:rsid w:val="00A06BA1"/>
    <w:rsid w:val="00A1724F"/>
    <w:rsid w:val="00A20D1E"/>
    <w:rsid w:val="00A24825"/>
    <w:rsid w:val="00A26262"/>
    <w:rsid w:val="00A301CD"/>
    <w:rsid w:val="00A412B3"/>
    <w:rsid w:val="00A44EA4"/>
    <w:rsid w:val="00A46B2C"/>
    <w:rsid w:val="00A5638E"/>
    <w:rsid w:val="00A56F1C"/>
    <w:rsid w:val="00A572BC"/>
    <w:rsid w:val="00A64AFF"/>
    <w:rsid w:val="00A71C80"/>
    <w:rsid w:val="00A7517E"/>
    <w:rsid w:val="00A757C1"/>
    <w:rsid w:val="00A80341"/>
    <w:rsid w:val="00A808B3"/>
    <w:rsid w:val="00A8468B"/>
    <w:rsid w:val="00A84887"/>
    <w:rsid w:val="00A87342"/>
    <w:rsid w:val="00A9348F"/>
    <w:rsid w:val="00AC195E"/>
    <w:rsid w:val="00AC663E"/>
    <w:rsid w:val="00AD67A7"/>
    <w:rsid w:val="00AF5FC9"/>
    <w:rsid w:val="00B17A8C"/>
    <w:rsid w:val="00B22D9B"/>
    <w:rsid w:val="00B33F35"/>
    <w:rsid w:val="00B51929"/>
    <w:rsid w:val="00B53C38"/>
    <w:rsid w:val="00B560FA"/>
    <w:rsid w:val="00B56CF0"/>
    <w:rsid w:val="00B6799C"/>
    <w:rsid w:val="00B70883"/>
    <w:rsid w:val="00B72637"/>
    <w:rsid w:val="00BA549F"/>
    <w:rsid w:val="00BA598B"/>
    <w:rsid w:val="00BA7368"/>
    <w:rsid w:val="00BC75F1"/>
    <w:rsid w:val="00C03A48"/>
    <w:rsid w:val="00C070FD"/>
    <w:rsid w:val="00C15681"/>
    <w:rsid w:val="00C16790"/>
    <w:rsid w:val="00C24580"/>
    <w:rsid w:val="00C53B0C"/>
    <w:rsid w:val="00C57746"/>
    <w:rsid w:val="00C60485"/>
    <w:rsid w:val="00C6328E"/>
    <w:rsid w:val="00C64C4D"/>
    <w:rsid w:val="00C754BD"/>
    <w:rsid w:val="00C83DDB"/>
    <w:rsid w:val="00CA43B2"/>
    <w:rsid w:val="00CA51CB"/>
    <w:rsid w:val="00CB308A"/>
    <w:rsid w:val="00CB6F06"/>
    <w:rsid w:val="00CC0D97"/>
    <w:rsid w:val="00CC1115"/>
    <w:rsid w:val="00CC290C"/>
    <w:rsid w:val="00CC7B33"/>
    <w:rsid w:val="00CD4F75"/>
    <w:rsid w:val="00CF4A83"/>
    <w:rsid w:val="00CF687D"/>
    <w:rsid w:val="00D03A01"/>
    <w:rsid w:val="00D428EE"/>
    <w:rsid w:val="00D60349"/>
    <w:rsid w:val="00D81267"/>
    <w:rsid w:val="00D92920"/>
    <w:rsid w:val="00D92BDB"/>
    <w:rsid w:val="00D92C0E"/>
    <w:rsid w:val="00D95AE1"/>
    <w:rsid w:val="00DA5F17"/>
    <w:rsid w:val="00DA6499"/>
    <w:rsid w:val="00DB4C3B"/>
    <w:rsid w:val="00DC48D7"/>
    <w:rsid w:val="00DD5C23"/>
    <w:rsid w:val="00DE4A4F"/>
    <w:rsid w:val="00DF2325"/>
    <w:rsid w:val="00DF3A1E"/>
    <w:rsid w:val="00E00C8B"/>
    <w:rsid w:val="00E0729E"/>
    <w:rsid w:val="00E1170C"/>
    <w:rsid w:val="00E13FD4"/>
    <w:rsid w:val="00E23824"/>
    <w:rsid w:val="00E47739"/>
    <w:rsid w:val="00E6343E"/>
    <w:rsid w:val="00E7711D"/>
    <w:rsid w:val="00E816AB"/>
    <w:rsid w:val="00E8493D"/>
    <w:rsid w:val="00EA4641"/>
    <w:rsid w:val="00EA7295"/>
    <w:rsid w:val="00ED2349"/>
    <w:rsid w:val="00ED4F79"/>
    <w:rsid w:val="00EF0E70"/>
    <w:rsid w:val="00F024C9"/>
    <w:rsid w:val="00F029DB"/>
    <w:rsid w:val="00F13A47"/>
    <w:rsid w:val="00F25685"/>
    <w:rsid w:val="00F31BB2"/>
    <w:rsid w:val="00F539A6"/>
    <w:rsid w:val="00F55393"/>
    <w:rsid w:val="00F622EC"/>
    <w:rsid w:val="00F66BA3"/>
    <w:rsid w:val="00F7629D"/>
    <w:rsid w:val="00F9741D"/>
    <w:rsid w:val="00FB00D5"/>
    <w:rsid w:val="00FB0341"/>
    <w:rsid w:val="00FB0E14"/>
    <w:rsid w:val="00FC1538"/>
    <w:rsid w:val="00FC7635"/>
    <w:rsid w:val="00FD7A61"/>
    <w:rsid w:val="00FD7E5C"/>
    <w:rsid w:val="00FE1279"/>
    <w:rsid w:val="00FE7B3B"/>
    <w:rsid w:val="00FF140B"/>
    <w:rsid w:val="00FF67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B1A9B"/>
  <w15:docId w15:val="{AE1C2E73-C391-454C-95D1-45A2D1D9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F67"/>
    <w:pPr>
      <w:spacing w:after="0" w:line="240" w:lineRule="auto"/>
    </w:pPr>
    <w:rPr>
      <w:rFonts w:ascii="Times New Roman" w:eastAsia="Times New Roman" w:hAnsi="Times New Roman" w:cs="Times New Roman"/>
      <w:sz w:val="24"/>
      <w:szCs w:val="24"/>
      <w:lang w:eastAsia="en-MY"/>
    </w:rPr>
  </w:style>
  <w:style w:type="paragraph" w:styleId="Heading1">
    <w:name w:val="heading 1"/>
    <w:basedOn w:val="Normal"/>
    <w:link w:val="Heading1Char"/>
    <w:uiPriority w:val="9"/>
    <w:qFormat/>
    <w:rsid w:val="000465CD"/>
    <w:pPr>
      <w:widowControl w:val="0"/>
      <w:autoSpaceDE w:val="0"/>
      <w:autoSpaceDN w:val="0"/>
      <w:ind w:left="820"/>
      <w:outlineLvl w:val="0"/>
    </w:pPr>
    <w:rPr>
      <w:rFonts w:ascii="Arial" w:eastAsia="Arial" w:hAnsi="Arial" w:cs="Arial"/>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rPr>
      <w:rFonts w:ascii="Arial" w:hAnsi="Arial" w:cs="Arial"/>
      <w:lang w:val="en-US" w:eastAsia="en-US"/>
    </w:rPr>
  </w:style>
  <w:style w:type="paragraph" w:styleId="Header">
    <w:name w:val="header"/>
    <w:basedOn w:val="Normal"/>
    <w:link w:val="HeaderChar"/>
    <w:uiPriority w:val="99"/>
    <w:unhideWhenUsed/>
    <w:rsid w:val="00965EDD"/>
    <w:pPr>
      <w:tabs>
        <w:tab w:val="center" w:pos="4513"/>
        <w:tab w:val="right" w:pos="9026"/>
      </w:tabs>
    </w:pPr>
    <w:rPr>
      <w:rFonts w:ascii="Arial" w:hAnsi="Arial" w:cs="Arial"/>
      <w:lang w:val="en-US" w:eastAsia="en-US"/>
    </w:r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rPr>
      <w:rFonts w:ascii="Arial" w:hAnsi="Arial" w:cs="Arial"/>
      <w:lang w:val="en-US" w:eastAsia="en-US"/>
    </w:r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ascii="Arial" w:eastAsia="Arial" w:hAnsi="Arial" w:cs="Arial"/>
      <w:lang w:val="id" w:eastAsia="en-US"/>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eastAsia="en-US"/>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4822"/>
    <w:pPr>
      <w:spacing w:before="100" w:beforeAutospacing="1" w:after="100" w:afterAutospacing="1"/>
    </w:pPr>
  </w:style>
  <w:style w:type="table" w:styleId="GridTable4-Accent1">
    <w:name w:val="Grid Table 4 Accent 1"/>
    <w:basedOn w:val="TableNormal"/>
    <w:uiPriority w:val="49"/>
    <w:rsid w:val="00613D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90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8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03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03A48"/>
    <w:rPr>
      <w:rFonts w:ascii="Courier New" w:eastAsia="Times New Roman" w:hAnsi="Courier New" w:cs="Courier New"/>
      <w:sz w:val="20"/>
      <w:szCs w:val="20"/>
      <w:lang w:eastAsia="en-MY"/>
    </w:rPr>
  </w:style>
  <w:style w:type="character" w:customStyle="1" w:styleId="y2iqfc">
    <w:name w:val="y2iqfc"/>
    <w:basedOn w:val="DefaultParagraphFont"/>
    <w:rsid w:val="00C0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5498">
      <w:bodyDiv w:val="1"/>
      <w:marLeft w:val="0"/>
      <w:marRight w:val="0"/>
      <w:marTop w:val="0"/>
      <w:marBottom w:val="0"/>
      <w:divBdr>
        <w:top w:val="none" w:sz="0" w:space="0" w:color="auto"/>
        <w:left w:val="none" w:sz="0" w:space="0" w:color="auto"/>
        <w:bottom w:val="none" w:sz="0" w:space="0" w:color="auto"/>
        <w:right w:val="none" w:sz="0" w:space="0" w:color="auto"/>
      </w:divBdr>
    </w:div>
    <w:div w:id="195312625">
      <w:bodyDiv w:val="1"/>
      <w:marLeft w:val="0"/>
      <w:marRight w:val="0"/>
      <w:marTop w:val="0"/>
      <w:marBottom w:val="0"/>
      <w:divBdr>
        <w:top w:val="none" w:sz="0" w:space="0" w:color="auto"/>
        <w:left w:val="none" w:sz="0" w:space="0" w:color="auto"/>
        <w:bottom w:val="none" w:sz="0" w:space="0" w:color="auto"/>
        <w:right w:val="none" w:sz="0" w:space="0" w:color="auto"/>
      </w:divBdr>
      <w:divsChild>
        <w:div w:id="1333412608">
          <w:marLeft w:val="274"/>
          <w:marRight w:val="0"/>
          <w:marTop w:val="0"/>
          <w:marBottom w:val="0"/>
          <w:divBdr>
            <w:top w:val="none" w:sz="0" w:space="0" w:color="auto"/>
            <w:left w:val="none" w:sz="0" w:space="0" w:color="auto"/>
            <w:bottom w:val="none" w:sz="0" w:space="0" w:color="auto"/>
            <w:right w:val="none" w:sz="0" w:space="0" w:color="auto"/>
          </w:divBdr>
        </w:div>
        <w:div w:id="1449281610">
          <w:marLeft w:val="274"/>
          <w:marRight w:val="0"/>
          <w:marTop w:val="0"/>
          <w:marBottom w:val="0"/>
          <w:divBdr>
            <w:top w:val="none" w:sz="0" w:space="0" w:color="auto"/>
            <w:left w:val="none" w:sz="0" w:space="0" w:color="auto"/>
            <w:bottom w:val="none" w:sz="0" w:space="0" w:color="auto"/>
            <w:right w:val="none" w:sz="0" w:space="0" w:color="auto"/>
          </w:divBdr>
        </w:div>
        <w:div w:id="129059831">
          <w:marLeft w:val="274"/>
          <w:marRight w:val="0"/>
          <w:marTop w:val="0"/>
          <w:marBottom w:val="0"/>
          <w:divBdr>
            <w:top w:val="none" w:sz="0" w:space="0" w:color="auto"/>
            <w:left w:val="none" w:sz="0" w:space="0" w:color="auto"/>
            <w:bottom w:val="none" w:sz="0" w:space="0" w:color="auto"/>
            <w:right w:val="none" w:sz="0" w:space="0" w:color="auto"/>
          </w:divBdr>
        </w:div>
        <w:div w:id="949513123">
          <w:marLeft w:val="360"/>
          <w:marRight w:val="0"/>
          <w:marTop w:val="0"/>
          <w:marBottom w:val="0"/>
          <w:divBdr>
            <w:top w:val="none" w:sz="0" w:space="0" w:color="auto"/>
            <w:left w:val="none" w:sz="0" w:space="0" w:color="auto"/>
            <w:bottom w:val="none" w:sz="0" w:space="0" w:color="auto"/>
            <w:right w:val="none" w:sz="0" w:space="0" w:color="auto"/>
          </w:divBdr>
        </w:div>
        <w:div w:id="2028746498">
          <w:marLeft w:val="360"/>
          <w:marRight w:val="0"/>
          <w:marTop w:val="0"/>
          <w:marBottom w:val="0"/>
          <w:divBdr>
            <w:top w:val="none" w:sz="0" w:space="0" w:color="auto"/>
            <w:left w:val="none" w:sz="0" w:space="0" w:color="auto"/>
            <w:bottom w:val="none" w:sz="0" w:space="0" w:color="auto"/>
            <w:right w:val="none" w:sz="0" w:space="0" w:color="auto"/>
          </w:divBdr>
        </w:div>
      </w:divsChild>
    </w:div>
    <w:div w:id="274292207">
      <w:bodyDiv w:val="1"/>
      <w:marLeft w:val="0"/>
      <w:marRight w:val="0"/>
      <w:marTop w:val="0"/>
      <w:marBottom w:val="0"/>
      <w:divBdr>
        <w:top w:val="none" w:sz="0" w:space="0" w:color="auto"/>
        <w:left w:val="none" w:sz="0" w:space="0" w:color="auto"/>
        <w:bottom w:val="none" w:sz="0" w:space="0" w:color="auto"/>
        <w:right w:val="none" w:sz="0" w:space="0" w:color="auto"/>
      </w:divBdr>
    </w:div>
    <w:div w:id="309485714">
      <w:bodyDiv w:val="1"/>
      <w:marLeft w:val="0"/>
      <w:marRight w:val="0"/>
      <w:marTop w:val="0"/>
      <w:marBottom w:val="0"/>
      <w:divBdr>
        <w:top w:val="none" w:sz="0" w:space="0" w:color="auto"/>
        <w:left w:val="none" w:sz="0" w:space="0" w:color="auto"/>
        <w:bottom w:val="none" w:sz="0" w:space="0" w:color="auto"/>
        <w:right w:val="none" w:sz="0" w:space="0" w:color="auto"/>
      </w:divBdr>
    </w:div>
    <w:div w:id="332953992">
      <w:bodyDiv w:val="1"/>
      <w:marLeft w:val="0"/>
      <w:marRight w:val="0"/>
      <w:marTop w:val="0"/>
      <w:marBottom w:val="0"/>
      <w:divBdr>
        <w:top w:val="none" w:sz="0" w:space="0" w:color="auto"/>
        <w:left w:val="none" w:sz="0" w:space="0" w:color="auto"/>
        <w:bottom w:val="none" w:sz="0" w:space="0" w:color="auto"/>
        <w:right w:val="none" w:sz="0" w:space="0" w:color="auto"/>
      </w:divBdr>
    </w:div>
    <w:div w:id="425881870">
      <w:bodyDiv w:val="1"/>
      <w:marLeft w:val="0"/>
      <w:marRight w:val="0"/>
      <w:marTop w:val="0"/>
      <w:marBottom w:val="0"/>
      <w:divBdr>
        <w:top w:val="none" w:sz="0" w:space="0" w:color="auto"/>
        <w:left w:val="none" w:sz="0" w:space="0" w:color="auto"/>
        <w:bottom w:val="none" w:sz="0" w:space="0" w:color="auto"/>
        <w:right w:val="none" w:sz="0" w:space="0" w:color="auto"/>
      </w:divBdr>
    </w:div>
    <w:div w:id="510605985">
      <w:bodyDiv w:val="1"/>
      <w:marLeft w:val="0"/>
      <w:marRight w:val="0"/>
      <w:marTop w:val="0"/>
      <w:marBottom w:val="0"/>
      <w:divBdr>
        <w:top w:val="none" w:sz="0" w:space="0" w:color="auto"/>
        <w:left w:val="none" w:sz="0" w:space="0" w:color="auto"/>
        <w:bottom w:val="none" w:sz="0" w:space="0" w:color="auto"/>
        <w:right w:val="none" w:sz="0" w:space="0" w:color="auto"/>
      </w:divBdr>
    </w:div>
    <w:div w:id="788160675">
      <w:bodyDiv w:val="1"/>
      <w:marLeft w:val="0"/>
      <w:marRight w:val="0"/>
      <w:marTop w:val="0"/>
      <w:marBottom w:val="0"/>
      <w:divBdr>
        <w:top w:val="none" w:sz="0" w:space="0" w:color="auto"/>
        <w:left w:val="none" w:sz="0" w:space="0" w:color="auto"/>
        <w:bottom w:val="none" w:sz="0" w:space="0" w:color="auto"/>
        <w:right w:val="none" w:sz="0" w:space="0" w:color="auto"/>
      </w:divBdr>
    </w:div>
    <w:div w:id="836110955">
      <w:bodyDiv w:val="1"/>
      <w:marLeft w:val="0"/>
      <w:marRight w:val="0"/>
      <w:marTop w:val="0"/>
      <w:marBottom w:val="0"/>
      <w:divBdr>
        <w:top w:val="none" w:sz="0" w:space="0" w:color="auto"/>
        <w:left w:val="none" w:sz="0" w:space="0" w:color="auto"/>
        <w:bottom w:val="none" w:sz="0" w:space="0" w:color="auto"/>
        <w:right w:val="none" w:sz="0" w:space="0" w:color="auto"/>
      </w:divBdr>
    </w:div>
    <w:div w:id="997148444">
      <w:bodyDiv w:val="1"/>
      <w:marLeft w:val="0"/>
      <w:marRight w:val="0"/>
      <w:marTop w:val="0"/>
      <w:marBottom w:val="0"/>
      <w:divBdr>
        <w:top w:val="none" w:sz="0" w:space="0" w:color="auto"/>
        <w:left w:val="none" w:sz="0" w:space="0" w:color="auto"/>
        <w:bottom w:val="none" w:sz="0" w:space="0" w:color="auto"/>
        <w:right w:val="none" w:sz="0" w:space="0" w:color="auto"/>
      </w:divBdr>
    </w:div>
    <w:div w:id="1130249995">
      <w:bodyDiv w:val="1"/>
      <w:marLeft w:val="0"/>
      <w:marRight w:val="0"/>
      <w:marTop w:val="0"/>
      <w:marBottom w:val="0"/>
      <w:divBdr>
        <w:top w:val="none" w:sz="0" w:space="0" w:color="auto"/>
        <w:left w:val="none" w:sz="0" w:space="0" w:color="auto"/>
        <w:bottom w:val="none" w:sz="0" w:space="0" w:color="auto"/>
        <w:right w:val="none" w:sz="0" w:space="0" w:color="auto"/>
      </w:divBdr>
    </w:div>
    <w:div w:id="1383947465">
      <w:bodyDiv w:val="1"/>
      <w:marLeft w:val="0"/>
      <w:marRight w:val="0"/>
      <w:marTop w:val="0"/>
      <w:marBottom w:val="0"/>
      <w:divBdr>
        <w:top w:val="none" w:sz="0" w:space="0" w:color="auto"/>
        <w:left w:val="none" w:sz="0" w:space="0" w:color="auto"/>
        <w:bottom w:val="none" w:sz="0" w:space="0" w:color="auto"/>
        <w:right w:val="none" w:sz="0" w:space="0" w:color="auto"/>
      </w:divBdr>
    </w:div>
    <w:div w:id="1612280471">
      <w:bodyDiv w:val="1"/>
      <w:marLeft w:val="0"/>
      <w:marRight w:val="0"/>
      <w:marTop w:val="0"/>
      <w:marBottom w:val="0"/>
      <w:divBdr>
        <w:top w:val="none" w:sz="0" w:space="0" w:color="auto"/>
        <w:left w:val="none" w:sz="0" w:space="0" w:color="auto"/>
        <w:bottom w:val="none" w:sz="0" w:space="0" w:color="auto"/>
        <w:right w:val="none" w:sz="0" w:space="0" w:color="auto"/>
      </w:divBdr>
    </w:div>
    <w:div w:id="1644235512">
      <w:bodyDiv w:val="1"/>
      <w:marLeft w:val="0"/>
      <w:marRight w:val="0"/>
      <w:marTop w:val="0"/>
      <w:marBottom w:val="0"/>
      <w:divBdr>
        <w:top w:val="none" w:sz="0" w:space="0" w:color="auto"/>
        <w:left w:val="none" w:sz="0" w:space="0" w:color="auto"/>
        <w:bottom w:val="none" w:sz="0" w:space="0" w:color="auto"/>
        <w:right w:val="none" w:sz="0" w:space="0" w:color="auto"/>
      </w:divBdr>
    </w:div>
    <w:div w:id="1648314586">
      <w:bodyDiv w:val="1"/>
      <w:marLeft w:val="0"/>
      <w:marRight w:val="0"/>
      <w:marTop w:val="0"/>
      <w:marBottom w:val="0"/>
      <w:divBdr>
        <w:top w:val="none" w:sz="0" w:space="0" w:color="auto"/>
        <w:left w:val="none" w:sz="0" w:space="0" w:color="auto"/>
        <w:bottom w:val="none" w:sz="0" w:space="0" w:color="auto"/>
        <w:right w:val="none" w:sz="0" w:space="0" w:color="auto"/>
      </w:divBdr>
    </w:div>
    <w:div w:id="1785490591">
      <w:bodyDiv w:val="1"/>
      <w:marLeft w:val="0"/>
      <w:marRight w:val="0"/>
      <w:marTop w:val="0"/>
      <w:marBottom w:val="0"/>
      <w:divBdr>
        <w:top w:val="none" w:sz="0" w:space="0" w:color="auto"/>
        <w:left w:val="none" w:sz="0" w:space="0" w:color="auto"/>
        <w:bottom w:val="none" w:sz="0" w:space="0" w:color="auto"/>
        <w:right w:val="none" w:sz="0" w:space="0" w:color="auto"/>
      </w:divBdr>
    </w:div>
    <w:div w:id="1859392848">
      <w:bodyDiv w:val="1"/>
      <w:marLeft w:val="0"/>
      <w:marRight w:val="0"/>
      <w:marTop w:val="0"/>
      <w:marBottom w:val="0"/>
      <w:divBdr>
        <w:top w:val="none" w:sz="0" w:space="0" w:color="auto"/>
        <w:left w:val="none" w:sz="0" w:space="0" w:color="auto"/>
        <w:bottom w:val="none" w:sz="0" w:space="0" w:color="auto"/>
        <w:right w:val="none" w:sz="0" w:space="0" w:color="auto"/>
      </w:divBdr>
    </w:div>
    <w:div w:id="1966084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C78B-1464-4E95-A491-A98A2112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dc:description/>
  <cp:lastModifiedBy>Mazuin Dahlan</cp:lastModifiedBy>
  <cp:revision>9</cp:revision>
  <cp:lastPrinted>2022-01-11T09:02:00Z</cp:lastPrinted>
  <dcterms:created xsi:type="dcterms:W3CDTF">2022-02-04T04:13:00Z</dcterms:created>
  <dcterms:modified xsi:type="dcterms:W3CDTF">2022-02-04T11:23:00Z</dcterms:modified>
</cp:coreProperties>
</file>