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7F1F17" w:rsidRDefault="001635BA" w:rsidP="001635BA">
      <w:pPr>
        <w:spacing w:line="276" w:lineRule="auto"/>
        <w:jc w:val="center"/>
        <w:rPr>
          <w:b/>
          <w:bCs/>
          <w:lang w:val="ms-MY"/>
        </w:rPr>
      </w:pPr>
      <w:r w:rsidRPr="007F1F17">
        <w:rPr>
          <w:b/>
          <w:bCs/>
          <w:lang w:val="ms-MY"/>
        </w:rPr>
        <w:t>KERTAS CADANGAN UNTUK PERTIMBANGAN</w:t>
      </w:r>
    </w:p>
    <w:p w14:paraId="2DED65C9" w14:textId="77777777" w:rsidR="001635BA" w:rsidRPr="007F1F17" w:rsidRDefault="001635BA" w:rsidP="001635BA">
      <w:pPr>
        <w:spacing w:line="276" w:lineRule="auto"/>
        <w:jc w:val="center"/>
        <w:rPr>
          <w:b/>
          <w:bCs/>
          <w:lang w:val="ms-MY"/>
        </w:rPr>
      </w:pPr>
      <w:r w:rsidRPr="007F1F17">
        <w:rPr>
          <w:b/>
          <w:bCs/>
          <w:lang w:val="ms-MY"/>
        </w:rPr>
        <w:t>LEMBAGA PENGURUSAN MPC (BOM)</w:t>
      </w:r>
    </w:p>
    <w:p w14:paraId="07668C91" w14:textId="0DBDD687" w:rsidR="001635BA" w:rsidRPr="007F1F17" w:rsidRDefault="001635BA" w:rsidP="001635BA">
      <w:pPr>
        <w:spacing w:line="276" w:lineRule="auto"/>
        <w:jc w:val="center"/>
        <w:rPr>
          <w:b/>
          <w:bCs/>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5670"/>
      </w:tblGrid>
      <w:tr w:rsidR="007F1F17" w:rsidRPr="007F1F17" w14:paraId="23538E08" w14:textId="77777777" w:rsidTr="004243C7">
        <w:trPr>
          <w:trHeight w:val="741"/>
        </w:trPr>
        <w:tc>
          <w:tcPr>
            <w:tcW w:w="4225"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7F1F17" w:rsidRDefault="001635BA" w:rsidP="00C47D64">
            <w:pPr>
              <w:spacing w:before="120" w:after="120" w:line="276" w:lineRule="auto"/>
              <w:rPr>
                <w:b/>
                <w:lang w:val="ms-MY"/>
              </w:rPr>
            </w:pPr>
            <w:r w:rsidRPr="007F1F17">
              <w:rPr>
                <w:b/>
                <w:lang w:val="ms-MY"/>
              </w:rPr>
              <w:t>TAJUK</w:t>
            </w:r>
            <w:r w:rsidRPr="007F1F17">
              <w:rPr>
                <w:b/>
                <w:sz w:val="22"/>
                <w:szCs w:val="22"/>
                <w:lang w:val="ms-MY"/>
              </w:rPr>
              <w:t xml:space="preserve">   </w:t>
            </w:r>
            <w:r w:rsidRPr="007F1F17">
              <w:rPr>
                <w:b/>
                <w:lang w:val="ms-MY"/>
              </w:rPr>
              <w:t xml:space="preserve"> </w:t>
            </w:r>
          </w:p>
          <w:p w14:paraId="0A6F9B5D" w14:textId="52DBE1CA" w:rsidR="001635BA" w:rsidRPr="007F1F17" w:rsidRDefault="001635BA" w:rsidP="00C47D64">
            <w:pPr>
              <w:spacing w:before="120" w:after="120" w:line="276" w:lineRule="auto"/>
              <w:jc w:val="both"/>
              <w:rPr>
                <w:sz w:val="16"/>
                <w:szCs w:val="16"/>
                <w:lang w:val="ms-MY"/>
              </w:rPr>
            </w:pPr>
            <w:r w:rsidRPr="007F1F17">
              <w:rPr>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4C6F528" w:rsidR="001635BA" w:rsidRPr="007F1F17" w:rsidRDefault="0055294B" w:rsidP="00D92C0E">
            <w:pPr>
              <w:spacing w:before="120" w:after="120" w:line="276" w:lineRule="auto"/>
              <w:jc w:val="both"/>
              <w:rPr>
                <w:sz w:val="22"/>
                <w:szCs w:val="22"/>
                <w:lang w:val="ms-MY"/>
              </w:rPr>
            </w:pPr>
            <w:r>
              <w:rPr>
                <w:sz w:val="22"/>
                <w:szCs w:val="22"/>
                <w:lang w:val="ms-MY"/>
              </w:rPr>
              <w:t xml:space="preserve">Meningkatkan kecekapan dan penambahbaikan proses  mendapatkan permit pembinaan </w:t>
            </w:r>
            <w:r w:rsidR="00074E13" w:rsidRPr="006C027A">
              <w:rPr>
                <w:sz w:val="22"/>
                <w:szCs w:val="22"/>
                <w:lang w:val="ms-MY"/>
              </w:rPr>
              <w:t xml:space="preserve">sekolah </w:t>
            </w:r>
            <w:r w:rsidR="002D6BB0">
              <w:rPr>
                <w:sz w:val="22"/>
                <w:szCs w:val="22"/>
                <w:lang w:val="ms-MY"/>
              </w:rPr>
              <w:t>daif</w:t>
            </w:r>
            <w:r w:rsidR="00074E13">
              <w:rPr>
                <w:sz w:val="22"/>
                <w:szCs w:val="22"/>
                <w:lang w:val="ms-MY"/>
              </w:rPr>
              <w:t xml:space="preserve"> dalam </w:t>
            </w:r>
            <w:r w:rsidR="006C027A" w:rsidRPr="006C027A">
              <w:rPr>
                <w:sz w:val="22"/>
                <w:szCs w:val="22"/>
                <w:lang w:val="ms-MY"/>
              </w:rPr>
              <w:t xml:space="preserve">meningkatkan </w:t>
            </w:r>
            <w:r w:rsidR="00F15AF2">
              <w:rPr>
                <w:sz w:val="22"/>
                <w:szCs w:val="22"/>
                <w:lang w:val="ms-MY"/>
              </w:rPr>
              <w:t xml:space="preserve">produktiviti </w:t>
            </w:r>
            <w:r w:rsidR="007A0D64">
              <w:rPr>
                <w:sz w:val="22"/>
                <w:szCs w:val="22"/>
                <w:lang w:val="ms-MY"/>
              </w:rPr>
              <w:t>dan kualiti</w:t>
            </w:r>
            <w:r w:rsidR="006C027A" w:rsidRPr="006C027A">
              <w:rPr>
                <w:sz w:val="22"/>
                <w:szCs w:val="22"/>
                <w:lang w:val="ms-MY"/>
              </w:rPr>
              <w:t xml:space="preserve"> pendidikan di Malaysia</w:t>
            </w:r>
            <w:r w:rsidR="00074E13">
              <w:rPr>
                <w:sz w:val="22"/>
                <w:szCs w:val="22"/>
                <w:lang w:val="ms-MY"/>
              </w:rPr>
              <w:t>.</w:t>
            </w:r>
          </w:p>
        </w:tc>
      </w:tr>
      <w:tr w:rsidR="007F1F17" w:rsidRPr="007F1F17" w14:paraId="30863CD5" w14:textId="77777777" w:rsidTr="004243C7">
        <w:trPr>
          <w:trHeight w:val="923"/>
        </w:trPr>
        <w:tc>
          <w:tcPr>
            <w:tcW w:w="4225"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7F1F17" w:rsidRDefault="001635BA" w:rsidP="00C47D64">
            <w:pPr>
              <w:spacing w:before="120" w:after="120" w:line="276" w:lineRule="auto"/>
              <w:rPr>
                <w:b/>
                <w:lang w:val="ms-MY"/>
              </w:rPr>
            </w:pPr>
            <w:r w:rsidRPr="007F1F17">
              <w:rPr>
                <w:b/>
                <w:lang w:val="ms-MY"/>
              </w:rPr>
              <w:t>TARIKH/ GARIS MASA</w:t>
            </w:r>
          </w:p>
          <w:p w14:paraId="6176E256" w14:textId="77777777" w:rsidR="001635BA" w:rsidRPr="007F1F17" w:rsidRDefault="001635BA" w:rsidP="00C47D64">
            <w:pPr>
              <w:spacing w:before="120" w:after="120" w:line="276" w:lineRule="auto"/>
              <w:rPr>
                <w:b/>
                <w:lang w:val="ms-MY"/>
              </w:rPr>
            </w:pPr>
            <w:proofErr w:type="spellStart"/>
            <w:r w:rsidRPr="007F1F17">
              <w:rPr>
                <w:sz w:val="16"/>
                <w:szCs w:val="16"/>
                <w:shd w:val="clear" w:color="auto" w:fill="FFFFFF"/>
              </w:rPr>
              <w:t>Keterangan</w:t>
            </w:r>
            <w:proofErr w:type="spellEnd"/>
            <w:r w:rsidRPr="007F1F17">
              <w:rPr>
                <w:sz w:val="16"/>
                <w:szCs w:val="16"/>
                <w:shd w:val="clear" w:color="auto" w:fill="FFFFFF"/>
              </w:rPr>
              <w:t xml:space="preserve">: </w:t>
            </w:r>
            <w:proofErr w:type="spellStart"/>
            <w:r w:rsidRPr="007F1F17">
              <w:rPr>
                <w:sz w:val="16"/>
                <w:szCs w:val="16"/>
                <w:shd w:val="clear" w:color="auto" w:fill="FFFFFF"/>
              </w:rPr>
              <w:t>Jadual</w:t>
            </w:r>
            <w:proofErr w:type="spellEnd"/>
            <w:r w:rsidRPr="007F1F17">
              <w:rPr>
                <w:sz w:val="16"/>
                <w:szCs w:val="16"/>
                <w:shd w:val="clear" w:color="auto" w:fill="FFFFFF"/>
              </w:rPr>
              <w:t xml:space="preserve"> </w:t>
            </w:r>
            <w:proofErr w:type="spellStart"/>
            <w:r w:rsidRPr="007F1F17">
              <w:rPr>
                <w:sz w:val="16"/>
                <w:szCs w:val="16"/>
                <w:shd w:val="clear" w:color="auto" w:fill="FFFFFF"/>
              </w:rPr>
              <w:t>mula</w:t>
            </w:r>
            <w:proofErr w:type="spellEnd"/>
            <w:r w:rsidRPr="007F1F17">
              <w:rPr>
                <w:sz w:val="16"/>
                <w:szCs w:val="16"/>
                <w:shd w:val="clear" w:color="auto" w:fill="FFFFFF"/>
              </w:rPr>
              <w:t xml:space="preserve"> dan </w:t>
            </w:r>
            <w:proofErr w:type="spellStart"/>
            <w:r w:rsidRPr="007F1F17">
              <w:rPr>
                <w:sz w:val="16"/>
                <w:szCs w:val="16"/>
                <w:shd w:val="clear" w:color="auto" w:fill="FFFFFF"/>
              </w:rPr>
              <w:t>akhir</w:t>
            </w:r>
            <w:proofErr w:type="spellEnd"/>
            <w:r w:rsidRPr="007F1F17">
              <w:rPr>
                <w:sz w:val="16"/>
                <w:szCs w:val="16"/>
                <w:shd w:val="clear" w:color="auto" w:fill="FFFFFF"/>
              </w:rPr>
              <w:t xml:space="preserve"> </w:t>
            </w:r>
            <w:proofErr w:type="spellStart"/>
            <w:r w:rsidRPr="007F1F17">
              <w:rPr>
                <w:sz w:val="16"/>
                <w:szCs w:val="16"/>
                <w:shd w:val="clear" w:color="auto" w:fill="FFFFFF"/>
              </w:rPr>
              <w:t>pelaksanaan</w:t>
            </w:r>
            <w:proofErr w:type="spellEnd"/>
            <w:r w:rsidRPr="007F1F17">
              <w:rPr>
                <w:sz w:val="16"/>
                <w:szCs w:val="16"/>
                <w:shd w:val="clear" w:color="auto" w:fill="FFFFFF"/>
              </w:rPr>
              <w:t xml:space="preserve"> </w:t>
            </w:r>
            <w:proofErr w:type="spellStart"/>
            <w:r w:rsidRPr="007F1F17">
              <w:rPr>
                <w:sz w:val="16"/>
                <w:szCs w:val="16"/>
                <w:shd w:val="clear" w:color="auto" w:fill="FFFFFF"/>
              </w:rPr>
              <w:t>projek</w:t>
            </w:r>
            <w:proofErr w:type="spellEnd"/>
            <w:r w:rsidRPr="007F1F17">
              <w:rPr>
                <w:sz w:val="16"/>
                <w:szCs w:val="16"/>
                <w:shd w:val="clear" w:color="auto" w:fill="FFFFFF"/>
              </w:rPr>
              <w:t xml:space="preserve">/ </w:t>
            </w:r>
            <w:proofErr w:type="spellStart"/>
            <w:r w:rsidRPr="007F1F17">
              <w:rPr>
                <w:sz w:val="16"/>
                <w:szCs w:val="16"/>
                <w:shd w:val="clear" w:color="auto" w:fill="FFFFFF"/>
              </w:rPr>
              <w:t>cadangan</w:t>
            </w:r>
            <w:proofErr w:type="spellEnd"/>
            <w:r w:rsidRPr="007F1F17">
              <w:rPr>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958CD90" w:rsidR="001635BA" w:rsidRPr="007F1F17" w:rsidRDefault="006B4A4B" w:rsidP="00DF3A1E">
            <w:pPr>
              <w:jc w:val="both"/>
              <w:rPr>
                <w:sz w:val="22"/>
                <w:szCs w:val="22"/>
                <w:lang w:val="ms-MY"/>
              </w:rPr>
            </w:pPr>
            <w:r>
              <w:rPr>
                <w:sz w:val="22"/>
                <w:szCs w:val="22"/>
                <w:lang w:val="ms-MY"/>
              </w:rPr>
              <w:t>Mac- Disember 2023</w:t>
            </w:r>
          </w:p>
        </w:tc>
      </w:tr>
      <w:tr w:rsidR="007F1F17" w:rsidRPr="007F1F17" w14:paraId="2CDCE1EB" w14:textId="77777777" w:rsidTr="004243C7">
        <w:trPr>
          <w:trHeight w:val="2711"/>
        </w:trPr>
        <w:tc>
          <w:tcPr>
            <w:tcW w:w="422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7F1F17" w:rsidRDefault="001635BA" w:rsidP="00C47D64">
            <w:pPr>
              <w:spacing w:before="120" w:after="120" w:line="276" w:lineRule="auto"/>
              <w:rPr>
                <w:b/>
                <w:lang w:val="ms-MY"/>
              </w:rPr>
            </w:pPr>
            <w:r w:rsidRPr="007F1F17">
              <w:rPr>
                <w:b/>
                <w:lang w:val="ms-MY"/>
              </w:rPr>
              <w:t>TUJUAN &amp; LATAR BELAKANG</w:t>
            </w:r>
          </w:p>
          <w:p w14:paraId="182DD8AC" w14:textId="77777777" w:rsidR="001635BA" w:rsidRPr="007F1F17" w:rsidRDefault="001635BA" w:rsidP="00C47D64">
            <w:pPr>
              <w:spacing w:before="120" w:after="120" w:line="276" w:lineRule="auto"/>
              <w:rPr>
                <w:bCs/>
                <w:sz w:val="16"/>
                <w:szCs w:val="16"/>
                <w:lang w:val="ms-MY"/>
              </w:rPr>
            </w:pPr>
            <w:r w:rsidRPr="007F1F17">
              <w:rPr>
                <w:bCs/>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26CA99B0" w14:textId="77777777" w:rsidR="0055294B" w:rsidRDefault="0055294B" w:rsidP="0055294B">
            <w:pPr>
              <w:pStyle w:val="NormalWeb"/>
              <w:numPr>
                <w:ilvl w:val="0"/>
                <w:numId w:val="6"/>
              </w:numPr>
              <w:contextualSpacing/>
              <w:jc w:val="both"/>
              <w:rPr>
                <w:rFonts w:ascii="Arial" w:hAnsi="Arial" w:cs="Arial"/>
                <w:sz w:val="22"/>
                <w:szCs w:val="22"/>
                <w:lang w:val="ms-MY" w:eastAsia="en-US"/>
              </w:rPr>
            </w:pPr>
            <w:r w:rsidRPr="0055294B">
              <w:rPr>
                <w:rFonts w:ascii="Arial" w:hAnsi="Arial" w:cs="Arial"/>
                <w:sz w:val="22"/>
                <w:szCs w:val="22"/>
                <w:lang w:val="ms-MY" w:eastAsia="en-US"/>
              </w:rPr>
              <w:t>Pasukan Pemikir Petugas Khas Reformasi Sektor Awam (Special Task Force on Public Sector Reform–STAR)</w:t>
            </w:r>
            <w:r>
              <w:rPr>
                <w:rFonts w:ascii="Arial" w:hAnsi="Arial" w:cs="Arial"/>
                <w:sz w:val="22"/>
                <w:szCs w:val="22"/>
                <w:lang w:val="ms-MY" w:eastAsia="en-US"/>
              </w:rPr>
              <w:t xml:space="preserve"> </w:t>
            </w:r>
            <w:r w:rsidRPr="0055294B">
              <w:rPr>
                <w:rFonts w:ascii="Arial" w:hAnsi="Arial" w:cs="Arial"/>
                <w:sz w:val="22"/>
                <w:szCs w:val="22"/>
                <w:lang w:val="ms-MY" w:eastAsia="en-US"/>
              </w:rPr>
              <w:t>ditubuhkan atas arahan YBhg. Ketua Setiausaha Negara bagi menghasilkan strategi penyelesaian yang segera dan pantas ke atas isu/permasalahan yang telah dikenal pasti.</w:t>
            </w:r>
          </w:p>
          <w:p w14:paraId="76B15EF3" w14:textId="77777777" w:rsidR="0055294B" w:rsidRDefault="0055294B" w:rsidP="0055294B">
            <w:pPr>
              <w:pStyle w:val="NormalWeb"/>
              <w:ind w:left="720"/>
              <w:contextualSpacing/>
              <w:jc w:val="both"/>
              <w:rPr>
                <w:rFonts w:ascii="Arial" w:hAnsi="Arial" w:cs="Arial"/>
                <w:sz w:val="22"/>
                <w:szCs w:val="22"/>
                <w:lang w:val="ms-MY" w:eastAsia="en-US"/>
              </w:rPr>
            </w:pPr>
          </w:p>
          <w:p w14:paraId="5B6AA29F" w14:textId="781663A9" w:rsidR="0055294B" w:rsidRDefault="00706B07" w:rsidP="0055294B">
            <w:pPr>
              <w:pStyle w:val="NormalWeb"/>
              <w:numPr>
                <w:ilvl w:val="0"/>
                <w:numId w:val="6"/>
              </w:numPr>
              <w:contextualSpacing/>
              <w:jc w:val="both"/>
              <w:rPr>
                <w:rFonts w:ascii="Arial" w:hAnsi="Arial" w:cs="Arial"/>
                <w:sz w:val="22"/>
                <w:szCs w:val="22"/>
                <w:lang w:val="ms-MY" w:eastAsia="en-US"/>
              </w:rPr>
            </w:pPr>
            <w:r w:rsidRPr="0055294B">
              <w:rPr>
                <w:rFonts w:ascii="Arial" w:hAnsi="Arial" w:cs="Arial"/>
                <w:sz w:val="22"/>
                <w:szCs w:val="22"/>
                <w:lang w:val="ms-MY" w:eastAsia="en-US"/>
              </w:rPr>
              <w:t xml:space="preserve">MPC telah diberi </w:t>
            </w:r>
            <w:r w:rsidR="00424636" w:rsidRPr="0055294B">
              <w:rPr>
                <w:rFonts w:ascii="Arial" w:hAnsi="Arial" w:cs="Arial"/>
                <w:sz w:val="22"/>
                <w:szCs w:val="22"/>
                <w:lang w:val="ms-MY" w:eastAsia="en-US"/>
              </w:rPr>
              <w:t>tanggungjawab</w:t>
            </w:r>
            <w:r w:rsidR="00015A1F" w:rsidRPr="0055294B">
              <w:rPr>
                <w:rFonts w:ascii="Arial" w:hAnsi="Arial" w:cs="Arial"/>
                <w:sz w:val="22"/>
                <w:szCs w:val="22"/>
                <w:lang w:val="ms-MY" w:eastAsia="en-US"/>
              </w:rPr>
              <w:t xml:space="preserve"> </w:t>
            </w:r>
            <w:r w:rsidR="00424636" w:rsidRPr="0055294B">
              <w:rPr>
                <w:rFonts w:ascii="Arial" w:hAnsi="Arial" w:cs="Arial"/>
                <w:sz w:val="22"/>
                <w:szCs w:val="22"/>
                <w:lang w:val="ms-MY" w:eastAsia="en-US"/>
              </w:rPr>
              <w:t xml:space="preserve">untuk </w:t>
            </w:r>
            <w:r w:rsidR="00A83C88" w:rsidRPr="0055294B">
              <w:rPr>
                <w:rFonts w:ascii="Arial" w:hAnsi="Arial" w:cs="Arial"/>
                <w:sz w:val="22"/>
                <w:szCs w:val="22"/>
                <w:lang w:val="ms-MY" w:eastAsia="en-US"/>
              </w:rPr>
              <w:t>bekerjasama</w:t>
            </w:r>
            <w:r w:rsidR="00F7268E" w:rsidRPr="0055294B">
              <w:rPr>
                <w:rFonts w:ascii="Arial" w:hAnsi="Arial" w:cs="Arial"/>
                <w:sz w:val="22"/>
                <w:szCs w:val="22"/>
                <w:lang w:val="ms-MY" w:eastAsia="en-US"/>
              </w:rPr>
              <w:t xml:space="preserve"> </w:t>
            </w:r>
            <w:r w:rsidR="003D07E6" w:rsidRPr="0055294B">
              <w:rPr>
                <w:rFonts w:ascii="Arial" w:hAnsi="Arial" w:cs="Arial"/>
                <w:sz w:val="22"/>
                <w:szCs w:val="22"/>
                <w:lang w:val="ms-MY" w:eastAsia="en-US"/>
              </w:rPr>
              <w:t xml:space="preserve">melaksanakan </w:t>
            </w:r>
            <w:r w:rsidR="0055294B" w:rsidRPr="0055294B">
              <w:rPr>
                <w:rFonts w:ascii="Arial" w:hAnsi="Arial" w:cs="Arial"/>
                <w:sz w:val="22"/>
                <w:szCs w:val="22"/>
                <w:lang w:val="ms-MY" w:eastAsia="en-US"/>
              </w:rPr>
              <w:t>pemerkasaan pelaksanaan projek pembangunan sekolah daif di Malaysia</w:t>
            </w:r>
            <w:r w:rsidR="0055294B">
              <w:rPr>
                <w:rFonts w:ascii="Arial" w:hAnsi="Arial" w:cs="Arial"/>
                <w:sz w:val="22"/>
                <w:szCs w:val="22"/>
                <w:lang w:val="ms-MY" w:eastAsia="en-US"/>
              </w:rPr>
              <w:t xml:space="preserve"> yang merupakan salah satu projek di bawah STAR. </w:t>
            </w:r>
          </w:p>
          <w:p w14:paraId="0DFA3373" w14:textId="77777777" w:rsidR="0055294B" w:rsidRPr="0055294B" w:rsidRDefault="0055294B" w:rsidP="0055294B">
            <w:pPr>
              <w:pStyle w:val="NormalWeb"/>
              <w:contextualSpacing/>
              <w:jc w:val="both"/>
              <w:rPr>
                <w:rFonts w:ascii="Arial" w:hAnsi="Arial" w:cs="Arial"/>
                <w:sz w:val="22"/>
                <w:szCs w:val="22"/>
                <w:lang w:val="ms-MY" w:eastAsia="en-US"/>
              </w:rPr>
            </w:pPr>
          </w:p>
          <w:p w14:paraId="4F4ECCD6" w14:textId="5D0A54F9" w:rsidR="0045025F" w:rsidRDefault="0055294B" w:rsidP="0045025F">
            <w:pPr>
              <w:pStyle w:val="NormalWeb"/>
              <w:numPr>
                <w:ilvl w:val="0"/>
                <w:numId w:val="6"/>
              </w:numPr>
              <w:contextualSpacing/>
              <w:jc w:val="both"/>
              <w:rPr>
                <w:rFonts w:ascii="Arial" w:hAnsi="Arial" w:cs="Arial"/>
                <w:sz w:val="22"/>
                <w:szCs w:val="22"/>
                <w:lang w:val="ms-MY" w:eastAsia="en-US"/>
              </w:rPr>
            </w:pPr>
            <w:r>
              <w:rPr>
                <w:rFonts w:ascii="Arial" w:hAnsi="Arial" w:cs="Arial"/>
                <w:sz w:val="22"/>
                <w:szCs w:val="22"/>
                <w:lang w:val="ms-MY" w:eastAsia="en-US"/>
              </w:rPr>
              <w:t>Pendidikan yang berkualiti memerlu</w:t>
            </w:r>
            <w:r w:rsidR="0045025F">
              <w:rPr>
                <w:rFonts w:ascii="Arial" w:hAnsi="Arial" w:cs="Arial"/>
                <w:sz w:val="22"/>
                <w:szCs w:val="22"/>
                <w:lang w:val="ms-MY" w:eastAsia="en-US"/>
              </w:rPr>
              <w:t>k</w:t>
            </w:r>
            <w:r>
              <w:rPr>
                <w:rFonts w:ascii="Arial" w:hAnsi="Arial" w:cs="Arial"/>
                <w:sz w:val="22"/>
                <w:szCs w:val="22"/>
                <w:lang w:val="ms-MY" w:eastAsia="en-US"/>
              </w:rPr>
              <w:t xml:space="preserve">an </w:t>
            </w:r>
            <w:r w:rsidRPr="0055294B">
              <w:rPr>
                <w:rFonts w:ascii="Arial" w:hAnsi="Arial" w:cs="Arial"/>
                <w:sz w:val="22"/>
                <w:szCs w:val="22"/>
                <w:lang w:val="ms-MY" w:eastAsia="en-US"/>
              </w:rPr>
              <w:t>infrastruktur yang cukup bagi laksanakan kurikulum dan kokurikulum yang berkesan</w:t>
            </w:r>
          </w:p>
          <w:p w14:paraId="706ABBEE" w14:textId="77777777" w:rsidR="0045025F" w:rsidRPr="0045025F" w:rsidRDefault="0045025F" w:rsidP="0045025F">
            <w:pPr>
              <w:pStyle w:val="NormalWeb"/>
              <w:contextualSpacing/>
              <w:jc w:val="both"/>
              <w:rPr>
                <w:rFonts w:ascii="Arial" w:hAnsi="Arial" w:cs="Arial"/>
                <w:sz w:val="22"/>
                <w:szCs w:val="22"/>
                <w:lang w:val="ms-MY" w:eastAsia="en-US"/>
              </w:rPr>
            </w:pPr>
          </w:p>
          <w:p w14:paraId="44DF16E2" w14:textId="14379724" w:rsidR="00A40DB2" w:rsidRPr="0055294B" w:rsidRDefault="0045025F" w:rsidP="0055294B">
            <w:pPr>
              <w:pStyle w:val="NormalWeb"/>
              <w:numPr>
                <w:ilvl w:val="0"/>
                <w:numId w:val="6"/>
              </w:numPr>
              <w:contextualSpacing/>
              <w:jc w:val="both"/>
              <w:rPr>
                <w:rFonts w:ascii="Arial" w:hAnsi="Arial" w:cs="Arial"/>
                <w:sz w:val="22"/>
                <w:szCs w:val="22"/>
                <w:lang w:val="ms-MY" w:eastAsia="en-US"/>
              </w:rPr>
            </w:pPr>
            <w:r w:rsidRPr="0045025F">
              <w:rPr>
                <w:rFonts w:ascii="Arial" w:hAnsi="Arial" w:cs="Arial"/>
                <w:sz w:val="22"/>
                <w:szCs w:val="22"/>
                <w:lang w:val="ms-MY" w:eastAsia="en-US"/>
              </w:rPr>
              <w:t>Pelaksanaan</w:t>
            </w:r>
            <w:r>
              <w:rPr>
                <w:rFonts w:ascii="Arial" w:hAnsi="Arial" w:cs="Arial"/>
                <w:sz w:val="22"/>
                <w:szCs w:val="22"/>
                <w:lang w:val="ms-MY" w:eastAsia="en-US"/>
              </w:rPr>
              <w:t xml:space="preserve"> </w:t>
            </w:r>
            <w:r w:rsidRPr="0045025F">
              <w:rPr>
                <w:rFonts w:ascii="Arial" w:hAnsi="Arial" w:cs="Arial"/>
                <w:sz w:val="22"/>
                <w:szCs w:val="22"/>
                <w:lang w:val="ms-MY" w:eastAsia="en-US"/>
              </w:rPr>
              <w:t>projek</w:t>
            </w:r>
            <w:r>
              <w:rPr>
                <w:rFonts w:ascii="Arial" w:hAnsi="Arial" w:cs="Arial"/>
                <w:sz w:val="22"/>
                <w:szCs w:val="22"/>
                <w:lang w:val="ms-MY" w:eastAsia="en-US"/>
              </w:rPr>
              <w:t xml:space="preserve"> </w:t>
            </w:r>
            <w:r w:rsidRPr="0045025F">
              <w:rPr>
                <w:rFonts w:ascii="Arial" w:hAnsi="Arial" w:cs="Arial"/>
                <w:sz w:val="22"/>
                <w:szCs w:val="22"/>
                <w:lang w:val="ms-MY" w:eastAsia="en-US"/>
              </w:rPr>
              <w:t>pembangunan/menaiktaraf</w:t>
            </w:r>
            <w:r>
              <w:rPr>
                <w:rFonts w:ascii="Arial" w:hAnsi="Arial" w:cs="Arial"/>
                <w:sz w:val="22"/>
                <w:szCs w:val="22"/>
                <w:lang w:val="ms-MY" w:eastAsia="en-US"/>
              </w:rPr>
              <w:t xml:space="preserve"> </w:t>
            </w:r>
            <w:r w:rsidRPr="0045025F">
              <w:rPr>
                <w:rFonts w:ascii="Arial" w:hAnsi="Arial" w:cs="Arial"/>
                <w:sz w:val="22"/>
                <w:szCs w:val="22"/>
                <w:lang w:val="ms-MY" w:eastAsia="en-US"/>
              </w:rPr>
              <w:t>sesebuah</w:t>
            </w:r>
            <w:r>
              <w:rPr>
                <w:rFonts w:ascii="Arial" w:hAnsi="Arial" w:cs="Arial"/>
                <w:sz w:val="22"/>
                <w:szCs w:val="22"/>
                <w:lang w:val="ms-MY" w:eastAsia="en-US"/>
              </w:rPr>
              <w:t xml:space="preserve"> </w:t>
            </w:r>
            <w:r w:rsidRPr="0045025F">
              <w:rPr>
                <w:rFonts w:ascii="Arial" w:hAnsi="Arial" w:cs="Arial"/>
                <w:sz w:val="22"/>
                <w:szCs w:val="22"/>
                <w:lang w:val="ms-MY" w:eastAsia="en-US"/>
              </w:rPr>
              <w:t>sekolah</w:t>
            </w:r>
            <w:r>
              <w:rPr>
                <w:rFonts w:ascii="Arial" w:hAnsi="Arial" w:cs="Arial"/>
                <w:sz w:val="22"/>
                <w:szCs w:val="22"/>
                <w:lang w:val="ms-MY" w:eastAsia="en-US"/>
              </w:rPr>
              <w:t xml:space="preserve"> </w:t>
            </w:r>
            <w:r w:rsidRPr="0045025F">
              <w:rPr>
                <w:rFonts w:ascii="Arial" w:hAnsi="Arial" w:cs="Arial"/>
                <w:sz w:val="22"/>
                <w:szCs w:val="22"/>
                <w:lang w:val="ms-MY" w:eastAsia="en-US"/>
              </w:rPr>
              <w:t>daif</w:t>
            </w:r>
            <w:r>
              <w:rPr>
                <w:rFonts w:ascii="Arial" w:hAnsi="Arial" w:cs="Arial"/>
                <w:sz w:val="22"/>
                <w:szCs w:val="22"/>
                <w:lang w:val="ms-MY" w:eastAsia="en-US"/>
              </w:rPr>
              <w:t xml:space="preserve"> </w:t>
            </w:r>
            <w:r w:rsidRPr="0045025F">
              <w:rPr>
                <w:rFonts w:ascii="Arial" w:hAnsi="Arial" w:cs="Arial"/>
                <w:sz w:val="22"/>
                <w:szCs w:val="22"/>
                <w:lang w:val="ms-MY" w:eastAsia="en-US"/>
              </w:rPr>
              <w:t>didapati</w:t>
            </w:r>
            <w:r>
              <w:rPr>
                <w:rFonts w:ascii="Arial" w:hAnsi="Arial" w:cs="Arial"/>
                <w:sz w:val="22"/>
                <w:szCs w:val="22"/>
                <w:lang w:val="ms-MY" w:eastAsia="en-US"/>
              </w:rPr>
              <w:t xml:space="preserve"> </w:t>
            </w:r>
            <w:r w:rsidRPr="0045025F">
              <w:rPr>
                <w:rFonts w:ascii="Arial" w:hAnsi="Arial" w:cs="Arial"/>
                <w:sz w:val="22"/>
                <w:szCs w:val="22"/>
                <w:lang w:val="ms-MY" w:eastAsia="en-US"/>
              </w:rPr>
              <w:t>mengambil</w:t>
            </w:r>
            <w:r>
              <w:rPr>
                <w:rFonts w:ascii="Arial" w:hAnsi="Arial" w:cs="Arial"/>
                <w:sz w:val="22"/>
                <w:szCs w:val="22"/>
                <w:lang w:val="ms-MY" w:eastAsia="en-US"/>
              </w:rPr>
              <w:t xml:space="preserve"> </w:t>
            </w:r>
            <w:r w:rsidRPr="0045025F">
              <w:rPr>
                <w:rFonts w:ascii="Arial" w:hAnsi="Arial" w:cs="Arial"/>
                <w:sz w:val="22"/>
                <w:szCs w:val="22"/>
                <w:lang w:val="ms-MY" w:eastAsia="en-US"/>
              </w:rPr>
              <w:t>tempoh</w:t>
            </w:r>
            <w:r>
              <w:rPr>
                <w:rFonts w:ascii="Arial" w:hAnsi="Arial" w:cs="Arial"/>
                <w:sz w:val="22"/>
                <w:szCs w:val="22"/>
                <w:lang w:val="ms-MY" w:eastAsia="en-US"/>
              </w:rPr>
              <w:t xml:space="preserve"> </w:t>
            </w:r>
            <w:r w:rsidRPr="0045025F">
              <w:rPr>
                <w:rFonts w:ascii="Arial" w:hAnsi="Arial" w:cs="Arial"/>
                <w:sz w:val="22"/>
                <w:szCs w:val="22"/>
                <w:lang w:val="ms-MY" w:eastAsia="en-US"/>
              </w:rPr>
              <w:t>masa</w:t>
            </w:r>
            <w:r>
              <w:rPr>
                <w:rFonts w:ascii="Arial" w:hAnsi="Arial" w:cs="Arial"/>
                <w:sz w:val="22"/>
                <w:szCs w:val="22"/>
                <w:lang w:val="ms-MY" w:eastAsia="en-US"/>
              </w:rPr>
              <w:t xml:space="preserve"> </w:t>
            </w:r>
            <w:r w:rsidRPr="0045025F">
              <w:rPr>
                <w:rFonts w:ascii="Arial" w:hAnsi="Arial" w:cs="Arial"/>
                <w:sz w:val="22"/>
                <w:szCs w:val="22"/>
                <w:lang w:val="ms-MY" w:eastAsia="en-US"/>
              </w:rPr>
              <w:t>yang</w:t>
            </w:r>
            <w:r>
              <w:rPr>
                <w:rFonts w:ascii="Arial" w:hAnsi="Arial" w:cs="Arial"/>
                <w:sz w:val="22"/>
                <w:szCs w:val="22"/>
                <w:lang w:val="ms-MY" w:eastAsia="en-US"/>
              </w:rPr>
              <w:t xml:space="preserve"> </w:t>
            </w:r>
            <w:r w:rsidRPr="0045025F">
              <w:rPr>
                <w:rFonts w:ascii="Arial" w:hAnsi="Arial" w:cs="Arial"/>
                <w:sz w:val="22"/>
                <w:szCs w:val="22"/>
                <w:lang w:val="ms-MY" w:eastAsia="en-US"/>
              </w:rPr>
              <w:t>lama</w:t>
            </w:r>
            <w:r>
              <w:rPr>
                <w:rFonts w:ascii="Arial" w:hAnsi="Arial" w:cs="Arial"/>
                <w:sz w:val="22"/>
                <w:szCs w:val="22"/>
                <w:lang w:val="ms-MY" w:eastAsia="en-US"/>
              </w:rPr>
              <w:t>.</w:t>
            </w:r>
          </w:p>
          <w:p w14:paraId="754AF7CF" w14:textId="77777777" w:rsidR="002E60B6" w:rsidRPr="002E60B6" w:rsidRDefault="002E60B6" w:rsidP="002E60B6">
            <w:pPr>
              <w:pStyle w:val="NormalWeb"/>
              <w:spacing w:before="0" w:beforeAutospacing="0" w:after="0" w:afterAutospacing="0"/>
              <w:contextualSpacing/>
              <w:jc w:val="both"/>
              <w:rPr>
                <w:rFonts w:ascii="Arial" w:hAnsi="Arial" w:cs="Arial"/>
                <w:sz w:val="22"/>
                <w:szCs w:val="22"/>
                <w:lang w:val="ms-MY" w:eastAsia="en-US"/>
              </w:rPr>
            </w:pPr>
          </w:p>
          <w:p w14:paraId="431D156D" w14:textId="77777777" w:rsidR="00A40DB2" w:rsidRPr="00A40DB2" w:rsidRDefault="00A40DB2" w:rsidP="005D537E">
            <w:pPr>
              <w:pStyle w:val="NormalWeb"/>
              <w:ind w:left="720"/>
              <w:contextualSpacing/>
              <w:jc w:val="both"/>
              <w:rPr>
                <w:rFonts w:ascii="Arial" w:hAnsi="Arial" w:cs="Arial"/>
                <w:sz w:val="22"/>
                <w:szCs w:val="22"/>
                <w:lang w:val="ms-MY" w:eastAsia="en-US"/>
              </w:rPr>
            </w:pPr>
          </w:p>
          <w:p w14:paraId="4DC3CCE5" w14:textId="67F43DA8" w:rsidR="0045025F" w:rsidRPr="00A40DB2" w:rsidRDefault="0045025F" w:rsidP="0045025F">
            <w:pPr>
              <w:pStyle w:val="NormalWeb"/>
              <w:numPr>
                <w:ilvl w:val="0"/>
                <w:numId w:val="6"/>
              </w:numPr>
              <w:contextualSpacing/>
              <w:jc w:val="both"/>
              <w:rPr>
                <w:rFonts w:ascii="Arial" w:hAnsi="Arial" w:cs="Arial"/>
                <w:sz w:val="22"/>
                <w:szCs w:val="22"/>
                <w:lang w:val="ms-MY" w:eastAsia="en-US"/>
              </w:rPr>
            </w:pPr>
            <w:r>
              <w:rPr>
                <w:rFonts w:ascii="Arial" w:hAnsi="Arial" w:cs="Arial"/>
                <w:sz w:val="22"/>
                <w:szCs w:val="22"/>
                <w:lang w:val="ms-MY" w:eastAsia="en-US"/>
              </w:rPr>
              <w:t xml:space="preserve">Justeru, </w:t>
            </w:r>
            <w:r w:rsidR="00A40DB2" w:rsidRPr="00A40DB2">
              <w:rPr>
                <w:rFonts w:ascii="Arial" w:hAnsi="Arial" w:cs="Arial"/>
                <w:sz w:val="22"/>
                <w:szCs w:val="22"/>
                <w:lang w:val="ms-MY" w:eastAsia="en-US"/>
              </w:rPr>
              <w:t>MPC akan bekerjasama dengan beberapa organisasi dan agensi kerajaan untuk melaksanakan projek ini, termasuk Kementerian Pendidikan</w:t>
            </w:r>
            <w:r w:rsidR="005D537E">
              <w:rPr>
                <w:rFonts w:ascii="Arial" w:hAnsi="Arial" w:cs="Arial"/>
                <w:sz w:val="22"/>
                <w:szCs w:val="22"/>
                <w:lang w:val="ms-MY" w:eastAsia="en-US"/>
              </w:rPr>
              <w:t xml:space="preserve"> Malaysia.</w:t>
            </w:r>
            <w:r>
              <w:rPr>
                <w:rFonts w:ascii="Arial" w:hAnsi="Arial" w:cs="Arial"/>
                <w:sz w:val="22"/>
                <w:szCs w:val="22"/>
                <w:lang w:val="ms-MY" w:eastAsia="en-US"/>
              </w:rPr>
              <w:t xml:space="preserve"> Projek ini juga bert</w:t>
            </w:r>
            <w:r w:rsidRPr="00A40DB2">
              <w:rPr>
                <w:rFonts w:ascii="Arial" w:hAnsi="Arial" w:cs="Arial"/>
                <w:sz w:val="22"/>
                <w:szCs w:val="22"/>
                <w:lang w:val="ms-MY" w:eastAsia="en-US"/>
              </w:rPr>
              <w:t>ujuan</w:t>
            </w:r>
            <w:r>
              <w:rPr>
                <w:rFonts w:ascii="Arial" w:hAnsi="Arial" w:cs="Arial"/>
                <w:sz w:val="22"/>
                <w:szCs w:val="22"/>
                <w:lang w:val="ms-MY" w:eastAsia="en-US"/>
              </w:rPr>
              <w:t xml:space="preserve"> </w:t>
            </w:r>
            <w:r w:rsidRPr="00A40DB2">
              <w:rPr>
                <w:rFonts w:ascii="Arial" w:hAnsi="Arial" w:cs="Arial"/>
                <w:sz w:val="22"/>
                <w:szCs w:val="22"/>
                <w:lang w:val="ms-MY" w:eastAsia="en-US"/>
              </w:rPr>
              <w:t>untuk membantu pelajar di sekolah-sekolah ini mencapai hasil akademik yang lebih baik dan meningkatkan kesejahteraan mereka secara keseluruhan.</w:t>
            </w:r>
          </w:p>
          <w:p w14:paraId="31DE0119" w14:textId="6B984EBF" w:rsidR="005E6DBC" w:rsidRPr="008408DE" w:rsidRDefault="005E6DBC" w:rsidP="00366587">
            <w:pPr>
              <w:pStyle w:val="NormalWeb"/>
              <w:ind w:left="360"/>
              <w:contextualSpacing/>
              <w:jc w:val="both"/>
              <w:rPr>
                <w:rFonts w:ascii="Arial" w:hAnsi="Arial" w:cs="Arial"/>
                <w:sz w:val="22"/>
                <w:szCs w:val="22"/>
                <w:lang w:val="ms-MY" w:eastAsia="en-US"/>
              </w:rPr>
            </w:pPr>
          </w:p>
        </w:tc>
      </w:tr>
      <w:tr w:rsidR="007F1F17" w:rsidRPr="007F1F17" w14:paraId="3EC54631" w14:textId="77777777" w:rsidTr="004243C7">
        <w:trPr>
          <w:trHeight w:val="1120"/>
        </w:trPr>
        <w:tc>
          <w:tcPr>
            <w:tcW w:w="4225"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7F1F17" w:rsidRDefault="00501DD9" w:rsidP="00501DD9">
            <w:pPr>
              <w:spacing w:before="120" w:after="120" w:line="276" w:lineRule="auto"/>
              <w:rPr>
                <w:b/>
                <w:lang w:val="ms-MY"/>
              </w:rPr>
            </w:pPr>
            <w:r w:rsidRPr="007F1F17">
              <w:rPr>
                <w:b/>
                <w:lang w:val="ms-MY"/>
              </w:rPr>
              <w:t>JUSTIFIKASI</w:t>
            </w:r>
          </w:p>
          <w:p w14:paraId="101FA97D" w14:textId="157EC8D8" w:rsidR="00501DD9" w:rsidRPr="007F1F17" w:rsidRDefault="00501DD9" w:rsidP="00501DD9">
            <w:pPr>
              <w:spacing w:before="120" w:after="120" w:line="276" w:lineRule="auto"/>
              <w:rPr>
                <w:b/>
                <w:lang w:val="ms-MY"/>
              </w:rPr>
            </w:pPr>
            <w:r w:rsidRPr="007F1F17">
              <w:rPr>
                <w:bCs/>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28DC5B" w14:textId="151CE0C9" w:rsidR="00A00639" w:rsidRDefault="00A00639" w:rsidP="00F82CA8">
            <w:pPr>
              <w:pStyle w:val="ListParagraph"/>
              <w:numPr>
                <w:ilvl w:val="0"/>
                <w:numId w:val="41"/>
              </w:numPr>
              <w:jc w:val="both"/>
              <w:rPr>
                <w:sz w:val="22"/>
                <w:szCs w:val="22"/>
                <w:lang w:val="ms-MY"/>
              </w:rPr>
            </w:pPr>
            <w:r>
              <w:rPr>
                <w:sz w:val="22"/>
                <w:szCs w:val="22"/>
                <w:lang w:val="ms-MY"/>
              </w:rPr>
              <w:t>Projek ini merupakan projek yang diberi keutamaan seperti yang dimaklumkan oleh YBhg Tan Sri KSN.</w:t>
            </w:r>
          </w:p>
          <w:p w14:paraId="0FE82DDA" w14:textId="77777777" w:rsidR="00A00639" w:rsidRDefault="00A00639" w:rsidP="00A00639">
            <w:pPr>
              <w:pStyle w:val="ListParagraph"/>
              <w:jc w:val="both"/>
              <w:rPr>
                <w:sz w:val="22"/>
                <w:szCs w:val="22"/>
                <w:lang w:val="ms-MY"/>
              </w:rPr>
            </w:pPr>
          </w:p>
          <w:p w14:paraId="5EDFD2FE" w14:textId="6D8C6C6F" w:rsidR="008B0B51" w:rsidRDefault="008B0B51" w:rsidP="00F82CA8">
            <w:pPr>
              <w:pStyle w:val="ListParagraph"/>
              <w:numPr>
                <w:ilvl w:val="0"/>
                <w:numId w:val="41"/>
              </w:numPr>
              <w:jc w:val="both"/>
              <w:rPr>
                <w:sz w:val="22"/>
                <w:szCs w:val="22"/>
                <w:lang w:val="ms-MY"/>
              </w:rPr>
            </w:pPr>
            <w:r w:rsidRPr="008B0B51">
              <w:rPr>
                <w:sz w:val="22"/>
                <w:szCs w:val="22"/>
                <w:lang w:val="ms-MY"/>
              </w:rPr>
              <w:t xml:space="preserve">Dengan menyediakan pendidikan dan peluang yang lebih baik untuk pelajar yang kurang berkemampuan, inisiatif ini dapat membantu membina masyarakat yang lebih produktif, inovatif, dan sejahtera di Malaysia. </w:t>
            </w:r>
          </w:p>
          <w:p w14:paraId="79CF17A1" w14:textId="77777777" w:rsidR="008B0B51" w:rsidRDefault="008B0B51" w:rsidP="008B0B51">
            <w:pPr>
              <w:pStyle w:val="ListParagraph"/>
              <w:jc w:val="both"/>
              <w:rPr>
                <w:sz w:val="22"/>
                <w:szCs w:val="22"/>
                <w:lang w:val="ms-MY"/>
              </w:rPr>
            </w:pPr>
          </w:p>
          <w:p w14:paraId="2CE13195" w14:textId="18CA6E82" w:rsidR="007E7639" w:rsidRDefault="00941F38" w:rsidP="00F82CA8">
            <w:pPr>
              <w:pStyle w:val="ListParagraph"/>
              <w:numPr>
                <w:ilvl w:val="0"/>
                <w:numId w:val="41"/>
              </w:numPr>
              <w:jc w:val="both"/>
              <w:rPr>
                <w:sz w:val="22"/>
                <w:szCs w:val="22"/>
                <w:lang w:val="ms-MY"/>
              </w:rPr>
            </w:pPr>
            <w:r w:rsidRPr="00F82CA8">
              <w:rPr>
                <w:sz w:val="22"/>
                <w:szCs w:val="22"/>
                <w:lang w:val="ms-MY"/>
              </w:rPr>
              <w:lastRenderedPageBreak/>
              <w:t>P</w:t>
            </w:r>
            <w:r w:rsidR="00DD25EE" w:rsidRPr="00F82CA8">
              <w:rPr>
                <w:sz w:val="22"/>
                <w:szCs w:val="22"/>
                <w:lang w:val="ms-MY"/>
              </w:rPr>
              <w:t xml:space="preserve">elajar yang kurang berkemampuan atau terpinggir akan mendapat manfaat dari peningkatan akses </w:t>
            </w:r>
            <w:r w:rsidR="00B77A10" w:rsidRPr="00F82CA8">
              <w:rPr>
                <w:sz w:val="22"/>
                <w:szCs w:val="22"/>
                <w:lang w:val="ms-MY"/>
              </w:rPr>
              <w:t>kepada pendidikan berkualiti, sumber pelajar yang lebih baik, dan persekitaran pembelajaran yang lebih menyokong dan produktif.</w:t>
            </w:r>
          </w:p>
          <w:p w14:paraId="29B5CEA5" w14:textId="037B9D13" w:rsidR="00F82CA8" w:rsidRPr="00A00639" w:rsidRDefault="00F82CA8" w:rsidP="00A00639">
            <w:pPr>
              <w:jc w:val="both"/>
              <w:rPr>
                <w:sz w:val="22"/>
                <w:szCs w:val="22"/>
                <w:lang w:val="ms-MY"/>
              </w:rPr>
            </w:pPr>
          </w:p>
        </w:tc>
      </w:tr>
      <w:tr w:rsidR="007F1F17" w:rsidRPr="007F1F17" w14:paraId="116A68DA"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7F1F17" w:rsidRDefault="001635BA" w:rsidP="00C47D64">
            <w:pPr>
              <w:spacing w:before="120" w:after="120" w:line="276" w:lineRule="auto"/>
              <w:rPr>
                <w:b/>
                <w:lang w:val="ms-MY"/>
              </w:rPr>
            </w:pPr>
            <w:r w:rsidRPr="007F1F17">
              <w:rPr>
                <w:b/>
                <w:lang w:val="ms-MY"/>
              </w:rPr>
              <w:lastRenderedPageBreak/>
              <w:t>KAEDAH PELAKSANAAN</w:t>
            </w:r>
          </w:p>
          <w:p w14:paraId="44846E5D" w14:textId="77777777" w:rsidR="001635BA" w:rsidRPr="007F1F17" w:rsidRDefault="001635BA" w:rsidP="00C47D64">
            <w:pPr>
              <w:spacing w:before="120" w:after="120" w:line="276" w:lineRule="auto"/>
              <w:rPr>
                <w:b/>
                <w:lang w:val="ms-MY"/>
              </w:rPr>
            </w:pPr>
            <w:r w:rsidRPr="007F1F17">
              <w:rPr>
                <w:bCs/>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78AC313" w14:textId="1252ED17" w:rsidR="002F29D4" w:rsidRPr="00A00639" w:rsidRDefault="00A00639" w:rsidP="00A00639">
            <w:pPr>
              <w:pStyle w:val="ListParagraph"/>
              <w:numPr>
                <w:ilvl w:val="0"/>
                <w:numId w:val="43"/>
              </w:numPr>
              <w:spacing w:before="120" w:after="120" w:line="276" w:lineRule="auto"/>
              <w:jc w:val="both"/>
              <w:rPr>
                <w:sz w:val="22"/>
                <w:szCs w:val="22"/>
                <w:lang w:val="ms-MY"/>
              </w:rPr>
            </w:pPr>
            <w:r>
              <w:rPr>
                <w:sz w:val="22"/>
                <w:szCs w:val="22"/>
                <w:lang w:val="ms-MY"/>
              </w:rPr>
              <w:t>Sesi libat urus termasuk b</w:t>
            </w:r>
            <w:r w:rsidRPr="00A00639">
              <w:rPr>
                <w:sz w:val="22"/>
                <w:szCs w:val="22"/>
                <w:lang w:val="ms-MY"/>
              </w:rPr>
              <w:t>engkel Validasi bersama agensi-agensi berkepentingan Kementerian Kewangan Malaysia (MOF), Kementerian Pendidikan Malaysia (KPM), Kementerian Ekonomi (KEM), Unit Penyelarasan Pelaksanaan (UPP), Jabatan Kerja Raya (JKR), Kementerian Perumahan dan Kerajaan Tempatan (KPKT) dan Pihak Berkuasa Tempatan.</w:t>
            </w:r>
          </w:p>
        </w:tc>
      </w:tr>
      <w:tr w:rsidR="007F1F17" w:rsidRPr="007F1F17" w14:paraId="3EA8E1D4"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7F1F17" w:rsidRDefault="001635BA" w:rsidP="00C47D64">
            <w:pPr>
              <w:spacing w:before="120" w:after="120" w:line="276" w:lineRule="auto"/>
              <w:rPr>
                <w:b/>
                <w:lang w:val="ms-MY"/>
              </w:rPr>
            </w:pPr>
            <w:r w:rsidRPr="007F1F17">
              <w:rPr>
                <w:b/>
                <w:i/>
                <w:iCs/>
                <w:lang w:val="ms-MY"/>
              </w:rPr>
              <w:t>STAKEHOLDERS</w:t>
            </w:r>
            <w:r w:rsidRPr="007F1F17">
              <w:rPr>
                <w:b/>
                <w:lang w:val="ms-MY"/>
              </w:rPr>
              <w:t>/ PIHAK BERKEPENTINGAN</w:t>
            </w:r>
          </w:p>
          <w:p w14:paraId="0A2E630E" w14:textId="77777777" w:rsidR="001635BA" w:rsidRPr="007F1F17" w:rsidRDefault="001635BA" w:rsidP="00C47D64">
            <w:pPr>
              <w:spacing w:before="120" w:after="120" w:line="276" w:lineRule="auto"/>
              <w:rPr>
                <w:b/>
                <w:lang w:val="ms-MY"/>
              </w:rPr>
            </w:pPr>
            <w:r w:rsidRPr="007F1F17">
              <w:rPr>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860AB45" w14:textId="22E343E1" w:rsidR="0003078F" w:rsidRPr="007F1F17" w:rsidRDefault="00143B68" w:rsidP="00644069">
            <w:pPr>
              <w:pStyle w:val="ListParagraph"/>
              <w:numPr>
                <w:ilvl w:val="0"/>
                <w:numId w:val="11"/>
              </w:numPr>
              <w:spacing w:before="120" w:after="120" w:line="276" w:lineRule="auto"/>
              <w:ind w:left="354" w:hanging="136"/>
              <w:jc w:val="both"/>
              <w:rPr>
                <w:sz w:val="22"/>
                <w:szCs w:val="22"/>
                <w:lang w:val="ms-MY"/>
              </w:rPr>
            </w:pPr>
            <w:r w:rsidRPr="007F1F17">
              <w:rPr>
                <w:sz w:val="22"/>
                <w:szCs w:val="22"/>
                <w:lang w:val="ms-MY"/>
              </w:rPr>
              <w:t>MPC</w:t>
            </w:r>
          </w:p>
          <w:p w14:paraId="4FCF2F3E" w14:textId="125E4DF8" w:rsidR="00143B68" w:rsidRDefault="00F82EAC"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Kementerian Pendidikan Malaysia</w:t>
            </w:r>
          </w:p>
          <w:p w14:paraId="46E1E8ED" w14:textId="791980EA" w:rsidR="00A00639" w:rsidRPr="007F1F17" w:rsidRDefault="00A00639"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Pemegang Taruh yang berkaitan</w:t>
            </w:r>
          </w:p>
          <w:p w14:paraId="309AD34C" w14:textId="19325D67" w:rsidR="005E6DBC" w:rsidRPr="007F1F17" w:rsidRDefault="00341695" w:rsidP="00063AAB">
            <w:pPr>
              <w:pStyle w:val="ListParagraph"/>
              <w:numPr>
                <w:ilvl w:val="0"/>
                <w:numId w:val="11"/>
              </w:numPr>
              <w:spacing w:before="120" w:after="120" w:line="276" w:lineRule="auto"/>
              <w:ind w:left="354" w:hanging="136"/>
              <w:jc w:val="both"/>
              <w:rPr>
                <w:sz w:val="22"/>
                <w:szCs w:val="22"/>
                <w:lang w:val="ms-MY"/>
              </w:rPr>
            </w:pPr>
            <w:r w:rsidRPr="007F1F17">
              <w:rPr>
                <w:sz w:val="22"/>
                <w:szCs w:val="22"/>
                <w:lang w:val="ms-MY"/>
              </w:rPr>
              <w:t>Rakyat</w:t>
            </w:r>
          </w:p>
        </w:tc>
      </w:tr>
      <w:tr w:rsidR="007F1F17" w:rsidRPr="007F1F17" w14:paraId="64096369" w14:textId="77777777" w:rsidTr="004243C7">
        <w:trPr>
          <w:trHeight w:val="1832"/>
        </w:trPr>
        <w:tc>
          <w:tcPr>
            <w:tcW w:w="422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7F1F17" w:rsidRDefault="001635BA" w:rsidP="00C47D64">
            <w:pPr>
              <w:spacing w:before="120" w:after="120" w:line="276" w:lineRule="auto"/>
              <w:rPr>
                <w:b/>
                <w:lang w:val="ms-MY"/>
              </w:rPr>
            </w:pPr>
            <w:r w:rsidRPr="007F1F17">
              <w:rPr>
                <w:b/>
                <w:lang w:val="ms-MY"/>
              </w:rPr>
              <w:t xml:space="preserve">JANGKAAN HASIL/ </w:t>
            </w:r>
            <w:r w:rsidRPr="007F1F17">
              <w:rPr>
                <w:b/>
                <w:i/>
                <w:iCs/>
                <w:lang w:val="ms-MY"/>
              </w:rPr>
              <w:t>OUTCOME</w:t>
            </w:r>
          </w:p>
          <w:p w14:paraId="564557FE" w14:textId="77777777" w:rsidR="001635BA" w:rsidRPr="007F1F17" w:rsidRDefault="001635BA" w:rsidP="00C47D64">
            <w:pPr>
              <w:spacing w:before="120" w:after="120" w:line="276" w:lineRule="auto"/>
              <w:rPr>
                <w:bCs/>
                <w:sz w:val="16"/>
                <w:szCs w:val="16"/>
                <w:lang w:val="ms-MY"/>
              </w:rPr>
            </w:pPr>
            <w:r w:rsidRPr="007F1F17">
              <w:rPr>
                <w:bCs/>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A55A39B" w14:textId="4EE4B20D" w:rsidR="00CA3873" w:rsidRPr="001C3B6A" w:rsidRDefault="00CA3873" w:rsidP="001C3B6A">
            <w:pPr>
              <w:pStyle w:val="ListParagraph"/>
              <w:autoSpaceDE w:val="0"/>
              <w:autoSpaceDN w:val="0"/>
              <w:adjustRightInd w:val="0"/>
              <w:spacing w:line="276" w:lineRule="auto"/>
              <w:jc w:val="both"/>
              <w:rPr>
                <w:sz w:val="22"/>
                <w:szCs w:val="22"/>
                <w:lang w:val="ms-MY"/>
              </w:rPr>
            </w:pPr>
          </w:p>
          <w:p w14:paraId="49C83BEE" w14:textId="343AC803" w:rsidR="00A00639" w:rsidRPr="00A00639" w:rsidRDefault="00A00639" w:rsidP="00366587">
            <w:pPr>
              <w:pStyle w:val="ListParagraph"/>
              <w:numPr>
                <w:ilvl w:val="0"/>
                <w:numId w:val="28"/>
              </w:numPr>
              <w:autoSpaceDE w:val="0"/>
              <w:autoSpaceDN w:val="0"/>
              <w:adjustRightInd w:val="0"/>
              <w:spacing w:line="276" w:lineRule="auto"/>
              <w:ind w:left="354" w:hanging="142"/>
              <w:jc w:val="both"/>
              <w:rPr>
                <w:sz w:val="22"/>
                <w:szCs w:val="22"/>
                <w:lang w:val="ms-MY"/>
              </w:rPr>
            </w:pPr>
            <w:r>
              <w:rPr>
                <w:sz w:val="22"/>
                <w:szCs w:val="22"/>
                <w:lang w:val="ms-MY"/>
              </w:rPr>
              <w:t>Inisiatif</w:t>
            </w:r>
            <w:r w:rsidRPr="00A00639">
              <w:rPr>
                <w:sz w:val="22"/>
                <w:szCs w:val="22"/>
                <w:lang w:val="ms-MY"/>
              </w:rPr>
              <w:t xml:space="preserve"> pemerkasaan strategi pelaksanaan projek pembangunan sekolah daif di Malaysia</w:t>
            </w:r>
            <w:r>
              <w:rPr>
                <w:sz w:val="22"/>
                <w:szCs w:val="22"/>
                <w:lang w:val="ms-MY"/>
              </w:rPr>
              <w:t xml:space="preserve"> dijnagka akan:</w:t>
            </w:r>
          </w:p>
          <w:p w14:paraId="21AFF64D" w14:textId="4E17EDBC" w:rsidR="00A00639" w:rsidRDefault="00A00639" w:rsidP="00366587">
            <w:pPr>
              <w:pStyle w:val="ListParagraph"/>
              <w:numPr>
                <w:ilvl w:val="0"/>
                <w:numId w:val="44"/>
              </w:numPr>
              <w:autoSpaceDE w:val="0"/>
              <w:autoSpaceDN w:val="0"/>
              <w:adjustRightInd w:val="0"/>
              <w:spacing w:line="276" w:lineRule="auto"/>
              <w:ind w:left="779" w:hanging="425"/>
              <w:jc w:val="both"/>
              <w:rPr>
                <w:sz w:val="22"/>
                <w:szCs w:val="22"/>
                <w:lang w:val="ms-MY"/>
              </w:rPr>
            </w:pPr>
            <w:r w:rsidRPr="00A00639">
              <w:rPr>
                <w:sz w:val="22"/>
                <w:szCs w:val="22"/>
                <w:lang w:val="ms-MY"/>
              </w:rPr>
              <w:t>Mengurangkan tempoh pelaksanaan projek pembangunan sekolah daif dari 26 bulan kepada 11 bulan 1 minggu; dan</w:t>
            </w:r>
          </w:p>
          <w:p w14:paraId="07082C8D" w14:textId="2DDB8204" w:rsidR="00A00639" w:rsidRPr="00A00639" w:rsidRDefault="00A00639" w:rsidP="00366587">
            <w:pPr>
              <w:pStyle w:val="ListParagraph"/>
              <w:numPr>
                <w:ilvl w:val="0"/>
                <w:numId w:val="44"/>
              </w:numPr>
              <w:autoSpaceDE w:val="0"/>
              <w:autoSpaceDN w:val="0"/>
              <w:adjustRightInd w:val="0"/>
              <w:spacing w:line="276" w:lineRule="auto"/>
              <w:ind w:left="779" w:hanging="425"/>
              <w:jc w:val="both"/>
              <w:rPr>
                <w:sz w:val="22"/>
                <w:szCs w:val="22"/>
                <w:lang w:val="ms-MY"/>
              </w:rPr>
            </w:pPr>
            <w:r>
              <w:rPr>
                <w:sz w:val="22"/>
                <w:szCs w:val="22"/>
                <w:lang w:val="ms-MY"/>
              </w:rPr>
              <w:t>Menambahbaik proses pembangunan sekolah-sekolah di Malaysia dengan lebih efisyen dan efektif.</w:t>
            </w:r>
          </w:p>
          <w:p w14:paraId="3AD24C51" w14:textId="77777777" w:rsidR="001C3B6A" w:rsidRPr="00A00639" w:rsidRDefault="001C3B6A" w:rsidP="00366587">
            <w:pPr>
              <w:autoSpaceDE w:val="0"/>
              <w:autoSpaceDN w:val="0"/>
              <w:adjustRightInd w:val="0"/>
              <w:spacing w:line="276" w:lineRule="auto"/>
              <w:ind w:left="354" w:hanging="142"/>
              <w:jc w:val="both"/>
              <w:rPr>
                <w:sz w:val="22"/>
                <w:szCs w:val="22"/>
                <w:lang w:val="ms-MY"/>
              </w:rPr>
            </w:pPr>
          </w:p>
          <w:p w14:paraId="434EDD70" w14:textId="30C6A5EE" w:rsidR="002A3E1D" w:rsidRDefault="002A3E1D" w:rsidP="00366587">
            <w:pPr>
              <w:pStyle w:val="ListParagraph"/>
              <w:numPr>
                <w:ilvl w:val="0"/>
                <w:numId w:val="28"/>
              </w:numPr>
              <w:autoSpaceDE w:val="0"/>
              <w:autoSpaceDN w:val="0"/>
              <w:adjustRightInd w:val="0"/>
              <w:spacing w:line="276" w:lineRule="auto"/>
              <w:ind w:left="354" w:hanging="142"/>
              <w:jc w:val="both"/>
              <w:rPr>
                <w:sz w:val="22"/>
                <w:szCs w:val="22"/>
                <w:lang w:val="ms-MY"/>
              </w:rPr>
            </w:pPr>
            <w:r>
              <w:rPr>
                <w:sz w:val="22"/>
                <w:szCs w:val="22"/>
                <w:lang w:val="ms-MY"/>
              </w:rPr>
              <w:t>M</w:t>
            </w:r>
            <w:r w:rsidR="00CA3873" w:rsidRPr="00CA3873">
              <w:rPr>
                <w:sz w:val="22"/>
                <w:szCs w:val="22"/>
                <w:lang w:val="ms-MY"/>
              </w:rPr>
              <w:t xml:space="preserve">enyediakan akses yang lebih baik kepada pendidikan berkualiti, meningkatkan sumber pembelajaran, dan mencipta persekitaran pembelajaran yang lebih </w:t>
            </w:r>
            <w:r>
              <w:rPr>
                <w:sz w:val="22"/>
                <w:szCs w:val="22"/>
                <w:lang w:val="ms-MY"/>
              </w:rPr>
              <w:t>produktif.</w:t>
            </w:r>
          </w:p>
          <w:p w14:paraId="3B21FECA" w14:textId="77777777" w:rsidR="001C3B6A" w:rsidRPr="001C3B6A" w:rsidRDefault="001C3B6A" w:rsidP="001C3B6A">
            <w:pPr>
              <w:pStyle w:val="ListParagraph"/>
              <w:rPr>
                <w:sz w:val="22"/>
                <w:szCs w:val="22"/>
                <w:lang w:val="ms-MY"/>
              </w:rPr>
            </w:pPr>
          </w:p>
          <w:p w14:paraId="3D4D92E6" w14:textId="7FE42B6E" w:rsidR="00CA3873" w:rsidRPr="00A00639" w:rsidRDefault="00CA3873" w:rsidP="00A00639">
            <w:pPr>
              <w:autoSpaceDE w:val="0"/>
              <w:autoSpaceDN w:val="0"/>
              <w:adjustRightInd w:val="0"/>
              <w:spacing w:line="276" w:lineRule="auto"/>
              <w:jc w:val="both"/>
              <w:rPr>
                <w:sz w:val="22"/>
                <w:szCs w:val="22"/>
                <w:lang w:val="ms-MY"/>
              </w:rPr>
            </w:pPr>
          </w:p>
        </w:tc>
      </w:tr>
      <w:tr w:rsidR="007F1F17" w:rsidRPr="007F1F17" w14:paraId="6C1793A3" w14:textId="77777777" w:rsidTr="00AE2228">
        <w:trPr>
          <w:trHeight w:val="1495"/>
        </w:trPr>
        <w:tc>
          <w:tcPr>
            <w:tcW w:w="4225"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7F1F17" w:rsidRDefault="001635BA" w:rsidP="00C47D64">
            <w:pPr>
              <w:spacing w:before="120" w:after="120" w:line="276" w:lineRule="auto"/>
              <w:rPr>
                <w:b/>
                <w:lang w:val="ms-MY"/>
              </w:rPr>
            </w:pPr>
            <w:r w:rsidRPr="007F1F17">
              <w:rPr>
                <w:b/>
                <w:lang w:val="ms-MY"/>
              </w:rPr>
              <w:t>JANGKAAN OUTPUT</w:t>
            </w:r>
          </w:p>
          <w:p w14:paraId="0A70227B" w14:textId="77777777" w:rsidR="001635BA" w:rsidRPr="007F1F17" w:rsidRDefault="001635BA" w:rsidP="00C47D64">
            <w:pPr>
              <w:spacing w:before="120" w:after="120" w:line="276" w:lineRule="auto"/>
              <w:rPr>
                <w:bCs/>
                <w:sz w:val="16"/>
                <w:szCs w:val="16"/>
                <w:lang w:val="ms-MY"/>
              </w:rPr>
            </w:pPr>
            <w:r w:rsidRPr="007F1F17">
              <w:rPr>
                <w:bCs/>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2499D536" w14:textId="77777777" w:rsidR="0027275F" w:rsidRPr="007F1F17" w:rsidRDefault="0027275F" w:rsidP="0027275F">
            <w:pPr>
              <w:pStyle w:val="ListParagraph"/>
              <w:ind w:left="637"/>
              <w:rPr>
                <w:sz w:val="22"/>
                <w:szCs w:val="22"/>
                <w:lang w:val="ms-MY"/>
              </w:rPr>
            </w:pPr>
          </w:p>
          <w:p w14:paraId="4C517D42" w14:textId="02CD6C22" w:rsidR="0065427B" w:rsidRPr="007F1F17" w:rsidRDefault="00F57D30" w:rsidP="00881AF8">
            <w:pPr>
              <w:pStyle w:val="ListParagraph"/>
              <w:numPr>
                <w:ilvl w:val="0"/>
                <w:numId w:val="20"/>
              </w:numPr>
              <w:ind w:left="345" w:hanging="142"/>
              <w:rPr>
                <w:sz w:val="22"/>
                <w:szCs w:val="22"/>
                <w:lang w:val="ms-MY"/>
              </w:rPr>
            </w:pPr>
            <w:r w:rsidRPr="007F1F17">
              <w:rPr>
                <w:sz w:val="22"/>
                <w:szCs w:val="22"/>
                <w:lang w:val="ms-MY"/>
              </w:rPr>
              <w:t>Keny</w:t>
            </w:r>
            <w:r w:rsidR="00835343" w:rsidRPr="007F1F17">
              <w:rPr>
                <w:sz w:val="22"/>
                <w:szCs w:val="22"/>
                <w:lang w:val="ms-MY"/>
              </w:rPr>
              <w:t>ataan Media</w:t>
            </w:r>
          </w:p>
          <w:p w14:paraId="74C36FD8" w14:textId="77777777" w:rsidR="00835343" w:rsidRPr="007F1F17" w:rsidRDefault="00835343" w:rsidP="00881AF8">
            <w:pPr>
              <w:pStyle w:val="ListParagraph"/>
              <w:numPr>
                <w:ilvl w:val="0"/>
                <w:numId w:val="20"/>
              </w:numPr>
              <w:ind w:left="345" w:hanging="142"/>
              <w:rPr>
                <w:sz w:val="22"/>
                <w:szCs w:val="22"/>
                <w:lang w:val="ms-MY"/>
              </w:rPr>
            </w:pPr>
            <w:r w:rsidRPr="007F1F17">
              <w:rPr>
                <w:sz w:val="22"/>
                <w:szCs w:val="22"/>
                <w:lang w:val="ms-MY"/>
              </w:rPr>
              <w:t>Artikel</w:t>
            </w:r>
          </w:p>
          <w:p w14:paraId="41AE7C8F" w14:textId="77777777" w:rsidR="00835343" w:rsidRPr="007F1F17" w:rsidRDefault="00835343" w:rsidP="00881AF8">
            <w:pPr>
              <w:pStyle w:val="ListParagraph"/>
              <w:numPr>
                <w:ilvl w:val="0"/>
                <w:numId w:val="20"/>
              </w:numPr>
              <w:ind w:left="345" w:hanging="142"/>
              <w:rPr>
                <w:sz w:val="22"/>
                <w:szCs w:val="22"/>
                <w:lang w:val="ms-MY"/>
              </w:rPr>
            </w:pPr>
            <w:r w:rsidRPr="007F1F17">
              <w:rPr>
                <w:sz w:val="22"/>
                <w:szCs w:val="22"/>
                <w:lang w:val="ms-MY"/>
              </w:rPr>
              <w:t>Laporan</w:t>
            </w:r>
          </w:p>
          <w:p w14:paraId="0AE77246" w14:textId="0F886CD3" w:rsidR="00125598" w:rsidRPr="007F1F17" w:rsidRDefault="00125598" w:rsidP="00881AF8">
            <w:pPr>
              <w:pStyle w:val="ListParagraph"/>
              <w:numPr>
                <w:ilvl w:val="0"/>
                <w:numId w:val="20"/>
              </w:numPr>
              <w:ind w:left="345" w:hanging="142"/>
              <w:rPr>
                <w:sz w:val="22"/>
                <w:szCs w:val="22"/>
                <w:lang w:val="ms-MY"/>
              </w:rPr>
            </w:pPr>
            <w:r w:rsidRPr="007F1F17">
              <w:rPr>
                <w:sz w:val="22"/>
                <w:szCs w:val="22"/>
                <w:lang w:val="ms-MY"/>
              </w:rPr>
              <w:t>Pe</w:t>
            </w:r>
            <w:r w:rsidR="003B666A">
              <w:rPr>
                <w:sz w:val="22"/>
                <w:szCs w:val="22"/>
                <w:lang w:val="ms-MY"/>
              </w:rPr>
              <w:t>nulisan</w:t>
            </w:r>
          </w:p>
        </w:tc>
      </w:tr>
      <w:tr w:rsidR="007F1F17" w:rsidRPr="007F1F17" w14:paraId="5B41ED33" w14:textId="77777777" w:rsidTr="004243C7">
        <w:trPr>
          <w:trHeight w:val="1266"/>
        </w:trPr>
        <w:tc>
          <w:tcPr>
            <w:tcW w:w="4225"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7F1F17" w:rsidRDefault="001635BA" w:rsidP="00C47D64">
            <w:pPr>
              <w:spacing w:before="120" w:after="120" w:line="276" w:lineRule="auto"/>
              <w:rPr>
                <w:b/>
                <w:lang w:val="ms-MY"/>
              </w:rPr>
            </w:pPr>
            <w:r w:rsidRPr="007F1F17">
              <w:rPr>
                <w:b/>
                <w:lang w:val="ms-MY"/>
              </w:rPr>
              <w:t>KUMPULAN SASAR</w:t>
            </w:r>
          </w:p>
          <w:p w14:paraId="742455B5" w14:textId="77777777" w:rsidR="001635BA" w:rsidRPr="007F1F17" w:rsidRDefault="001635BA" w:rsidP="00C47D64">
            <w:pPr>
              <w:spacing w:before="120" w:after="120" w:line="276" w:lineRule="auto"/>
              <w:rPr>
                <w:lang w:val="ms-MY"/>
              </w:rPr>
            </w:pPr>
            <w:proofErr w:type="spellStart"/>
            <w:r w:rsidRPr="007F1F17">
              <w:rPr>
                <w:sz w:val="16"/>
                <w:szCs w:val="16"/>
                <w:shd w:val="clear" w:color="auto" w:fill="FFFFFF"/>
              </w:rPr>
              <w:t>Keterangan</w:t>
            </w:r>
            <w:proofErr w:type="spellEnd"/>
            <w:r w:rsidRPr="007F1F17">
              <w:rPr>
                <w:sz w:val="16"/>
                <w:szCs w:val="16"/>
                <w:shd w:val="clear" w:color="auto" w:fill="FFFFFF"/>
              </w:rPr>
              <w:t xml:space="preserve">: </w:t>
            </w:r>
            <w:proofErr w:type="spellStart"/>
            <w:r w:rsidRPr="007F1F17">
              <w:rPr>
                <w:sz w:val="16"/>
                <w:szCs w:val="16"/>
                <w:shd w:val="clear" w:color="auto" w:fill="FFFFFF"/>
              </w:rPr>
              <w:t>Individu</w:t>
            </w:r>
            <w:proofErr w:type="spellEnd"/>
            <w:r w:rsidRPr="007F1F17">
              <w:rPr>
                <w:sz w:val="16"/>
                <w:szCs w:val="16"/>
                <w:shd w:val="clear" w:color="auto" w:fill="FFFFFF"/>
              </w:rPr>
              <w:t xml:space="preserve">/ </w:t>
            </w:r>
            <w:proofErr w:type="spellStart"/>
            <w:r w:rsidRPr="007F1F17">
              <w:rPr>
                <w:sz w:val="16"/>
                <w:szCs w:val="16"/>
                <w:shd w:val="clear" w:color="auto" w:fill="FFFFFF"/>
              </w:rPr>
              <w:t>kumpulan</w:t>
            </w:r>
            <w:proofErr w:type="spellEnd"/>
            <w:r w:rsidRPr="007F1F17">
              <w:rPr>
                <w:sz w:val="16"/>
                <w:szCs w:val="16"/>
                <w:shd w:val="clear" w:color="auto" w:fill="FFFFFF"/>
              </w:rPr>
              <w:t xml:space="preserve"> yang </w:t>
            </w:r>
            <w:proofErr w:type="spellStart"/>
            <w:r w:rsidRPr="007F1F17">
              <w:rPr>
                <w:sz w:val="16"/>
                <w:szCs w:val="16"/>
                <w:shd w:val="clear" w:color="auto" w:fill="FFFFFF"/>
              </w:rPr>
              <w:t>menerima</w:t>
            </w:r>
            <w:proofErr w:type="spellEnd"/>
            <w:r w:rsidRPr="007F1F17">
              <w:rPr>
                <w:sz w:val="16"/>
                <w:szCs w:val="16"/>
                <w:shd w:val="clear" w:color="auto" w:fill="FFFFFF"/>
              </w:rPr>
              <w:t xml:space="preserve"> </w:t>
            </w:r>
            <w:proofErr w:type="spellStart"/>
            <w:r w:rsidRPr="007F1F17">
              <w:rPr>
                <w:sz w:val="16"/>
                <w:szCs w:val="16"/>
                <w:shd w:val="clear" w:color="auto" w:fill="FFFFFF"/>
              </w:rPr>
              <w:t>faedah</w:t>
            </w:r>
            <w:proofErr w:type="spellEnd"/>
            <w:r w:rsidRPr="007F1F17">
              <w:rPr>
                <w:sz w:val="16"/>
                <w:szCs w:val="16"/>
                <w:shd w:val="clear" w:color="auto" w:fill="FFFFFF"/>
              </w:rPr>
              <w:t xml:space="preserve"> </w:t>
            </w:r>
            <w:proofErr w:type="spellStart"/>
            <w:r w:rsidRPr="007F1F17">
              <w:rPr>
                <w:sz w:val="16"/>
                <w:szCs w:val="16"/>
                <w:shd w:val="clear" w:color="auto" w:fill="FFFFFF"/>
              </w:rPr>
              <w:t>daripada</w:t>
            </w:r>
            <w:proofErr w:type="spellEnd"/>
            <w:r w:rsidRPr="007F1F17">
              <w:rPr>
                <w:sz w:val="16"/>
                <w:szCs w:val="16"/>
                <w:shd w:val="clear" w:color="auto" w:fill="FFFFFF"/>
              </w:rPr>
              <w:t xml:space="preserve"> </w:t>
            </w:r>
            <w:proofErr w:type="spellStart"/>
            <w:r w:rsidRPr="007F1F17">
              <w:rPr>
                <w:sz w:val="16"/>
                <w:szCs w:val="16"/>
                <w:shd w:val="clear" w:color="auto" w:fill="FFFFFF"/>
              </w:rPr>
              <w:t>projek</w:t>
            </w:r>
            <w:proofErr w:type="spellEnd"/>
            <w:r w:rsidRPr="007F1F17">
              <w:rPr>
                <w:sz w:val="16"/>
                <w:szCs w:val="16"/>
                <w:shd w:val="clear" w:color="auto" w:fill="FFFFFF"/>
              </w:rPr>
              <w:t xml:space="preserve">/ </w:t>
            </w:r>
            <w:proofErr w:type="spellStart"/>
            <w:r w:rsidRPr="007F1F17">
              <w:rPr>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535E6EB1" w14:textId="77777777" w:rsidR="004C2CB8" w:rsidRDefault="003B666A"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Pelajar yang kurang berkem</w:t>
            </w:r>
            <w:r w:rsidR="004C2CB8">
              <w:rPr>
                <w:sz w:val="22"/>
                <w:szCs w:val="22"/>
                <w:lang w:val="ms-MY"/>
              </w:rPr>
              <w:t>ampuan</w:t>
            </w:r>
          </w:p>
          <w:p w14:paraId="0F2CCBA1" w14:textId="77777777" w:rsidR="004C2CB8" w:rsidRDefault="004C2CB8"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Sekolah-sekolah daif</w:t>
            </w:r>
          </w:p>
          <w:p w14:paraId="3AAA80CB" w14:textId="362ED21B" w:rsidR="00841F1C" w:rsidRDefault="004C2CB8"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Guru dan pentadbir sekolah</w:t>
            </w:r>
          </w:p>
          <w:p w14:paraId="3D3F17F9" w14:textId="69EF3A23" w:rsidR="004C2CB8" w:rsidRDefault="004C2CB8"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Komuniti masyarakat</w:t>
            </w:r>
          </w:p>
          <w:p w14:paraId="1996502C" w14:textId="4E4119F5" w:rsidR="003D7C82" w:rsidRPr="007F1F17" w:rsidRDefault="003D7C82"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lastRenderedPageBreak/>
              <w:t>Kementerian Pendidikan Malaysia</w:t>
            </w:r>
          </w:p>
          <w:p w14:paraId="3A1BACB6" w14:textId="000A600E" w:rsidR="00841F1C" w:rsidRPr="007F1F17" w:rsidRDefault="003D7C82"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MPC</w:t>
            </w:r>
          </w:p>
          <w:p w14:paraId="1AB4CFB0" w14:textId="0CD77E4B" w:rsidR="00841F1C" w:rsidRPr="007F1F17" w:rsidRDefault="00841F1C" w:rsidP="00F024C9">
            <w:pPr>
              <w:pStyle w:val="ListParagraph"/>
              <w:numPr>
                <w:ilvl w:val="0"/>
                <w:numId w:val="21"/>
              </w:numPr>
              <w:spacing w:before="120" w:after="120" w:line="276" w:lineRule="auto"/>
              <w:ind w:left="354" w:hanging="142"/>
              <w:jc w:val="both"/>
              <w:rPr>
                <w:sz w:val="22"/>
                <w:szCs w:val="22"/>
                <w:lang w:val="ms-MY"/>
              </w:rPr>
            </w:pPr>
            <w:r w:rsidRPr="007F1F17">
              <w:rPr>
                <w:sz w:val="22"/>
                <w:szCs w:val="22"/>
                <w:lang w:val="ms-MY"/>
              </w:rPr>
              <w:t>Kerajaan Negeri</w:t>
            </w:r>
          </w:p>
          <w:p w14:paraId="30F8FE56" w14:textId="6EE6CA26" w:rsidR="00835343" w:rsidRPr="007F1F17" w:rsidRDefault="00341695" w:rsidP="00F024C9">
            <w:pPr>
              <w:pStyle w:val="ListParagraph"/>
              <w:numPr>
                <w:ilvl w:val="0"/>
                <w:numId w:val="21"/>
              </w:numPr>
              <w:spacing w:before="120" w:after="120" w:line="276" w:lineRule="auto"/>
              <w:ind w:left="354" w:hanging="142"/>
              <w:jc w:val="both"/>
              <w:rPr>
                <w:sz w:val="22"/>
                <w:szCs w:val="22"/>
                <w:lang w:val="ms-MY"/>
              </w:rPr>
            </w:pPr>
            <w:r w:rsidRPr="007F1F17">
              <w:rPr>
                <w:sz w:val="22"/>
                <w:szCs w:val="22"/>
                <w:lang w:val="ms-MY"/>
              </w:rPr>
              <w:t>Rakyat</w:t>
            </w:r>
          </w:p>
        </w:tc>
      </w:tr>
      <w:tr w:rsidR="007F1F17" w:rsidRPr="007F1F17" w14:paraId="06209E19" w14:textId="77777777" w:rsidTr="004243C7">
        <w:trPr>
          <w:trHeight w:val="188"/>
        </w:trPr>
        <w:tc>
          <w:tcPr>
            <w:tcW w:w="422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7F1F17" w:rsidRDefault="001635BA" w:rsidP="00C47D64">
            <w:pPr>
              <w:spacing w:before="120" w:after="120" w:line="276" w:lineRule="auto"/>
              <w:rPr>
                <w:b/>
                <w:lang w:val="ms-MY"/>
              </w:rPr>
            </w:pPr>
            <w:r w:rsidRPr="007F1F17">
              <w:rPr>
                <w:b/>
                <w:lang w:val="ms-MY"/>
              </w:rPr>
              <w:lastRenderedPageBreak/>
              <w:t>SUMBER BAJET/ KOS</w:t>
            </w:r>
          </w:p>
          <w:p w14:paraId="2649B14A" w14:textId="77777777" w:rsidR="001635BA" w:rsidRPr="007F1F17" w:rsidRDefault="001635BA" w:rsidP="00C47D64">
            <w:pPr>
              <w:spacing w:before="120" w:after="120" w:line="276" w:lineRule="auto"/>
              <w:rPr>
                <w:bCs/>
                <w:lang w:val="ms-MY"/>
              </w:rPr>
            </w:pPr>
            <w:r w:rsidRPr="007F1F17">
              <w:rPr>
                <w:bCs/>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65D62EFD" w:rsidR="00F31BB2" w:rsidRPr="007F1F17" w:rsidRDefault="00A00639" w:rsidP="004243C7">
            <w:pPr>
              <w:spacing w:before="120" w:after="120" w:line="276" w:lineRule="auto"/>
              <w:jc w:val="both"/>
              <w:rPr>
                <w:b/>
                <w:bCs/>
                <w:sz w:val="22"/>
                <w:szCs w:val="22"/>
                <w:lang w:val="ms-MY"/>
              </w:rPr>
            </w:pPr>
            <w:r>
              <w:rPr>
                <w:b/>
                <w:bCs/>
                <w:sz w:val="22"/>
                <w:szCs w:val="22"/>
                <w:lang w:val="ms-MY"/>
              </w:rPr>
              <w:t>Bajet FORE: RM</w:t>
            </w:r>
            <w:r w:rsidR="00BF688A">
              <w:rPr>
                <w:rFonts w:eastAsiaTheme="minorHAnsi"/>
                <w:b/>
                <w:bCs/>
                <w:lang w:val="en-MY"/>
              </w:rPr>
              <w:t>290</w:t>
            </w:r>
            <w:r w:rsidR="00BF688A" w:rsidRPr="00EE5666">
              <w:rPr>
                <w:rFonts w:eastAsiaTheme="minorHAnsi"/>
                <w:b/>
                <w:bCs/>
                <w:lang w:val="en-MY"/>
              </w:rPr>
              <w:t>,000</w:t>
            </w:r>
            <w:r w:rsidR="00BF688A">
              <w:rPr>
                <w:rFonts w:eastAsiaTheme="minorHAnsi"/>
                <w:b/>
                <w:bCs/>
                <w:lang w:val="en-MY"/>
              </w:rPr>
              <w:t>.00</w:t>
            </w:r>
          </w:p>
        </w:tc>
      </w:tr>
      <w:tr w:rsidR="007F1F17" w:rsidRPr="007F1F17" w14:paraId="5BCB9FDE" w14:textId="77777777" w:rsidTr="004243C7">
        <w:trPr>
          <w:trHeight w:val="1056"/>
        </w:trPr>
        <w:tc>
          <w:tcPr>
            <w:tcW w:w="422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7F1F17" w:rsidRDefault="001635BA" w:rsidP="00C47D64">
            <w:pPr>
              <w:spacing w:before="120" w:after="120" w:line="276" w:lineRule="auto"/>
              <w:rPr>
                <w:b/>
                <w:lang w:val="ms-MY"/>
              </w:rPr>
            </w:pPr>
            <w:r w:rsidRPr="007F1F17">
              <w:rPr>
                <w:b/>
                <w:lang w:val="ms-MY"/>
              </w:rPr>
              <w:t>HASIL (RM) - SEKIRANYA ADA</w:t>
            </w:r>
          </w:p>
          <w:p w14:paraId="2A071811" w14:textId="77777777" w:rsidR="001635BA" w:rsidRPr="007F1F17" w:rsidRDefault="001635BA" w:rsidP="00C47D64">
            <w:pPr>
              <w:spacing w:before="120" w:after="120" w:line="276" w:lineRule="auto"/>
              <w:rPr>
                <w:b/>
                <w:lang w:val="ms-MY"/>
              </w:rPr>
            </w:pPr>
            <w:r w:rsidRPr="007F1F17">
              <w:rPr>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13FDA59F" w:rsidR="001635BA" w:rsidRPr="007F1F17" w:rsidRDefault="007D669F" w:rsidP="00C47D64">
            <w:pPr>
              <w:spacing w:before="120" w:after="120" w:line="276" w:lineRule="auto"/>
              <w:jc w:val="both"/>
              <w:rPr>
                <w:sz w:val="22"/>
                <w:szCs w:val="22"/>
                <w:lang w:val="ms-MY"/>
              </w:rPr>
            </w:pPr>
            <w:r w:rsidRPr="007F1F17">
              <w:rPr>
                <w:sz w:val="22"/>
                <w:szCs w:val="22"/>
                <w:lang w:val="ms-MY"/>
              </w:rPr>
              <w:t>Tiada</w:t>
            </w:r>
          </w:p>
        </w:tc>
      </w:tr>
      <w:tr w:rsidR="007F1F17" w:rsidRPr="007F1F17" w14:paraId="2CE7E360" w14:textId="77777777" w:rsidTr="004243C7">
        <w:trPr>
          <w:trHeight w:val="1175"/>
        </w:trPr>
        <w:tc>
          <w:tcPr>
            <w:tcW w:w="422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7F1F17" w:rsidRDefault="001635BA" w:rsidP="00C47D64">
            <w:pPr>
              <w:spacing w:before="240" w:line="276" w:lineRule="auto"/>
              <w:rPr>
                <w:b/>
                <w:lang w:val="ms-MY"/>
              </w:rPr>
            </w:pPr>
            <w:r w:rsidRPr="007F1F17">
              <w:rPr>
                <w:b/>
                <w:lang w:val="ms-MY"/>
              </w:rPr>
              <w:t>SYOR</w:t>
            </w:r>
          </w:p>
          <w:p w14:paraId="5CF03A90" w14:textId="78240095" w:rsidR="001635BA" w:rsidRPr="007F1F17" w:rsidRDefault="001635BA" w:rsidP="00C47D64">
            <w:pPr>
              <w:spacing w:before="120" w:after="120" w:line="276" w:lineRule="auto"/>
              <w:rPr>
                <w:b/>
                <w:lang w:val="ms-MY"/>
              </w:rPr>
            </w:pPr>
            <w:r w:rsidRPr="007F1F17">
              <w:rPr>
                <w:bCs/>
                <w:sz w:val="16"/>
                <w:szCs w:val="16"/>
                <w:lang w:val="ms-MY"/>
              </w:rPr>
              <w:t xml:space="preserve">Keterangan: </w:t>
            </w:r>
            <w:r w:rsidR="00E816AB" w:rsidRPr="007F1F17">
              <w:rPr>
                <w:bCs/>
                <w:sz w:val="16"/>
                <w:szCs w:val="16"/>
                <w:lang w:val="ms-MY"/>
              </w:rPr>
              <w:t xml:space="preserve">Keputusan </w:t>
            </w:r>
            <w:r w:rsidRPr="007F1F17">
              <w:rPr>
                <w:bCs/>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6190C5BB" w:rsidR="001635BA" w:rsidRPr="007F1F17" w:rsidRDefault="00BA7368" w:rsidP="00830EA7">
            <w:pPr>
              <w:spacing w:before="120" w:after="120"/>
              <w:jc w:val="both"/>
              <w:rPr>
                <w:sz w:val="22"/>
                <w:szCs w:val="22"/>
                <w:lang w:val="ms-MY"/>
              </w:rPr>
            </w:pPr>
            <w:r w:rsidRPr="007F1F17">
              <w:rPr>
                <w:sz w:val="22"/>
                <w:szCs w:val="22"/>
                <w:lang w:val="ms-MY"/>
              </w:rPr>
              <w:t xml:space="preserve">Memohon </w:t>
            </w:r>
            <w:r w:rsidR="00830EA7" w:rsidRPr="007F1F17">
              <w:rPr>
                <w:sz w:val="22"/>
                <w:szCs w:val="22"/>
                <w:lang w:val="ms-MY"/>
              </w:rPr>
              <w:t>pengesahan</w:t>
            </w:r>
            <w:r w:rsidR="00A46C49" w:rsidRPr="007F1F17">
              <w:rPr>
                <w:sz w:val="22"/>
                <w:szCs w:val="22"/>
                <w:lang w:val="ms-MY"/>
              </w:rPr>
              <w:t xml:space="preserve"> dan kelulusan</w:t>
            </w:r>
            <w:r w:rsidRPr="007F1F17">
              <w:rPr>
                <w:sz w:val="22"/>
                <w:szCs w:val="22"/>
                <w:lang w:val="ms-MY"/>
              </w:rPr>
              <w:t xml:space="preserve"> BOM bagi </w:t>
            </w:r>
            <w:r w:rsidR="00A00639">
              <w:rPr>
                <w:sz w:val="22"/>
                <w:szCs w:val="22"/>
                <w:lang w:val="ms-MY"/>
              </w:rPr>
              <w:t xml:space="preserve">melaksanakan </w:t>
            </w:r>
            <w:r w:rsidR="005D7A17">
              <w:rPr>
                <w:sz w:val="22"/>
                <w:szCs w:val="22"/>
                <w:lang w:val="ms-MY"/>
              </w:rPr>
              <w:t>p</w:t>
            </w:r>
            <w:r w:rsidR="00A00639">
              <w:rPr>
                <w:sz w:val="22"/>
                <w:szCs w:val="22"/>
                <w:lang w:val="ms-MY"/>
              </w:rPr>
              <w:t>r</w:t>
            </w:r>
            <w:r w:rsidR="00366587">
              <w:rPr>
                <w:sz w:val="22"/>
                <w:szCs w:val="22"/>
                <w:lang w:val="ms-MY"/>
              </w:rPr>
              <w:t>o</w:t>
            </w:r>
            <w:r w:rsidR="00A00639">
              <w:rPr>
                <w:sz w:val="22"/>
                <w:szCs w:val="22"/>
                <w:lang w:val="ms-MY"/>
              </w:rPr>
              <w:t xml:space="preserve">jek </w:t>
            </w:r>
            <w:r w:rsidR="005D7A17">
              <w:rPr>
                <w:sz w:val="22"/>
                <w:szCs w:val="22"/>
                <w:lang w:val="ms-MY"/>
              </w:rPr>
              <w:t>m</w:t>
            </w:r>
            <w:r w:rsidR="00A00639">
              <w:rPr>
                <w:sz w:val="22"/>
                <w:szCs w:val="22"/>
                <w:lang w:val="ms-MY"/>
              </w:rPr>
              <w:t xml:space="preserve">eningkatkan kecekapan dan penambahbaikan proses  mendapatkan permit pembinaan </w:t>
            </w:r>
            <w:r w:rsidR="00A00639" w:rsidRPr="006C027A">
              <w:rPr>
                <w:sz w:val="22"/>
                <w:szCs w:val="22"/>
                <w:lang w:val="ms-MY"/>
              </w:rPr>
              <w:t xml:space="preserve">sekolah </w:t>
            </w:r>
            <w:r w:rsidR="00A00639">
              <w:rPr>
                <w:sz w:val="22"/>
                <w:szCs w:val="22"/>
                <w:lang w:val="ms-MY"/>
              </w:rPr>
              <w:t xml:space="preserve">daif dalam </w:t>
            </w:r>
            <w:r w:rsidR="00A00639" w:rsidRPr="006C027A">
              <w:rPr>
                <w:sz w:val="22"/>
                <w:szCs w:val="22"/>
                <w:lang w:val="ms-MY"/>
              </w:rPr>
              <w:t xml:space="preserve">meningkatkan </w:t>
            </w:r>
            <w:r w:rsidR="00A00639">
              <w:rPr>
                <w:sz w:val="22"/>
                <w:szCs w:val="22"/>
                <w:lang w:val="ms-MY"/>
              </w:rPr>
              <w:t>produktiviti dan kualiti</w:t>
            </w:r>
            <w:r w:rsidR="00A00639" w:rsidRPr="006C027A">
              <w:rPr>
                <w:sz w:val="22"/>
                <w:szCs w:val="22"/>
                <w:lang w:val="ms-MY"/>
              </w:rPr>
              <w:t xml:space="preserve"> pendidikan di Malaysia</w:t>
            </w:r>
            <w:r w:rsidR="00A00639">
              <w:rPr>
                <w:sz w:val="22"/>
                <w:szCs w:val="22"/>
                <w:lang w:val="ms-MY"/>
              </w:rPr>
              <w:t>.</w:t>
            </w:r>
          </w:p>
        </w:tc>
      </w:tr>
      <w:tr w:rsidR="007F1F17" w:rsidRPr="007F1F17" w14:paraId="4E89AFFD" w14:textId="77777777" w:rsidTr="004243C7">
        <w:trPr>
          <w:trHeight w:val="513"/>
        </w:trPr>
        <w:tc>
          <w:tcPr>
            <w:tcW w:w="422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7F1F17" w:rsidRDefault="001635BA" w:rsidP="00C47D64">
            <w:pPr>
              <w:spacing w:line="276" w:lineRule="auto"/>
              <w:rPr>
                <w:b/>
                <w:lang w:val="ms-MY"/>
              </w:rPr>
            </w:pPr>
            <w:r w:rsidRPr="007F1F17">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5FFF41AB" w:rsidR="001635BA" w:rsidRPr="007F1F17" w:rsidRDefault="00830EA7" w:rsidP="00C47D64">
            <w:pPr>
              <w:spacing w:before="120" w:after="120" w:line="276" w:lineRule="auto"/>
              <w:jc w:val="both"/>
              <w:rPr>
                <w:sz w:val="22"/>
                <w:szCs w:val="22"/>
                <w:lang w:val="ms-MY"/>
              </w:rPr>
            </w:pPr>
            <w:r w:rsidRPr="007F1F17">
              <w:rPr>
                <w:sz w:val="22"/>
                <w:szCs w:val="22"/>
                <w:lang w:val="ms-MY"/>
              </w:rPr>
              <w:t>Seksyen Daya Saing Negara</w:t>
            </w:r>
            <w:r w:rsidR="0065427B" w:rsidRPr="007F1F17">
              <w:rPr>
                <w:sz w:val="22"/>
                <w:szCs w:val="22"/>
                <w:lang w:val="ms-MY"/>
              </w:rPr>
              <w:t xml:space="preserve"> (NCS)</w:t>
            </w:r>
            <w:r w:rsidRPr="007F1F17">
              <w:rPr>
                <w:sz w:val="22"/>
                <w:szCs w:val="22"/>
                <w:lang w:val="ms-MY"/>
              </w:rPr>
              <w:t>/ PCD</w:t>
            </w:r>
          </w:p>
        </w:tc>
      </w:tr>
    </w:tbl>
    <w:p w14:paraId="13314E6F" w14:textId="2B59838F" w:rsidR="001635BA" w:rsidRPr="007F1F17" w:rsidRDefault="001635BA" w:rsidP="001635BA">
      <w:pPr>
        <w:spacing w:line="276" w:lineRule="auto"/>
        <w:rPr>
          <w:sz w:val="22"/>
          <w:szCs w:val="22"/>
        </w:rPr>
      </w:pPr>
    </w:p>
    <w:p w14:paraId="4C066003" w14:textId="2FD6402E" w:rsidR="008C7CBE" w:rsidRPr="007F1F17" w:rsidRDefault="008C7CBE" w:rsidP="008C7CBE">
      <w:pPr>
        <w:spacing w:line="276" w:lineRule="auto"/>
        <w:ind w:left="-142"/>
        <w:rPr>
          <w:sz w:val="22"/>
          <w:szCs w:val="22"/>
        </w:rPr>
      </w:pPr>
      <w:r w:rsidRPr="007F1F17">
        <w:rPr>
          <w:sz w:val="22"/>
          <w:szCs w:val="22"/>
        </w:rPr>
        <w:t>**</w:t>
      </w:r>
      <w:proofErr w:type="spellStart"/>
      <w:r w:rsidRPr="007F1F17">
        <w:rPr>
          <w:sz w:val="22"/>
          <w:szCs w:val="22"/>
        </w:rPr>
        <w:t>Sila</w:t>
      </w:r>
      <w:proofErr w:type="spellEnd"/>
      <w:r w:rsidRPr="007F1F17">
        <w:rPr>
          <w:sz w:val="22"/>
          <w:szCs w:val="22"/>
        </w:rPr>
        <w:t xml:space="preserve"> </w:t>
      </w:r>
      <w:proofErr w:type="spellStart"/>
      <w:r w:rsidRPr="007F1F17">
        <w:rPr>
          <w:sz w:val="22"/>
          <w:szCs w:val="22"/>
        </w:rPr>
        <w:t>lampirkan</w:t>
      </w:r>
      <w:proofErr w:type="spellEnd"/>
      <w:r w:rsidRPr="007F1F17">
        <w:rPr>
          <w:sz w:val="22"/>
          <w:szCs w:val="22"/>
        </w:rPr>
        <w:t xml:space="preserve"> </w:t>
      </w:r>
      <w:proofErr w:type="spellStart"/>
      <w:r w:rsidRPr="007F1F17">
        <w:rPr>
          <w:sz w:val="22"/>
          <w:szCs w:val="22"/>
        </w:rPr>
        <w:t>maklumat-maklumat</w:t>
      </w:r>
      <w:proofErr w:type="spellEnd"/>
      <w:r w:rsidRPr="007F1F17">
        <w:rPr>
          <w:sz w:val="22"/>
          <w:szCs w:val="22"/>
        </w:rPr>
        <w:t xml:space="preserve"> lain yang </w:t>
      </w:r>
      <w:proofErr w:type="spellStart"/>
      <w:r w:rsidRPr="007F1F17">
        <w:rPr>
          <w:sz w:val="22"/>
          <w:szCs w:val="22"/>
        </w:rPr>
        <w:t>berkaitan</w:t>
      </w:r>
      <w:proofErr w:type="spellEnd"/>
      <w:r w:rsidRPr="007F1F17">
        <w:rPr>
          <w:sz w:val="22"/>
          <w:szCs w:val="22"/>
        </w:rPr>
        <w:t xml:space="preserve"> </w:t>
      </w:r>
      <w:proofErr w:type="spellStart"/>
      <w:r w:rsidRPr="007F1F17">
        <w:rPr>
          <w:sz w:val="22"/>
          <w:szCs w:val="22"/>
        </w:rPr>
        <w:t>sekiranya</w:t>
      </w:r>
      <w:proofErr w:type="spellEnd"/>
      <w:r w:rsidRPr="007F1F17">
        <w:rPr>
          <w:sz w:val="22"/>
          <w:szCs w:val="22"/>
        </w:rPr>
        <w:t xml:space="preserve"> </w:t>
      </w:r>
      <w:proofErr w:type="spellStart"/>
      <w:r w:rsidRPr="007F1F17">
        <w:rPr>
          <w:sz w:val="22"/>
          <w:szCs w:val="22"/>
        </w:rPr>
        <w:t>perlu</w:t>
      </w:r>
      <w:proofErr w:type="spellEnd"/>
      <w:r w:rsidRPr="007F1F17">
        <w:rPr>
          <w:sz w:val="22"/>
          <w:szCs w:val="22"/>
        </w:rPr>
        <w:t xml:space="preserve">. </w:t>
      </w:r>
    </w:p>
    <w:p w14:paraId="2B9E31F3" w14:textId="51549212" w:rsidR="008C7CBE" w:rsidRPr="007F1F17" w:rsidRDefault="008C7CBE" w:rsidP="008C7CBE">
      <w:pPr>
        <w:spacing w:line="276" w:lineRule="auto"/>
        <w:rPr>
          <w:sz w:val="22"/>
          <w:szCs w:val="22"/>
        </w:rPr>
      </w:pPr>
      <w:r w:rsidRPr="007F1F17">
        <w:rPr>
          <w:sz w:val="22"/>
          <w:szCs w:val="22"/>
        </w:rPr>
        <w:t>(</w:t>
      </w:r>
      <w:proofErr w:type="spellStart"/>
      <w:r w:rsidRPr="007F1F17">
        <w:rPr>
          <w:sz w:val="22"/>
          <w:szCs w:val="22"/>
        </w:rPr>
        <w:t>Contoh</w:t>
      </w:r>
      <w:proofErr w:type="spellEnd"/>
      <w:r w:rsidRPr="007F1F17">
        <w:rPr>
          <w:sz w:val="22"/>
          <w:szCs w:val="22"/>
        </w:rPr>
        <w:t xml:space="preserve">: Agenda program, </w:t>
      </w:r>
      <w:proofErr w:type="spellStart"/>
      <w:r w:rsidRPr="007F1F17">
        <w:rPr>
          <w:sz w:val="22"/>
          <w:szCs w:val="22"/>
        </w:rPr>
        <w:t>perincian</w:t>
      </w:r>
      <w:proofErr w:type="spellEnd"/>
      <w:r w:rsidRPr="007F1F17">
        <w:rPr>
          <w:sz w:val="22"/>
          <w:szCs w:val="22"/>
        </w:rPr>
        <w:t xml:space="preserve"> kos, </w:t>
      </w:r>
      <w:proofErr w:type="spellStart"/>
      <w:r w:rsidRPr="007F1F17">
        <w:rPr>
          <w:sz w:val="22"/>
          <w:szCs w:val="22"/>
        </w:rPr>
        <w:t>pelan</w:t>
      </w:r>
      <w:proofErr w:type="spellEnd"/>
      <w:r w:rsidRPr="007F1F17">
        <w:rPr>
          <w:sz w:val="22"/>
          <w:szCs w:val="22"/>
        </w:rPr>
        <w:t xml:space="preserve"> </w:t>
      </w:r>
      <w:proofErr w:type="spellStart"/>
      <w:r w:rsidRPr="007F1F17">
        <w:rPr>
          <w:sz w:val="22"/>
          <w:szCs w:val="22"/>
        </w:rPr>
        <w:t>risiko</w:t>
      </w:r>
      <w:proofErr w:type="spellEnd"/>
      <w:r w:rsidRPr="007F1F17">
        <w:rPr>
          <w:sz w:val="22"/>
          <w:szCs w:val="22"/>
        </w:rPr>
        <w:t xml:space="preserve">, </w:t>
      </w:r>
      <w:proofErr w:type="spellStart"/>
      <w:r w:rsidRPr="007F1F17">
        <w:rPr>
          <w:sz w:val="22"/>
          <w:szCs w:val="22"/>
        </w:rPr>
        <w:t>gambar</w:t>
      </w:r>
      <w:proofErr w:type="spellEnd"/>
      <w:r w:rsidRPr="007F1F17">
        <w:rPr>
          <w:sz w:val="22"/>
          <w:szCs w:val="22"/>
        </w:rPr>
        <w:t xml:space="preserve"> rajah, </w:t>
      </w:r>
      <w:proofErr w:type="spellStart"/>
      <w:r w:rsidRPr="007F1F17">
        <w:rPr>
          <w:sz w:val="22"/>
          <w:szCs w:val="22"/>
        </w:rPr>
        <w:t>lakaran</w:t>
      </w:r>
      <w:proofErr w:type="spellEnd"/>
      <w:r w:rsidRPr="007F1F17">
        <w:rPr>
          <w:sz w:val="22"/>
          <w:szCs w:val="22"/>
        </w:rPr>
        <w:t xml:space="preserve"> </w:t>
      </w:r>
      <w:proofErr w:type="spellStart"/>
      <w:r w:rsidRPr="007F1F17">
        <w:rPr>
          <w:sz w:val="22"/>
          <w:szCs w:val="22"/>
        </w:rPr>
        <w:t>pelan</w:t>
      </w:r>
      <w:proofErr w:type="spellEnd"/>
      <w:r w:rsidRPr="007F1F17">
        <w:rPr>
          <w:sz w:val="22"/>
          <w:szCs w:val="22"/>
        </w:rPr>
        <w:t xml:space="preserve">, </w:t>
      </w:r>
      <w:proofErr w:type="spellStart"/>
      <w:r w:rsidRPr="007F1F17">
        <w:rPr>
          <w:sz w:val="22"/>
          <w:szCs w:val="22"/>
        </w:rPr>
        <w:t>senarai</w:t>
      </w:r>
      <w:proofErr w:type="spellEnd"/>
      <w:r w:rsidRPr="007F1F17">
        <w:rPr>
          <w:sz w:val="22"/>
          <w:szCs w:val="22"/>
        </w:rPr>
        <w:t xml:space="preserve"> </w:t>
      </w:r>
      <w:proofErr w:type="spellStart"/>
      <w:r w:rsidRPr="007F1F17">
        <w:rPr>
          <w:sz w:val="22"/>
          <w:szCs w:val="22"/>
        </w:rPr>
        <w:t>nama</w:t>
      </w:r>
      <w:proofErr w:type="spellEnd"/>
      <w:r w:rsidRPr="007F1F17">
        <w:rPr>
          <w:sz w:val="22"/>
          <w:szCs w:val="22"/>
        </w:rPr>
        <w:t xml:space="preserve">, carta Gantt, </w:t>
      </w:r>
      <w:proofErr w:type="spellStart"/>
      <w:r w:rsidRPr="007F1F17">
        <w:rPr>
          <w:sz w:val="22"/>
          <w:szCs w:val="22"/>
        </w:rPr>
        <w:t>dll</w:t>
      </w:r>
      <w:proofErr w:type="spellEnd"/>
      <w:r w:rsidRPr="007F1F17">
        <w:rPr>
          <w:sz w:val="22"/>
          <w:szCs w:val="22"/>
        </w:rPr>
        <w:t>.</w:t>
      </w:r>
      <w:r w:rsidR="00A84887" w:rsidRPr="007F1F17">
        <w:rPr>
          <w:sz w:val="22"/>
          <w:szCs w:val="22"/>
        </w:rPr>
        <w:t>)</w:t>
      </w:r>
    </w:p>
    <w:p w14:paraId="541326D8" w14:textId="6B54D747" w:rsidR="001635BA" w:rsidRPr="007F1F17" w:rsidRDefault="001635BA"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7F1F17" w:rsidRPr="007F1F17" w14:paraId="442799BE" w14:textId="77777777" w:rsidTr="004243C7">
        <w:trPr>
          <w:trHeight w:val="669"/>
        </w:trPr>
        <w:tc>
          <w:tcPr>
            <w:tcW w:w="5000" w:type="pct"/>
            <w:shd w:val="clear" w:color="auto" w:fill="D9E2F3"/>
          </w:tcPr>
          <w:p w14:paraId="7DC5FF90" w14:textId="07302105" w:rsidR="001635BA" w:rsidRPr="007F1F17" w:rsidRDefault="001635BA" w:rsidP="00C47D64">
            <w:pPr>
              <w:spacing w:line="276" w:lineRule="auto"/>
              <w:jc w:val="center"/>
              <w:rPr>
                <w:rFonts w:eastAsia="MS Mincho"/>
                <w:sz w:val="22"/>
                <w:szCs w:val="22"/>
              </w:rPr>
            </w:pPr>
            <w:bookmarkStart w:id="0" w:name="_Hlk84284172"/>
            <w:proofErr w:type="spellStart"/>
            <w:r w:rsidRPr="007F1F17">
              <w:rPr>
                <w:rFonts w:eastAsia="MS Mincho"/>
                <w:sz w:val="22"/>
                <w:szCs w:val="22"/>
              </w:rPr>
              <w:t>Hanya</w:t>
            </w:r>
            <w:proofErr w:type="spellEnd"/>
            <w:r w:rsidRPr="007F1F17">
              <w:rPr>
                <w:rFonts w:eastAsia="MS Mincho"/>
                <w:sz w:val="22"/>
                <w:szCs w:val="22"/>
              </w:rPr>
              <w:t xml:space="preserve"> </w:t>
            </w:r>
            <w:proofErr w:type="spellStart"/>
            <w:r w:rsidRPr="007F1F17">
              <w:rPr>
                <w:rFonts w:eastAsia="MS Mincho"/>
                <w:sz w:val="22"/>
                <w:szCs w:val="22"/>
              </w:rPr>
              <w:t>untuk</w:t>
            </w:r>
            <w:proofErr w:type="spellEnd"/>
            <w:r w:rsidRPr="007F1F17">
              <w:rPr>
                <w:rFonts w:eastAsia="MS Mincho"/>
                <w:sz w:val="22"/>
                <w:szCs w:val="22"/>
              </w:rPr>
              <w:t xml:space="preserve"> </w:t>
            </w:r>
            <w:proofErr w:type="spellStart"/>
            <w:r w:rsidRPr="007F1F17">
              <w:rPr>
                <w:rFonts w:eastAsia="MS Mincho"/>
                <w:sz w:val="22"/>
                <w:szCs w:val="22"/>
              </w:rPr>
              <w:t>permohonan</w:t>
            </w:r>
            <w:proofErr w:type="spellEnd"/>
            <w:r w:rsidRPr="007F1F17">
              <w:rPr>
                <w:rFonts w:eastAsia="MS Mincho"/>
                <w:sz w:val="22"/>
                <w:szCs w:val="22"/>
              </w:rPr>
              <w:t xml:space="preserve"> yang </w:t>
            </w:r>
            <w:proofErr w:type="spellStart"/>
            <w:r w:rsidRPr="007F1F17">
              <w:rPr>
                <w:rFonts w:eastAsia="MS Mincho"/>
                <w:sz w:val="22"/>
                <w:szCs w:val="22"/>
              </w:rPr>
              <w:t>menggunakan</w:t>
            </w:r>
            <w:proofErr w:type="spellEnd"/>
            <w:r w:rsidRPr="007F1F17">
              <w:rPr>
                <w:rFonts w:eastAsia="MS Mincho"/>
                <w:sz w:val="22"/>
                <w:szCs w:val="22"/>
              </w:rPr>
              <w:t xml:space="preserve"> </w:t>
            </w:r>
            <w:proofErr w:type="spellStart"/>
            <w:r w:rsidRPr="007F1F17">
              <w:rPr>
                <w:rFonts w:eastAsia="MS Mincho"/>
                <w:sz w:val="22"/>
                <w:szCs w:val="22"/>
              </w:rPr>
              <w:t>Bajet</w:t>
            </w:r>
            <w:proofErr w:type="spellEnd"/>
            <w:r w:rsidRPr="007F1F17">
              <w:rPr>
                <w:rFonts w:eastAsia="MS Mincho"/>
                <w:sz w:val="22"/>
                <w:szCs w:val="22"/>
              </w:rPr>
              <w:t xml:space="preserve"> Pembangunan </w:t>
            </w:r>
            <w:proofErr w:type="spellStart"/>
            <w:r w:rsidRPr="007F1F17">
              <w:rPr>
                <w:rFonts w:eastAsia="MS Mincho"/>
                <w:sz w:val="22"/>
                <w:szCs w:val="22"/>
              </w:rPr>
              <w:t>dari</w:t>
            </w:r>
            <w:proofErr w:type="spellEnd"/>
            <w:r w:rsidRPr="007F1F17">
              <w:rPr>
                <w:rFonts w:eastAsia="MS Mincho"/>
                <w:sz w:val="22"/>
                <w:szCs w:val="22"/>
              </w:rPr>
              <w:t xml:space="preserve"> Unit/</w:t>
            </w:r>
            <w:proofErr w:type="spellStart"/>
            <w:r w:rsidRPr="007F1F17">
              <w:rPr>
                <w:rFonts w:eastAsia="MS Mincho"/>
                <w:sz w:val="22"/>
                <w:szCs w:val="22"/>
              </w:rPr>
              <w:t>Bahagian</w:t>
            </w:r>
            <w:proofErr w:type="spellEnd"/>
            <w:r w:rsidRPr="007F1F17">
              <w:rPr>
                <w:rFonts w:eastAsia="MS Mincho"/>
                <w:sz w:val="22"/>
                <w:szCs w:val="22"/>
              </w:rPr>
              <w:t xml:space="preserve"> </w:t>
            </w:r>
            <w:proofErr w:type="spellStart"/>
            <w:r w:rsidRPr="007F1F17">
              <w:rPr>
                <w:rFonts w:eastAsia="MS Mincho"/>
                <w:sz w:val="22"/>
                <w:szCs w:val="22"/>
              </w:rPr>
              <w:t>lain</w:t>
            </w:r>
            <w:proofErr w:type="spellEnd"/>
            <w:r w:rsidRPr="007F1F17">
              <w:rPr>
                <w:rFonts w:eastAsia="MS Mincho"/>
                <w:sz w:val="22"/>
                <w:szCs w:val="22"/>
              </w:rPr>
              <w:t xml:space="preserve">. </w:t>
            </w:r>
          </w:p>
          <w:p w14:paraId="2FEA2203" w14:textId="77777777" w:rsidR="001635BA" w:rsidRPr="007F1F17" w:rsidRDefault="001635BA" w:rsidP="00C47D64">
            <w:pPr>
              <w:spacing w:line="276" w:lineRule="auto"/>
              <w:jc w:val="center"/>
              <w:rPr>
                <w:rFonts w:eastAsia="MS Mincho"/>
                <w:b/>
                <w:bCs/>
              </w:rPr>
            </w:pPr>
            <w:proofErr w:type="spellStart"/>
            <w:r w:rsidRPr="007F1F17">
              <w:rPr>
                <w:rFonts w:eastAsia="MS Mincho"/>
                <w:sz w:val="22"/>
                <w:szCs w:val="22"/>
              </w:rPr>
              <w:t>Kolum</w:t>
            </w:r>
            <w:proofErr w:type="spellEnd"/>
            <w:r w:rsidRPr="007F1F17">
              <w:rPr>
                <w:rFonts w:eastAsia="MS Mincho"/>
                <w:sz w:val="22"/>
                <w:szCs w:val="22"/>
              </w:rPr>
              <w:t xml:space="preserve"> </w:t>
            </w:r>
            <w:proofErr w:type="spellStart"/>
            <w:r w:rsidRPr="007F1F17">
              <w:rPr>
                <w:rFonts w:eastAsia="MS Mincho"/>
                <w:sz w:val="22"/>
                <w:szCs w:val="22"/>
              </w:rPr>
              <w:t>ini</w:t>
            </w:r>
            <w:proofErr w:type="spellEnd"/>
            <w:r w:rsidRPr="007F1F17">
              <w:rPr>
                <w:rFonts w:eastAsia="MS Mincho"/>
                <w:sz w:val="22"/>
                <w:szCs w:val="22"/>
              </w:rPr>
              <w:t xml:space="preserve"> </w:t>
            </w:r>
            <w:proofErr w:type="spellStart"/>
            <w:r w:rsidRPr="007F1F17">
              <w:rPr>
                <w:rFonts w:eastAsia="MS Mincho"/>
                <w:sz w:val="22"/>
                <w:szCs w:val="22"/>
              </w:rPr>
              <w:t>boleh</w:t>
            </w:r>
            <w:proofErr w:type="spellEnd"/>
            <w:r w:rsidRPr="007F1F17">
              <w:rPr>
                <w:rFonts w:eastAsia="MS Mincho"/>
                <w:sz w:val="22"/>
                <w:szCs w:val="22"/>
              </w:rPr>
              <w:t xml:space="preserve"> </w:t>
            </w:r>
            <w:proofErr w:type="spellStart"/>
            <w:r w:rsidRPr="007F1F17">
              <w:rPr>
                <w:rFonts w:eastAsia="MS Mincho"/>
                <w:sz w:val="22"/>
                <w:szCs w:val="22"/>
              </w:rPr>
              <w:t>diabaikan</w:t>
            </w:r>
            <w:proofErr w:type="spellEnd"/>
            <w:r w:rsidRPr="007F1F17">
              <w:rPr>
                <w:rFonts w:eastAsia="MS Mincho"/>
                <w:sz w:val="22"/>
                <w:szCs w:val="22"/>
              </w:rPr>
              <w:t xml:space="preserve"> </w:t>
            </w:r>
            <w:proofErr w:type="spellStart"/>
            <w:r w:rsidRPr="007F1F17">
              <w:rPr>
                <w:rFonts w:eastAsia="MS Mincho"/>
                <w:sz w:val="22"/>
                <w:szCs w:val="22"/>
              </w:rPr>
              <w:t>sekiranya</w:t>
            </w:r>
            <w:proofErr w:type="spellEnd"/>
            <w:r w:rsidRPr="007F1F17">
              <w:rPr>
                <w:rFonts w:eastAsia="MS Mincho"/>
                <w:sz w:val="22"/>
                <w:szCs w:val="22"/>
              </w:rPr>
              <w:t xml:space="preserve"> </w:t>
            </w:r>
            <w:proofErr w:type="spellStart"/>
            <w:r w:rsidRPr="007F1F17">
              <w:rPr>
                <w:rFonts w:eastAsia="MS Mincho"/>
                <w:sz w:val="22"/>
                <w:szCs w:val="22"/>
              </w:rPr>
              <w:t>tidak</w:t>
            </w:r>
            <w:proofErr w:type="spellEnd"/>
            <w:r w:rsidRPr="007F1F17">
              <w:rPr>
                <w:rFonts w:eastAsia="MS Mincho"/>
                <w:sz w:val="22"/>
                <w:szCs w:val="22"/>
              </w:rPr>
              <w:t xml:space="preserve"> </w:t>
            </w:r>
            <w:proofErr w:type="spellStart"/>
            <w:r w:rsidRPr="007F1F17">
              <w:rPr>
                <w:rFonts w:eastAsia="MS Mincho"/>
                <w:sz w:val="22"/>
                <w:szCs w:val="22"/>
              </w:rPr>
              <w:t>berkaitan</w:t>
            </w:r>
            <w:proofErr w:type="spellEnd"/>
            <w:r w:rsidRPr="007F1F17">
              <w:rPr>
                <w:rFonts w:eastAsia="MS Mincho"/>
                <w:sz w:val="22"/>
                <w:szCs w:val="22"/>
              </w:rPr>
              <w:t>.</w:t>
            </w:r>
          </w:p>
        </w:tc>
      </w:tr>
      <w:tr w:rsidR="007F1F17" w:rsidRPr="007F1F17" w14:paraId="53EFBA9E" w14:textId="77777777" w:rsidTr="004243C7">
        <w:trPr>
          <w:trHeight w:val="2078"/>
        </w:trPr>
        <w:tc>
          <w:tcPr>
            <w:tcW w:w="5000" w:type="pct"/>
            <w:shd w:val="clear" w:color="auto" w:fill="auto"/>
          </w:tcPr>
          <w:p w14:paraId="1E917F34" w14:textId="1F2FAFAE" w:rsidR="0027275F" w:rsidRPr="007F1F17" w:rsidRDefault="001635BA" w:rsidP="00C47D64">
            <w:pPr>
              <w:spacing w:line="276" w:lineRule="auto"/>
              <w:rPr>
                <w:rFonts w:eastAsia="MS Mincho"/>
                <w:b/>
                <w:bCs/>
              </w:rPr>
            </w:pPr>
            <w:r w:rsidRPr="007F1F17">
              <w:rPr>
                <w:rFonts w:eastAsia="MS Mincho"/>
                <w:b/>
                <w:bCs/>
              </w:rPr>
              <w:t>DISOKONG OLEH:</w:t>
            </w:r>
          </w:p>
          <w:p w14:paraId="1F104A90" w14:textId="3C4A3A38" w:rsidR="001635BA" w:rsidRPr="007F1F17" w:rsidRDefault="001635BA" w:rsidP="00C47D64">
            <w:pPr>
              <w:spacing w:line="276" w:lineRule="auto"/>
              <w:rPr>
                <w:rFonts w:eastAsia="MS Mincho"/>
                <w:b/>
                <w:bCs/>
              </w:rPr>
            </w:pPr>
          </w:p>
          <w:p w14:paraId="4F09480F" w14:textId="77777777" w:rsidR="001635BA" w:rsidRPr="007F1F17" w:rsidRDefault="001635BA" w:rsidP="00C47D64">
            <w:pPr>
              <w:spacing w:line="276" w:lineRule="auto"/>
              <w:rPr>
                <w:rFonts w:eastAsia="MS Mincho"/>
                <w:b/>
                <w:bCs/>
              </w:rPr>
            </w:pPr>
            <w:r w:rsidRPr="007F1F17">
              <w:rPr>
                <w:rFonts w:eastAsia="MS Mincho"/>
                <w:b/>
                <w:bCs/>
              </w:rPr>
              <w:t>NAMA PEGAWAI PENJAGA BAJET PEMBANGUNAN</w:t>
            </w:r>
          </w:p>
          <w:p w14:paraId="321E5632" w14:textId="77777777" w:rsidR="001635BA" w:rsidRPr="007F1F17" w:rsidRDefault="001635BA" w:rsidP="00C47D64">
            <w:pPr>
              <w:spacing w:line="276" w:lineRule="auto"/>
              <w:rPr>
                <w:rFonts w:eastAsia="MS Mincho"/>
              </w:rPr>
            </w:pPr>
            <w:proofErr w:type="spellStart"/>
            <w:r w:rsidRPr="007F1F17">
              <w:rPr>
                <w:rFonts w:eastAsia="MS Mincho"/>
              </w:rPr>
              <w:t>Jawatan</w:t>
            </w:r>
            <w:proofErr w:type="spellEnd"/>
            <w:r w:rsidRPr="007F1F17">
              <w:rPr>
                <w:rFonts w:eastAsia="MS Mincho"/>
              </w:rPr>
              <w:t>:</w:t>
            </w:r>
          </w:p>
          <w:p w14:paraId="50DD8179" w14:textId="77777777" w:rsidR="001635BA" w:rsidRPr="007F1F17" w:rsidRDefault="001635BA" w:rsidP="00C47D64">
            <w:pPr>
              <w:spacing w:line="276" w:lineRule="auto"/>
              <w:rPr>
                <w:rFonts w:eastAsia="MS Mincho"/>
              </w:rPr>
            </w:pPr>
            <w:r w:rsidRPr="007F1F17">
              <w:rPr>
                <w:rFonts w:eastAsia="MS Mincho"/>
              </w:rPr>
              <w:t xml:space="preserve">Nama </w:t>
            </w:r>
            <w:proofErr w:type="spellStart"/>
            <w:r w:rsidRPr="007F1F17">
              <w:rPr>
                <w:rFonts w:eastAsia="MS Mincho"/>
              </w:rPr>
              <w:t>Bajet</w:t>
            </w:r>
            <w:proofErr w:type="spellEnd"/>
            <w:r w:rsidRPr="007F1F17">
              <w:rPr>
                <w:rFonts w:eastAsia="MS Mincho"/>
              </w:rPr>
              <w:t>:</w:t>
            </w:r>
          </w:p>
          <w:p w14:paraId="5CBCD978" w14:textId="77777777" w:rsidR="001635BA" w:rsidRPr="007F1F17" w:rsidRDefault="001635BA" w:rsidP="00C47D64">
            <w:pPr>
              <w:spacing w:line="276" w:lineRule="auto"/>
              <w:rPr>
                <w:rFonts w:eastAsia="MS Mincho"/>
              </w:rPr>
            </w:pPr>
            <w:r w:rsidRPr="007F1F17">
              <w:rPr>
                <w:rFonts w:eastAsia="MS Mincho"/>
              </w:rPr>
              <w:t>Tarikh:</w:t>
            </w:r>
          </w:p>
        </w:tc>
      </w:tr>
      <w:bookmarkEnd w:id="0"/>
    </w:tbl>
    <w:p w14:paraId="2ED71A10" w14:textId="4A9F2CF4" w:rsidR="001635BA" w:rsidRPr="007F1F17" w:rsidRDefault="001635BA" w:rsidP="001635BA">
      <w:pPr>
        <w:spacing w:line="276" w:lineRule="auto"/>
      </w:pPr>
    </w:p>
    <w:p w14:paraId="578C64AE" w14:textId="3FFF5176" w:rsidR="00442BCB" w:rsidRPr="007F1F17" w:rsidRDefault="00442BCB" w:rsidP="001635BA">
      <w:pPr>
        <w:spacing w:line="276" w:lineRule="auto"/>
      </w:pPr>
    </w:p>
    <w:p w14:paraId="40E4E513" w14:textId="77777777" w:rsidR="00442BCB" w:rsidRPr="007F1F17" w:rsidRDefault="00442BCB"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049"/>
        <w:gridCol w:w="3527"/>
      </w:tblGrid>
      <w:tr w:rsidR="007F1F17" w:rsidRPr="007F1F17" w14:paraId="3020B58F" w14:textId="77777777" w:rsidTr="004243C7">
        <w:trPr>
          <w:trHeight w:val="1228"/>
        </w:trPr>
        <w:tc>
          <w:tcPr>
            <w:tcW w:w="1687" w:type="pct"/>
            <w:shd w:val="clear" w:color="auto" w:fill="D9E2F3"/>
            <w:vAlign w:val="center"/>
          </w:tcPr>
          <w:p w14:paraId="0D0FA96A" w14:textId="77777777" w:rsidR="001635BA" w:rsidRPr="007F1F17" w:rsidRDefault="001635BA" w:rsidP="00C47D64">
            <w:pPr>
              <w:spacing w:line="276" w:lineRule="auto"/>
              <w:jc w:val="center"/>
              <w:rPr>
                <w:rFonts w:eastAsia="MS Mincho"/>
                <w:sz w:val="22"/>
                <w:szCs w:val="22"/>
              </w:rPr>
            </w:pPr>
            <w:bookmarkStart w:id="1" w:name="_Hlk84284178"/>
            <w:r w:rsidRPr="007F1F17">
              <w:rPr>
                <w:rFonts w:eastAsia="MS Mincho"/>
                <w:sz w:val="22"/>
                <w:szCs w:val="22"/>
              </w:rPr>
              <w:t>**</w:t>
            </w:r>
            <w:proofErr w:type="spellStart"/>
            <w:r w:rsidRPr="007F1F17">
              <w:rPr>
                <w:rFonts w:eastAsia="MS Mincho"/>
                <w:sz w:val="22"/>
                <w:szCs w:val="22"/>
              </w:rPr>
              <w:t>Wajib</w:t>
            </w:r>
            <w:proofErr w:type="spellEnd"/>
            <w:r w:rsidRPr="007F1F17">
              <w:rPr>
                <w:rFonts w:eastAsia="MS Mincho"/>
                <w:sz w:val="22"/>
                <w:szCs w:val="22"/>
              </w:rPr>
              <w:t xml:space="preserve"> </w:t>
            </w:r>
            <w:proofErr w:type="spellStart"/>
            <w:r w:rsidRPr="007F1F17">
              <w:rPr>
                <w:rFonts w:eastAsia="MS Mincho"/>
                <w:sz w:val="22"/>
                <w:szCs w:val="22"/>
              </w:rPr>
              <w:t>diisi</w:t>
            </w:r>
            <w:proofErr w:type="spellEnd"/>
          </w:p>
        </w:tc>
        <w:tc>
          <w:tcPr>
            <w:tcW w:w="1536" w:type="pct"/>
            <w:shd w:val="clear" w:color="auto" w:fill="D9E2F3"/>
            <w:vAlign w:val="center"/>
          </w:tcPr>
          <w:p w14:paraId="2CE2F391" w14:textId="77777777" w:rsidR="001635BA" w:rsidRPr="007F1F17" w:rsidRDefault="001635BA" w:rsidP="00C47D64">
            <w:pPr>
              <w:spacing w:line="276" w:lineRule="auto"/>
              <w:jc w:val="center"/>
              <w:rPr>
                <w:rFonts w:eastAsia="MS Mincho"/>
                <w:b/>
                <w:bCs/>
                <w:sz w:val="22"/>
                <w:szCs w:val="22"/>
              </w:rPr>
            </w:pPr>
            <w:r w:rsidRPr="007F1F17">
              <w:rPr>
                <w:rFonts w:eastAsia="MS Mincho"/>
                <w:sz w:val="22"/>
                <w:szCs w:val="22"/>
              </w:rPr>
              <w:t>**</w:t>
            </w:r>
            <w:proofErr w:type="spellStart"/>
            <w:r w:rsidRPr="007F1F17">
              <w:rPr>
                <w:rFonts w:eastAsia="MS Mincho"/>
                <w:sz w:val="22"/>
                <w:szCs w:val="22"/>
              </w:rPr>
              <w:t>Wajib</w:t>
            </w:r>
            <w:proofErr w:type="spellEnd"/>
            <w:r w:rsidRPr="007F1F17">
              <w:rPr>
                <w:rFonts w:eastAsia="MS Mincho"/>
                <w:sz w:val="22"/>
                <w:szCs w:val="22"/>
              </w:rPr>
              <w:t xml:space="preserve"> </w:t>
            </w:r>
            <w:proofErr w:type="spellStart"/>
            <w:r w:rsidRPr="007F1F17">
              <w:rPr>
                <w:rFonts w:eastAsia="MS Mincho"/>
                <w:sz w:val="22"/>
                <w:szCs w:val="22"/>
              </w:rPr>
              <w:t>diisi</w:t>
            </w:r>
            <w:proofErr w:type="spellEnd"/>
          </w:p>
        </w:tc>
        <w:tc>
          <w:tcPr>
            <w:tcW w:w="1777" w:type="pct"/>
            <w:shd w:val="clear" w:color="auto" w:fill="D9E2F3"/>
            <w:vAlign w:val="center"/>
          </w:tcPr>
          <w:p w14:paraId="19A6D406" w14:textId="7A82CE4E" w:rsidR="001635BA" w:rsidRPr="007F1F17" w:rsidRDefault="001635BA" w:rsidP="00C47D64">
            <w:pPr>
              <w:spacing w:line="276" w:lineRule="auto"/>
              <w:jc w:val="center"/>
              <w:rPr>
                <w:rFonts w:eastAsia="MS Mincho"/>
                <w:sz w:val="22"/>
                <w:szCs w:val="22"/>
              </w:rPr>
            </w:pPr>
            <w:proofErr w:type="spellStart"/>
            <w:r w:rsidRPr="007F1F17">
              <w:rPr>
                <w:rFonts w:eastAsia="MS Mincho"/>
                <w:sz w:val="22"/>
                <w:szCs w:val="22"/>
              </w:rPr>
              <w:t>Permohonan</w:t>
            </w:r>
            <w:proofErr w:type="spellEnd"/>
            <w:r w:rsidRPr="007F1F17">
              <w:rPr>
                <w:rFonts w:eastAsia="MS Mincho"/>
                <w:sz w:val="22"/>
                <w:szCs w:val="22"/>
              </w:rPr>
              <w:t xml:space="preserve"> </w:t>
            </w:r>
            <w:proofErr w:type="spellStart"/>
            <w:r w:rsidRPr="007F1F17">
              <w:rPr>
                <w:rFonts w:eastAsia="MS Mincho"/>
                <w:sz w:val="22"/>
                <w:szCs w:val="22"/>
              </w:rPr>
              <w:t>memadai</w:t>
            </w:r>
            <w:proofErr w:type="spellEnd"/>
            <w:r w:rsidRPr="007F1F17">
              <w:rPr>
                <w:rFonts w:eastAsia="MS Mincho"/>
                <w:sz w:val="22"/>
                <w:szCs w:val="22"/>
              </w:rPr>
              <w:t xml:space="preserve"> </w:t>
            </w:r>
            <w:proofErr w:type="spellStart"/>
            <w:r w:rsidRPr="007F1F17">
              <w:rPr>
                <w:rFonts w:eastAsia="MS Mincho"/>
                <w:sz w:val="22"/>
                <w:szCs w:val="22"/>
              </w:rPr>
              <w:t>disemak</w:t>
            </w:r>
            <w:proofErr w:type="spellEnd"/>
            <w:r w:rsidRPr="007F1F17">
              <w:rPr>
                <w:rFonts w:eastAsia="MS Mincho"/>
                <w:sz w:val="22"/>
                <w:szCs w:val="22"/>
              </w:rPr>
              <w:t xml:space="preserve"> </w:t>
            </w:r>
            <w:proofErr w:type="spellStart"/>
            <w:r w:rsidRPr="007F1F17">
              <w:rPr>
                <w:rFonts w:eastAsia="MS Mincho"/>
                <w:sz w:val="22"/>
                <w:szCs w:val="22"/>
              </w:rPr>
              <w:t>sehingga</w:t>
            </w:r>
            <w:proofErr w:type="spellEnd"/>
            <w:r w:rsidRPr="007F1F17">
              <w:rPr>
                <w:rFonts w:eastAsia="MS Mincho"/>
                <w:sz w:val="22"/>
                <w:szCs w:val="22"/>
              </w:rPr>
              <w:t xml:space="preserve"> </w:t>
            </w:r>
            <w:proofErr w:type="spellStart"/>
            <w:r w:rsidRPr="007F1F17">
              <w:rPr>
                <w:rFonts w:eastAsia="MS Mincho"/>
                <w:sz w:val="22"/>
                <w:szCs w:val="22"/>
              </w:rPr>
              <w:t>peringkat</w:t>
            </w:r>
            <w:proofErr w:type="spellEnd"/>
            <w:r w:rsidRPr="007F1F17">
              <w:rPr>
                <w:rFonts w:eastAsia="MS Mincho"/>
                <w:sz w:val="22"/>
                <w:szCs w:val="22"/>
              </w:rPr>
              <w:t xml:space="preserve"> </w:t>
            </w:r>
            <w:proofErr w:type="spellStart"/>
            <w:r w:rsidRPr="007F1F17">
              <w:rPr>
                <w:rFonts w:eastAsia="MS Mincho"/>
                <w:sz w:val="22"/>
                <w:szCs w:val="22"/>
              </w:rPr>
              <w:t>Penyelia</w:t>
            </w:r>
            <w:proofErr w:type="spellEnd"/>
            <w:r w:rsidRPr="007F1F17">
              <w:rPr>
                <w:rFonts w:eastAsia="MS Mincho"/>
                <w:sz w:val="22"/>
                <w:szCs w:val="22"/>
              </w:rPr>
              <w:t xml:space="preserve">. </w:t>
            </w:r>
            <w:proofErr w:type="spellStart"/>
            <w:r w:rsidRPr="007F1F17">
              <w:rPr>
                <w:rFonts w:eastAsia="MS Mincho"/>
                <w:sz w:val="22"/>
                <w:szCs w:val="22"/>
              </w:rPr>
              <w:t>Kolum</w:t>
            </w:r>
            <w:proofErr w:type="spellEnd"/>
            <w:r w:rsidRPr="007F1F17">
              <w:rPr>
                <w:rFonts w:eastAsia="MS Mincho"/>
                <w:sz w:val="22"/>
                <w:szCs w:val="22"/>
              </w:rPr>
              <w:t xml:space="preserve"> </w:t>
            </w:r>
            <w:proofErr w:type="spellStart"/>
            <w:r w:rsidRPr="007F1F17">
              <w:rPr>
                <w:rFonts w:eastAsia="MS Mincho"/>
                <w:sz w:val="22"/>
                <w:szCs w:val="22"/>
              </w:rPr>
              <w:t>ini</w:t>
            </w:r>
            <w:proofErr w:type="spellEnd"/>
            <w:r w:rsidRPr="007F1F17">
              <w:rPr>
                <w:rFonts w:eastAsia="MS Mincho"/>
                <w:sz w:val="22"/>
                <w:szCs w:val="22"/>
              </w:rPr>
              <w:t xml:space="preserve"> </w:t>
            </w:r>
            <w:proofErr w:type="spellStart"/>
            <w:r w:rsidRPr="007F1F17">
              <w:rPr>
                <w:rFonts w:eastAsia="MS Mincho"/>
                <w:sz w:val="22"/>
                <w:szCs w:val="22"/>
              </w:rPr>
              <w:t>boleh</w:t>
            </w:r>
            <w:proofErr w:type="spellEnd"/>
            <w:r w:rsidRPr="007F1F17">
              <w:rPr>
                <w:rFonts w:eastAsia="MS Mincho"/>
                <w:sz w:val="22"/>
                <w:szCs w:val="22"/>
              </w:rPr>
              <w:t xml:space="preserve"> </w:t>
            </w:r>
            <w:proofErr w:type="spellStart"/>
            <w:r w:rsidRPr="007F1F17">
              <w:rPr>
                <w:rFonts w:eastAsia="MS Mincho"/>
                <w:sz w:val="22"/>
                <w:szCs w:val="22"/>
              </w:rPr>
              <w:t>diabaikan</w:t>
            </w:r>
            <w:proofErr w:type="spellEnd"/>
            <w:r w:rsidRPr="007F1F17">
              <w:rPr>
                <w:rFonts w:eastAsia="MS Mincho"/>
                <w:sz w:val="22"/>
                <w:szCs w:val="22"/>
              </w:rPr>
              <w:t xml:space="preserve"> </w:t>
            </w:r>
            <w:proofErr w:type="spellStart"/>
            <w:r w:rsidRPr="007F1F17">
              <w:rPr>
                <w:rFonts w:eastAsia="MS Mincho"/>
                <w:sz w:val="22"/>
                <w:szCs w:val="22"/>
              </w:rPr>
              <w:t>sekiranya</w:t>
            </w:r>
            <w:proofErr w:type="spellEnd"/>
            <w:r w:rsidRPr="007F1F17">
              <w:rPr>
                <w:rFonts w:eastAsia="MS Mincho"/>
                <w:sz w:val="22"/>
                <w:szCs w:val="22"/>
              </w:rPr>
              <w:t xml:space="preserve"> </w:t>
            </w:r>
            <w:proofErr w:type="spellStart"/>
            <w:r w:rsidRPr="007F1F17">
              <w:rPr>
                <w:rFonts w:eastAsia="MS Mincho"/>
                <w:sz w:val="22"/>
                <w:szCs w:val="22"/>
              </w:rPr>
              <w:t>tidak</w:t>
            </w:r>
            <w:proofErr w:type="spellEnd"/>
            <w:r w:rsidRPr="007F1F17">
              <w:rPr>
                <w:rFonts w:eastAsia="MS Mincho"/>
                <w:sz w:val="22"/>
                <w:szCs w:val="22"/>
              </w:rPr>
              <w:t xml:space="preserve"> </w:t>
            </w:r>
            <w:proofErr w:type="spellStart"/>
            <w:r w:rsidRPr="007F1F17">
              <w:rPr>
                <w:rFonts w:eastAsia="MS Mincho"/>
                <w:sz w:val="22"/>
                <w:szCs w:val="22"/>
              </w:rPr>
              <w:t>berkaitan</w:t>
            </w:r>
            <w:proofErr w:type="spellEnd"/>
          </w:p>
        </w:tc>
      </w:tr>
      <w:tr w:rsidR="007F1F17" w:rsidRPr="007F1F17" w14:paraId="02A71134" w14:textId="77777777" w:rsidTr="004243C7">
        <w:trPr>
          <w:trHeight w:val="416"/>
        </w:trPr>
        <w:tc>
          <w:tcPr>
            <w:tcW w:w="1687" w:type="pct"/>
            <w:shd w:val="clear" w:color="auto" w:fill="auto"/>
          </w:tcPr>
          <w:p w14:paraId="71E1FE72" w14:textId="1B247A49" w:rsidR="001635BA" w:rsidRPr="007F1F17" w:rsidRDefault="001635BA" w:rsidP="00C47D64">
            <w:pPr>
              <w:spacing w:line="276" w:lineRule="auto"/>
              <w:rPr>
                <w:rFonts w:eastAsia="MS Mincho"/>
                <w:b/>
                <w:bCs/>
              </w:rPr>
            </w:pPr>
            <w:r w:rsidRPr="007F1F17">
              <w:rPr>
                <w:rFonts w:eastAsia="MS Mincho"/>
                <w:b/>
                <w:bCs/>
              </w:rPr>
              <w:t>DISEDIAKAN OLEH:</w:t>
            </w:r>
          </w:p>
          <w:p w14:paraId="05EB50E8" w14:textId="7031F5FA" w:rsidR="001635BA" w:rsidRPr="007F1F17" w:rsidRDefault="001635BA" w:rsidP="00C47D64">
            <w:pPr>
              <w:spacing w:line="276" w:lineRule="auto"/>
              <w:rPr>
                <w:rFonts w:eastAsia="MS Mincho"/>
                <w:b/>
                <w:bCs/>
              </w:rPr>
            </w:pPr>
          </w:p>
          <w:p w14:paraId="1EF12FA6" w14:textId="24650006" w:rsidR="0078226F" w:rsidRPr="007F1F17" w:rsidRDefault="0078226F" w:rsidP="00C47D64">
            <w:pPr>
              <w:spacing w:line="276" w:lineRule="auto"/>
              <w:rPr>
                <w:rFonts w:eastAsia="MS Mincho"/>
                <w:b/>
                <w:bCs/>
              </w:rPr>
            </w:pPr>
          </w:p>
          <w:p w14:paraId="2F8B8091" w14:textId="77291AAD" w:rsidR="001635BA" w:rsidRPr="007F1F17" w:rsidRDefault="001635BA" w:rsidP="00C47D64">
            <w:pPr>
              <w:spacing w:line="276" w:lineRule="auto"/>
              <w:rPr>
                <w:rFonts w:eastAsia="MS Mincho"/>
                <w:b/>
                <w:bCs/>
              </w:rPr>
            </w:pPr>
          </w:p>
          <w:p w14:paraId="15CFFB91" w14:textId="59F5A317" w:rsidR="001635BA" w:rsidRPr="007F1F17" w:rsidRDefault="00835343" w:rsidP="00C47D64">
            <w:pPr>
              <w:spacing w:line="276" w:lineRule="auto"/>
              <w:rPr>
                <w:rFonts w:eastAsia="MS Mincho"/>
                <w:b/>
                <w:bCs/>
              </w:rPr>
            </w:pPr>
            <w:r w:rsidRPr="007F1F17">
              <w:rPr>
                <w:rFonts w:eastAsia="MS Mincho"/>
                <w:b/>
                <w:bCs/>
              </w:rPr>
              <w:t>MOHAMMAD KHAIRUL HAKIMIN BIN ZAINOOR</w:t>
            </w:r>
          </w:p>
          <w:p w14:paraId="3FA78E8A" w14:textId="77777777" w:rsidR="00004B12" w:rsidRPr="007F1F17" w:rsidRDefault="00004B12" w:rsidP="00C47D64">
            <w:pPr>
              <w:spacing w:line="276" w:lineRule="auto"/>
              <w:rPr>
                <w:rFonts w:eastAsia="MS Mincho"/>
              </w:rPr>
            </w:pPr>
          </w:p>
          <w:p w14:paraId="66F2A8B0" w14:textId="18AB9772" w:rsidR="001635BA" w:rsidRPr="007F1F17" w:rsidRDefault="00150002" w:rsidP="00C47D64">
            <w:pPr>
              <w:spacing w:line="276" w:lineRule="auto"/>
              <w:rPr>
                <w:rFonts w:eastAsia="MS Mincho"/>
              </w:rPr>
            </w:pPr>
            <w:proofErr w:type="spellStart"/>
            <w:r w:rsidRPr="007F1F17">
              <w:rPr>
                <w:rFonts w:eastAsia="MS Mincho"/>
              </w:rPr>
              <w:lastRenderedPageBreak/>
              <w:t>Pengurus</w:t>
            </w:r>
            <w:proofErr w:type="spellEnd"/>
            <w:r w:rsidR="00835343" w:rsidRPr="007F1F17">
              <w:rPr>
                <w:rFonts w:eastAsia="MS Mincho"/>
              </w:rPr>
              <w:t xml:space="preserve"> </w:t>
            </w:r>
            <w:proofErr w:type="spellStart"/>
            <w:r w:rsidR="00835343" w:rsidRPr="007F1F17">
              <w:rPr>
                <w:rFonts w:eastAsia="MS Mincho"/>
              </w:rPr>
              <w:t>Kanan</w:t>
            </w:r>
            <w:proofErr w:type="spellEnd"/>
          </w:p>
          <w:p w14:paraId="063E5EED" w14:textId="0B440D96" w:rsidR="001635BA" w:rsidRPr="007F1F17" w:rsidRDefault="00004B12" w:rsidP="00C47D64">
            <w:pPr>
              <w:spacing w:line="276" w:lineRule="auto"/>
              <w:rPr>
                <w:rFonts w:eastAsia="MS Mincho"/>
                <w:b/>
                <w:bCs/>
              </w:rPr>
            </w:pPr>
            <w:r w:rsidRPr="007F1F17">
              <w:rPr>
                <w:rFonts w:eastAsia="MS Mincho"/>
              </w:rPr>
              <w:t>2</w:t>
            </w:r>
            <w:r w:rsidR="00A00639">
              <w:rPr>
                <w:rFonts w:eastAsia="MS Mincho"/>
              </w:rPr>
              <w:t>8</w:t>
            </w:r>
            <w:r w:rsidRPr="007F1F17">
              <w:rPr>
                <w:rFonts w:eastAsia="MS Mincho"/>
              </w:rPr>
              <w:t xml:space="preserve"> </w:t>
            </w:r>
            <w:proofErr w:type="spellStart"/>
            <w:r w:rsidRPr="007F1F17">
              <w:rPr>
                <w:rFonts w:eastAsia="MS Mincho"/>
              </w:rPr>
              <w:t>Februari</w:t>
            </w:r>
            <w:proofErr w:type="spellEnd"/>
            <w:r w:rsidR="00C53B0C" w:rsidRPr="007F1F17">
              <w:rPr>
                <w:rFonts w:eastAsia="MS Mincho"/>
              </w:rPr>
              <w:t xml:space="preserve"> 202</w:t>
            </w:r>
            <w:r w:rsidR="00AC584B" w:rsidRPr="007F1F17">
              <w:rPr>
                <w:rFonts w:eastAsia="MS Mincho"/>
              </w:rPr>
              <w:t>3</w:t>
            </w:r>
          </w:p>
        </w:tc>
        <w:tc>
          <w:tcPr>
            <w:tcW w:w="1536" w:type="pct"/>
          </w:tcPr>
          <w:p w14:paraId="21CC6EA9" w14:textId="47B673E7" w:rsidR="001635BA" w:rsidRPr="007F1F17" w:rsidRDefault="001635BA" w:rsidP="00C47D64">
            <w:pPr>
              <w:spacing w:line="276" w:lineRule="auto"/>
              <w:rPr>
                <w:rFonts w:eastAsia="MS Mincho"/>
                <w:b/>
                <w:bCs/>
              </w:rPr>
            </w:pPr>
            <w:r w:rsidRPr="007F1F17">
              <w:rPr>
                <w:rFonts w:eastAsia="MS Mincho"/>
                <w:b/>
                <w:bCs/>
              </w:rPr>
              <w:lastRenderedPageBreak/>
              <w:t>DISEMAK OLEH:</w:t>
            </w:r>
          </w:p>
          <w:p w14:paraId="21F4A986" w14:textId="3DCD6B48" w:rsidR="002F29D4" w:rsidRPr="007F1F17" w:rsidRDefault="002F29D4" w:rsidP="00C47D64">
            <w:pPr>
              <w:spacing w:line="276" w:lineRule="auto"/>
              <w:rPr>
                <w:rFonts w:eastAsia="MS Mincho"/>
                <w:b/>
                <w:bCs/>
              </w:rPr>
            </w:pPr>
          </w:p>
          <w:p w14:paraId="12DB5DB0" w14:textId="178AF213" w:rsidR="002F29D4" w:rsidRPr="007F1F17" w:rsidRDefault="002F29D4" w:rsidP="00C47D64">
            <w:pPr>
              <w:spacing w:line="276" w:lineRule="auto"/>
              <w:rPr>
                <w:rFonts w:eastAsia="MS Mincho"/>
                <w:b/>
                <w:bCs/>
              </w:rPr>
            </w:pPr>
          </w:p>
          <w:p w14:paraId="6B1F5381" w14:textId="77777777" w:rsidR="002F29D4" w:rsidRPr="007F1F17" w:rsidRDefault="002F29D4" w:rsidP="00C47D64">
            <w:pPr>
              <w:spacing w:line="276" w:lineRule="auto"/>
              <w:rPr>
                <w:rFonts w:eastAsia="MS Mincho"/>
                <w:b/>
                <w:bCs/>
              </w:rPr>
            </w:pPr>
          </w:p>
          <w:p w14:paraId="3DB8B74C" w14:textId="356845C8" w:rsidR="00E00C8B" w:rsidRPr="007F1F17" w:rsidRDefault="00AC584B" w:rsidP="00C47D64">
            <w:pPr>
              <w:spacing w:line="276" w:lineRule="auto"/>
              <w:rPr>
                <w:rFonts w:eastAsia="MS Mincho"/>
                <w:b/>
                <w:bCs/>
              </w:rPr>
            </w:pPr>
            <w:r w:rsidRPr="007F1F17">
              <w:rPr>
                <w:rFonts w:eastAsia="MS Mincho"/>
                <w:b/>
                <w:bCs/>
              </w:rPr>
              <w:t>MAHADI HASBULLAH</w:t>
            </w:r>
          </w:p>
          <w:p w14:paraId="04F7FA77" w14:textId="09DDAD56" w:rsidR="00841F1C" w:rsidRPr="007F1F17" w:rsidRDefault="00841F1C" w:rsidP="00C47D64">
            <w:pPr>
              <w:spacing w:line="276" w:lineRule="auto"/>
              <w:rPr>
                <w:rFonts w:eastAsia="MS Mincho"/>
                <w:b/>
                <w:bCs/>
              </w:rPr>
            </w:pPr>
          </w:p>
          <w:p w14:paraId="184F6335" w14:textId="77777777" w:rsidR="00835343" w:rsidRPr="007F1F17" w:rsidRDefault="00835343" w:rsidP="00C47D64">
            <w:pPr>
              <w:spacing w:line="276" w:lineRule="auto"/>
              <w:rPr>
                <w:rFonts w:eastAsia="MS Mincho"/>
                <w:b/>
                <w:bCs/>
              </w:rPr>
            </w:pPr>
          </w:p>
          <w:p w14:paraId="1CF2A8D8" w14:textId="718E7F92" w:rsidR="001635BA" w:rsidRPr="007F1F17" w:rsidRDefault="00841F1C" w:rsidP="00C47D64">
            <w:pPr>
              <w:spacing w:line="276" w:lineRule="auto"/>
              <w:rPr>
                <w:rFonts w:eastAsia="MS Mincho"/>
              </w:rPr>
            </w:pPr>
            <w:proofErr w:type="spellStart"/>
            <w:r w:rsidRPr="007F1F17">
              <w:rPr>
                <w:rFonts w:eastAsia="MS Mincho"/>
              </w:rPr>
              <w:lastRenderedPageBreak/>
              <w:t>Timbalan</w:t>
            </w:r>
            <w:proofErr w:type="spellEnd"/>
            <w:r w:rsidRPr="007F1F17">
              <w:rPr>
                <w:rFonts w:eastAsia="MS Mincho"/>
              </w:rPr>
              <w:t xml:space="preserve"> </w:t>
            </w:r>
            <w:proofErr w:type="spellStart"/>
            <w:r w:rsidRPr="007F1F17">
              <w:rPr>
                <w:rFonts w:eastAsia="MS Mincho"/>
              </w:rPr>
              <w:t>Pengarah</w:t>
            </w:r>
            <w:proofErr w:type="spellEnd"/>
          </w:p>
          <w:p w14:paraId="5F0A39EE" w14:textId="779204F1" w:rsidR="001635BA" w:rsidRPr="007F1F17" w:rsidRDefault="008D308A" w:rsidP="00C47D64">
            <w:pPr>
              <w:spacing w:line="276" w:lineRule="auto"/>
              <w:rPr>
                <w:rFonts w:eastAsia="MS Mincho"/>
              </w:rPr>
            </w:pPr>
            <w:r w:rsidRPr="007F1F17">
              <w:rPr>
                <w:rFonts w:eastAsia="MS Mincho"/>
              </w:rPr>
              <w:t>2</w:t>
            </w:r>
            <w:r w:rsidR="00A00639">
              <w:rPr>
                <w:rFonts w:eastAsia="MS Mincho"/>
              </w:rPr>
              <w:t>8</w:t>
            </w:r>
            <w:r w:rsidRPr="007F1F17">
              <w:rPr>
                <w:rFonts w:eastAsia="MS Mincho"/>
              </w:rPr>
              <w:t xml:space="preserve"> </w:t>
            </w:r>
            <w:proofErr w:type="spellStart"/>
            <w:r w:rsidR="00004B12" w:rsidRPr="007F1F17">
              <w:rPr>
                <w:rFonts w:eastAsia="MS Mincho"/>
              </w:rPr>
              <w:t>Febr</w:t>
            </w:r>
            <w:r w:rsidR="00C53B0C" w:rsidRPr="007F1F17">
              <w:rPr>
                <w:rFonts w:eastAsia="MS Mincho"/>
              </w:rPr>
              <w:t>uari</w:t>
            </w:r>
            <w:proofErr w:type="spellEnd"/>
            <w:r w:rsidR="00C53B0C" w:rsidRPr="007F1F17">
              <w:rPr>
                <w:rFonts w:eastAsia="MS Mincho"/>
              </w:rPr>
              <w:t xml:space="preserve"> 202</w:t>
            </w:r>
            <w:r w:rsidR="00AC584B" w:rsidRPr="007F1F17">
              <w:rPr>
                <w:rFonts w:eastAsia="MS Mincho"/>
              </w:rPr>
              <w:t>3</w:t>
            </w:r>
          </w:p>
        </w:tc>
        <w:tc>
          <w:tcPr>
            <w:tcW w:w="1777" w:type="pct"/>
          </w:tcPr>
          <w:p w14:paraId="265D4FC8" w14:textId="7C49E584" w:rsidR="001635BA" w:rsidRPr="007F1F17" w:rsidRDefault="001635BA" w:rsidP="00C47D64">
            <w:pPr>
              <w:spacing w:line="276" w:lineRule="auto"/>
              <w:rPr>
                <w:rFonts w:eastAsia="MS Mincho"/>
                <w:b/>
                <w:bCs/>
              </w:rPr>
            </w:pPr>
            <w:r w:rsidRPr="007F1F17">
              <w:rPr>
                <w:rFonts w:eastAsia="MS Mincho"/>
                <w:b/>
                <w:bCs/>
              </w:rPr>
              <w:lastRenderedPageBreak/>
              <w:t>DISAHKAN OLEH:</w:t>
            </w:r>
          </w:p>
          <w:p w14:paraId="64CA69D8" w14:textId="7C0361AA" w:rsidR="001635BA" w:rsidRPr="007F1F17" w:rsidRDefault="001635BA" w:rsidP="00C47D64">
            <w:pPr>
              <w:spacing w:line="276" w:lineRule="auto"/>
              <w:rPr>
                <w:rFonts w:eastAsia="MS Mincho"/>
                <w:b/>
                <w:bCs/>
              </w:rPr>
            </w:pPr>
          </w:p>
          <w:p w14:paraId="553090FD" w14:textId="16A13D67" w:rsidR="0078226F" w:rsidRPr="007F1F17" w:rsidRDefault="0078226F" w:rsidP="00C47D64">
            <w:pPr>
              <w:spacing w:line="276" w:lineRule="auto"/>
              <w:rPr>
                <w:rFonts w:eastAsia="MS Mincho"/>
                <w:b/>
                <w:bCs/>
              </w:rPr>
            </w:pPr>
          </w:p>
          <w:p w14:paraId="42BD55B6" w14:textId="08E43251" w:rsidR="00841F1C" w:rsidRPr="007F1F17" w:rsidRDefault="00841F1C" w:rsidP="00C47D64">
            <w:pPr>
              <w:spacing w:line="276" w:lineRule="auto"/>
              <w:rPr>
                <w:rFonts w:eastAsia="MS Mincho"/>
                <w:b/>
                <w:bCs/>
              </w:rPr>
            </w:pPr>
          </w:p>
          <w:p w14:paraId="0D80E135" w14:textId="77777777" w:rsidR="00BC75F1" w:rsidRPr="007F1F17" w:rsidRDefault="00150002" w:rsidP="00C47D64">
            <w:pPr>
              <w:spacing w:line="276" w:lineRule="auto"/>
              <w:rPr>
                <w:rFonts w:eastAsia="MS Mincho"/>
                <w:b/>
                <w:bCs/>
              </w:rPr>
            </w:pPr>
            <w:r w:rsidRPr="007F1F17">
              <w:rPr>
                <w:rFonts w:eastAsia="MS Mincho"/>
                <w:b/>
                <w:bCs/>
              </w:rPr>
              <w:t xml:space="preserve">WAN FAZLIN NADIA </w:t>
            </w:r>
          </w:p>
          <w:p w14:paraId="1EA87EF0" w14:textId="389DAD1D" w:rsidR="001635BA" w:rsidRPr="007F1F17" w:rsidRDefault="00150002" w:rsidP="00C47D64">
            <w:pPr>
              <w:spacing w:line="276" w:lineRule="auto"/>
              <w:rPr>
                <w:rFonts w:eastAsia="MS Mincho"/>
                <w:b/>
                <w:bCs/>
              </w:rPr>
            </w:pPr>
            <w:r w:rsidRPr="007F1F17">
              <w:rPr>
                <w:rFonts w:eastAsia="MS Mincho"/>
                <w:b/>
                <w:bCs/>
              </w:rPr>
              <w:t>WAN OSMAN</w:t>
            </w:r>
          </w:p>
          <w:p w14:paraId="1407089B" w14:textId="77777777" w:rsidR="00835343" w:rsidRPr="007F1F17" w:rsidRDefault="00835343" w:rsidP="00C47D64">
            <w:pPr>
              <w:spacing w:line="276" w:lineRule="auto"/>
              <w:rPr>
                <w:rFonts w:eastAsia="MS Mincho"/>
                <w:b/>
                <w:bCs/>
              </w:rPr>
            </w:pPr>
          </w:p>
          <w:p w14:paraId="411A7443" w14:textId="5DF93623" w:rsidR="001635BA" w:rsidRPr="007F1F17" w:rsidRDefault="00150002" w:rsidP="00C47D64">
            <w:pPr>
              <w:spacing w:line="276" w:lineRule="auto"/>
              <w:rPr>
                <w:rFonts w:eastAsia="MS Mincho"/>
              </w:rPr>
            </w:pPr>
            <w:proofErr w:type="spellStart"/>
            <w:r w:rsidRPr="007F1F17">
              <w:rPr>
                <w:rFonts w:eastAsia="MS Mincho"/>
              </w:rPr>
              <w:lastRenderedPageBreak/>
              <w:t>Pengarah</w:t>
            </w:r>
            <w:proofErr w:type="spellEnd"/>
          </w:p>
          <w:p w14:paraId="362348A7" w14:textId="717B0456" w:rsidR="001635BA" w:rsidRPr="007F1F17" w:rsidRDefault="003C34F6" w:rsidP="00C47D64">
            <w:pPr>
              <w:spacing w:line="276" w:lineRule="auto"/>
              <w:rPr>
                <w:rFonts w:eastAsia="MS Mincho"/>
              </w:rPr>
            </w:pPr>
            <w:r w:rsidRPr="007F1F17">
              <w:rPr>
                <w:rFonts w:eastAsia="MS Mincho"/>
              </w:rPr>
              <w:t>2</w:t>
            </w:r>
            <w:r w:rsidR="00A00639">
              <w:rPr>
                <w:rFonts w:eastAsia="MS Mincho"/>
              </w:rPr>
              <w:t>8</w:t>
            </w:r>
            <w:r w:rsidR="00496380" w:rsidRPr="007F1F17">
              <w:rPr>
                <w:rFonts w:eastAsia="MS Mincho"/>
              </w:rPr>
              <w:t xml:space="preserve"> </w:t>
            </w:r>
            <w:proofErr w:type="spellStart"/>
            <w:r w:rsidR="00496380" w:rsidRPr="007F1F17">
              <w:rPr>
                <w:rFonts w:eastAsia="MS Mincho"/>
              </w:rPr>
              <w:t>Februari</w:t>
            </w:r>
            <w:proofErr w:type="spellEnd"/>
            <w:r w:rsidR="00C53B0C" w:rsidRPr="007F1F17">
              <w:rPr>
                <w:rFonts w:eastAsia="MS Mincho"/>
              </w:rPr>
              <w:t xml:space="preserve"> 202</w:t>
            </w:r>
            <w:r w:rsidR="00AC584B" w:rsidRPr="007F1F17">
              <w:rPr>
                <w:rFonts w:eastAsia="MS Mincho"/>
              </w:rPr>
              <w:t>3</w:t>
            </w:r>
          </w:p>
        </w:tc>
      </w:tr>
      <w:bookmarkEnd w:id="1"/>
    </w:tbl>
    <w:p w14:paraId="070BD143" w14:textId="77777777" w:rsidR="00C75135" w:rsidRPr="007F1F17" w:rsidRDefault="00C75135" w:rsidP="002F29D4">
      <w:pPr>
        <w:pStyle w:val="NormalWeb"/>
        <w:spacing w:before="0" w:beforeAutospacing="0" w:after="0" w:afterAutospacing="0"/>
        <w:contextualSpacing/>
        <w:rPr>
          <w:rFonts w:ascii="Arial" w:eastAsia="+mn-ea" w:hAnsi="Arial" w:cs="Arial"/>
          <w:b/>
          <w:bCs/>
          <w:kern w:val="24"/>
          <w:lang w:val="en-US"/>
        </w:rPr>
        <w:sectPr w:rsidR="00C75135" w:rsidRPr="007F1F17" w:rsidSect="00CC1115">
          <w:pgSz w:w="11906" w:h="16838"/>
          <w:pgMar w:top="1440" w:right="1440" w:bottom="1134" w:left="1440" w:header="720" w:footer="720" w:gutter="0"/>
          <w:cols w:space="720"/>
          <w:docGrid w:linePitch="360"/>
        </w:sectPr>
      </w:pPr>
    </w:p>
    <w:p w14:paraId="64CDB15D" w14:textId="21138DAE" w:rsidR="00C75135" w:rsidRPr="007F1F17" w:rsidRDefault="00C75135" w:rsidP="00D47E8F">
      <w:pPr>
        <w:spacing w:after="160" w:line="259" w:lineRule="auto"/>
        <w:jc w:val="right"/>
        <w:rPr>
          <w:rFonts w:eastAsiaTheme="minorHAnsi"/>
          <w:b/>
          <w:bCs/>
          <w:lang w:val="en-MY"/>
        </w:rPr>
      </w:pPr>
      <w:r w:rsidRPr="007F1F17">
        <w:rPr>
          <w:rFonts w:eastAsiaTheme="minorHAnsi"/>
          <w:b/>
          <w:bCs/>
          <w:lang w:val="en-MY"/>
        </w:rPr>
        <w:lastRenderedPageBreak/>
        <w:t>LAMPIRAN 1</w:t>
      </w:r>
    </w:p>
    <w:p w14:paraId="3953CAC0" w14:textId="4FB1A7FB" w:rsidR="00C75135" w:rsidRPr="007F1F17" w:rsidRDefault="00C75135" w:rsidP="00C74806">
      <w:pPr>
        <w:spacing w:after="160" w:line="259" w:lineRule="auto"/>
        <w:jc w:val="center"/>
        <w:rPr>
          <w:rFonts w:eastAsiaTheme="minorHAnsi"/>
          <w:b/>
          <w:bCs/>
          <w:lang w:val="en-MY"/>
        </w:rPr>
      </w:pPr>
      <w:r w:rsidRPr="007F1F17">
        <w:rPr>
          <w:rFonts w:eastAsiaTheme="minorHAnsi"/>
          <w:b/>
          <w:bCs/>
          <w:lang w:val="en-MY"/>
        </w:rPr>
        <w:t xml:space="preserve">Anggaran Kos </w:t>
      </w:r>
      <w:r w:rsidR="006D7173" w:rsidRPr="006D7173">
        <w:rPr>
          <w:rFonts w:eastAsiaTheme="minorHAnsi"/>
          <w:b/>
          <w:bCs/>
          <w:lang w:val="en-MY"/>
        </w:rPr>
        <w:t xml:space="preserve">Projek </w:t>
      </w:r>
      <w:proofErr w:type="spellStart"/>
      <w:r w:rsidR="00A00639" w:rsidRPr="00A00639">
        <w:rPr>
          <w:rFonts w:eastAsiaTheme="minorHAnsi"/>
          <w:b/>
          <w:bCs/>
          <w:lang w:val="en-MY"/>
        </w:rPr>
        <w:t>Meningkatkan</w:t>
      </w:r>
      <w:proofErr w:type="spellEnd"/>
      <w:r w:rsidR="00A00639" w:rsidRPr="00A00639">
        <w:rPr>
          <w:rFonts w:eastAsiaTheme="minorHAnsi"/>
          <w:b/>
          <w:bCs/>
          <w:lang w:val="en-MY"/>
        </w:rPr>
        <w:t xml:space="preserve"> </w:t>
      </w:r>
      <w:proofErr w:type="spellStart"/>
      <w:r w:rsidR="00A00639" w:rsidRPr="00A00639">
        <w:rPr>
          <w:rFonts w:eastAsiaTheme="minorHAnsi"/>
          <w:b/>
          <w:bCs/>
          <w:lang w:val="en-MY"/>
        </w:rPr>
        <w:t>kecekapan</w:t>
      </w:r>
      <w:proofErr w:type="spellEnd"/>
      <w:r w:rsidR="00A00639" w:rsidRPr="00A00639">
        <w:rPr>
          <w:rFonts w:eastAsiaTheme="minorHAnsi"/>
          <w:b/>
          <w:bCs/>
          <w:lang w:val="en-MY"/>
        </w:rPr>
        <w:t xml:space="preserve"> dan </w:t>
      </w:r>
      <w:proofErr w:type="spellStart"/>
      <w:r w:rsidR="00A00639" w:rsidRPr="00A00639">
        <w:rPr>
          <w:rFonts w:eastAsiaTheme="minorHAnsi"/>
          <w:b/>
          <w:bCs/>
          <w:lang w:val="en-MY"/>
        </w:rPr>
        <w:t>penambahbaikan</w:t>
      </w:r>
      <w:proofErr w:type="spellEnd"/>
      <w:r w:rsidR="00A00639" w:rsidRPr="00A00639">
        <w:rPr>
          <w:rFonts w:eastAsiaTheme="minorHAnsi"/>
          <w:b/>
          <w:bCs/>
          <w:lang w:val="en-MY"/>
        </w:rPr>
        <w:t xml:space="preserve"> </w:t>
      </w:r>
      <w:proofErr w:type="gramStart"/>
      <w:r w:rsidR="00A00639" w:rsidRPr="00A00639">
        <w:rPr>
          <w:rFonts w:eastAsiaTheme="minorHAnsi"/>
          <w:b/>
          <w:bCs/>
          <w:lang w:val="en-MY"/>
        </w:rPr>
        <w:t xml:space="preserve">proses  </w:t>
      </w:r>
      <w:proofErr w:type="spellStart"/>
      <w:r w:rsidR="00A00639" w:rsidRPr="00A00639">
        <w:rPr>
          <w:rFonts w:eastAsiaTheme="minorHAnsi"/>
          <w:b/>
          <w:bCs/>
          <w:lang w:val="en-MY"/>
        </w:rPr>
        <w:t>mendapatkan</w:t>
      </w:r>
      <w:proofErr w:type="spellEnd"/>
      <w:proofErr w:type="gramEnd"/>
      <w:r w:rsidR="00A00639" w:rsidRPr="00A00639">
        <w:rPr>
          <w:rFonts w:eastAsiaTheme="minorHAnsi"/>
          <w:b/>
          <w:bCs/>
          <w:lang w:val="en-MY"/>
        </w:rPr>
        <w:t xml:space="preserve"> permit </w:t>
      </w:r>
      <w:proofErr w:type="spellStart"/>
      <w:r w:rsidR="00A00639" w:rsidRPr="00A00639">
        <w:rPr>
          <w:rFonts w:eastAsiaTheme="minorHAnsi"/>
          <w:b/>
          <w:bCs/>
          <w:lang w:val="en-MY"/>
        </w:rPr>
        <w:t>pembinaan</w:t>
      </w:r>
      <w:proofErr w:type="spellEnd"/>
      <w:r w:rsidR="00A00639" w:rsidRPr="00A00639">
        <w:rPr>
          <w:rFonts w:eastAsiaTheme="minorHAnsi"/>
          <w:b/>
          <w:bCs/>
          <w:lang w:val="en-MY"/>
        </w:rPr>
        <w:t xml:space="preserve"> sekolah daif dalam </w:t>
      </w:r>
      <w:proofErr w:type="spellStart"/>
      <w:r w:rsidR="00A00639" w:rsidRPr="00A00639">
        <w:rPr>
          <w:rFonts w:eastAsiaTheme="minorHAnsi"/>
          <w:b/>
          <w:bCs/>
          <w:lang w:val="en-MY"/>
        </w:rPr>
        <w:t>meningkatkan</w:t>
      </w:r>
      <w:proofErr w:type="spellEnd"/>
      <w:r w:rsidR="00A00639" w:rsidRPr="00A00639">
        <w:rPr>
          <w:rFonts w:eastAsiaTheme="minorHAnsi"/>
          <w:b/>
          <w:bCs/>
          <w:lang w:val="en-MY"/>
        </w:rPr>
        <w:t xml:space="preserve"> </w:t>
      </w:r>
      <w:proofErr w:type="spellStart"/>
      <w:r w:rsidR="00A00639" w:rsidRPr="00A00639">
        <w:rPr>
          <w:rFonts w:eastAsiaTheme="minorHAnsi"/>
          <w:b/>
          <w:bCs/>
          <w:lang w:val="en-MY"/>
        </w:rPr>
        <w:t>produktiviti</w:t>
      </w:r>
      <w:proofErr w:type="spellEnd"/>
      <w:r w:rsidR="00A00639" w:rsidRPr="00A00639">
        <w:rPr>
          <w:rFonts w:eastAsiaTheme="minorHAnsi"/>
          <w:b/>
          <w:bCs/>
          <w:lang w:val="en-MY"/>
        </w:rPr>
        <w:t xml:space="preserve"> dan </w:t>
      </w:r>
      <w:proofErr w:type="spellStart"/>
      <w:r w:rsidR="00A00639" w:rsidRPr="00A00639">
        <w:rPr>
          <w:rFonts w:eastAsiaTheme="minorHAnsi"/>
          <w:b/>
          <w:bCs/>
          <w:lang w:val="en-MY"/>
        </w:rPr>
        <w:t>kualiti</w:t>
      </w:r>
      <w:proofErr w:type="spellEnd"/>
      <w:r w:rsidR="00A00639" w:rsidRPr="00A00639">
        <w:rPr>
          <w:rFonts w:eastAsiaTheme="minorHAnsi"/>
          <w:b/>
          <w:bCs/>
          <w:lang w:val="en-MY"/>
        </w:rPr>
        <w:t xml:space="preserve"> </w:t>
      </w:r>
      <w:proofErr w:type="spellStart"/>
      <w:r w:rsidR="00A00639" w:rsidRPr="00A00639">
        <w:rPr>
          <w:rFonts w:eastAsiaTheme="minorHAnsi"/>
          <w:b/>
          <w:bCs/>
          <w:lang w:val="en-MY"/>
        </w:rPr>
        <w:t>pendidikan</w:t>
      </w:r>
      <w:proofErr w:type="spellEnd"/>
      <w:r w:rsidR="00A00639" w:rsidRPr="00A00639">
        <w:rPr>
          <w:rFonts w:eastAsiaTheme="minorHAnsi"/>
          <w:b/>
          <w:bCs/>
          <w:lang w:val="en-MY"/>
        </w:rPr>
        <w:t xml:space="preserve"> di Malaysia.</w:t>
      </w:r>
      <w:r w:rsidR="00A00639">
        <w:rPr>
          <w:rFonts w:eastAsiaTheme="minorHAnsi"/>
          <w:b/>
          <w:bCs/>
          <w:lang w:val="en-MY"/>
        </w:rPr>
        <w:t xml:space="preserve"> </w:t>
      </w:r>
    </w:p>
    <w:tbl>
      <w:tblPr>
        <w:tblStyle w:val="TableGrid"/>
        <w:tblW w:w="15087" w:type="dxa"/>
        <w:tblInd w:w="-265" w:type="dxa"/>
        <w:tblLook w:val="04A0" w:firstRow="1" w:lastRow="0" w:firstColumn="1" w:lastColumn="0" w:noHBand="0" w:noVBand="1"/>
      </w:tblPr>
      <w:tblGrid>
        <w:gridCol w:w="558"/>
        <w:gridCol w:w="2537"/>
        <w:gridCol w:w="5387"/>
        <w:gridCol w:w="2410"/>
        <w:gridCol w:w="2409"/>
        <w:gridCol w:w="1786"/>
      </w:tblGrid>
      <w:tr w:rsidR="007F1F17" w:rsidRPr="007F1F17" w14:paraId="44D61D5E" w14:textId="77777777" w:rsidTr="008D16B9">
        <w:trPr>
          <w:trHeight w:val="576"/>
        </w:trPr>
        <w:tc>
          <w:tcPr>
            <w:tcW w:w="558" w:type="dxa"/>
            <w:shd w:val="clear" w:color="auto" w:fill="AEAAAA" w:themeFill="background2" w:themeFillShade="BF"/>
            <w:vAlign w:val="center"/>
          </w:tcPr>
          <w:p w14:paraId="5E960050" w14:textId="77777777" w:rsidR="00C75135" w:rsidRPr="007F1F17" w:rsidRDefault="00C75135" w:rsidP="004779FD">
            <w:pPr>
              <w:jc w:val="center"/>
              <w:rPr>
                <w:rFonts w:eastAsiaTheme="minorHAnsi"/>
                <w:b/>
                <w:bCs/>
                <w:lang w:val="en-MY"/>
              </w:rPr>
            </w:pPr>
            <w:r w:rsidRPr="007F1F17">
              <w:rPr>
                <w:rFonts w:eastAsiaTheme="minorHAnsi"/>
                <w:b/>
                <w:bCs/>
                <w:lang w:val="en-MY"/>
              </w:rPr>
              <w:t>No</w:t>
            </w:r>
          </w:p>
        </w:tc>
        <w:tc>
          <w:tcPr>
            <w:tcW w:w="2537" w:type="dxa"/>
            <w:shd w:val="clear" w:color="auto" w:fill="AEAAAA" w:themeFill="background2" w:themeFillShade="BF"/>
            <w:vAlign w:val="center"/>
          </w:tcPr>
          <w:p w14:paraId="3B96F1BA" w14:textId="1D16F61D" w:rsidR="00C75135" w:rsidRPr="007F1F17" w:rsidRDefault="007E3279" w:rsidP="004779FD">
            <w:pPr>
              <w:jc w:val="center"/>
              <w:rPr>
                <w:rFonts w:eastAsiaTheme="minorHAnsi"/>
                <w:b/>
                <w:bCs/>
                <w:lang w:val="en-MY"/>
              </w:rPr>
            </w:pPr>
            <w:proofErr w:type="spellStart"/>
            <w:r w:rsidRPr="007F1F17">
              <w:rPr>
                <w:rFonts w:eastAsiaTheme="minorHAnsi"/>
                <w:b/>
                <w:bCs/>
                <w:lang w:val="en-MY"/>
              </w:rPr>
              <w:t>Per</w:t>
            </w:r>
            <w:r w:rsidR="00835343" w:rsidRPr="007F1F17">
              <w:rPr>
                <w:rFonts w:eastAsiaTheme="minorHAnsi"/>
                <w:b/>
                <w:bCs/>
                <w:lang w:val="en-MY"/>
              </w:rPr>
              <w:t>kara</w:t>
            </w:r>
            <w:proofErr w:type="spellEnd"/>
          </w:p>
        </w:tc>
        <w:tc>
          <w:tcPr>
            <w:tcW w:w="5387" w:type="dxa"/>
            <w:shd w:val="clear" w:color="auto" w:fill="AEAAAA" w:themeFill="background2" w:themeFillShade="BF"/>
            <w:vAlign w:val="center"/>
          </w:tcPr>
          <w:p w14:paraId="28C43F4B" w14:textId="5995EE96" w:rsidR="00C75135" w:rsidRPr="007F1F17" w:rsidRDefault="00835343" w:rsidP="004779FD">
            <w:pPr>
              <w:jc w:val="center"/>
              <w:rPr>
                <w:rFonts w:eastAsiaTheme="minorHAnsi"/>
                <w:b/>
                <w:bCs/>
                <w:lang w:val="en-MY"/>
              </w:rPr>
            </w:pPr>
            <w:proofErr w:type="spellStart"/>
            <w:r w:rsidRPr="007F1F17">
              <w:rPr>
                <w:rFonts w:eastAsiaTheme="minorHAnsi"/>
                <w:b/>
                <w:bCs/>
                <w:lang w:val="en-MY"/>
              </w:rPr>
              <w:t>Butiran</w:t>
            </w:r>
            <w:proofErr w:type="spellEnd"/>
          </w:p>
        </w:tc>
        <w:tc>
          <w:tcPr>
            <w:tcW w:w="2410" w:type="dxa"/>
            <w:shd w:val="clear" w:color="auto" w:fill="AEAAAA" w:themeFill="background2" w:themeFillShade="BF"/>
            <w:vAlign w:val="center"/>
          </w:tcPr>
          <w:p w14:paraId="0BBCE81B" w14:textId="77777777" w:rsidR="00C75135" w:rsidRPr="007F1F17" w:rsidRDefault="00C75135" w:rsidP="004779FD">
            <w:pPr>
              <w:jc w:val="center"/>
              <w:rPr>
                <w:rFonts w:eastAsiaTheme="minorHAnsi"/>
                <w:b/>
                <w:bCs/>
                <w:lang w:val="en-MY"/>
              </w:rPr>
            </w:pPr>
            <w:r w:rsidRPr="007F1F17">
              <w:rPr>
                <w:rFonts w:eastAsiaTheme="minorHAnsi"/>
                <w:b/>
                <w:bCs/>
                <w:lang w:val="en-MY"/>
              </w:rPr>
              <w:t>Anggaran Kos (RM)</w:t>
            </w:r>
          </w:p>
        </w:tc>
        <w:tc>
          <w:tcPr>
            <w:tcW w:w="2409" w:type="dxa"/>
            <w:shd w:val="clear" w:color="auto" w:fill="AEAAAA" w:themeFill="background2" w:themeFillShade="BF"/>
            <w:vAlign w:val="center"/>
          </w:tcPr>
          <w:p w14:paraId="69210EB3" w14:textId="77777777" w:rsidR="00C75135" w:rsidRPr="007F1F17" w:rsidRDefault="00C75135" w:rsidP="004779FD">
            <w:pPr>
              <w:jc w:val="center"/>
              <w:rPr>
                <w:rFonts w:eastAsiaTheme="minorHAnsi"/>
                <w:b/>
                <w:bCs/>
                <w:lang w:val="en-MY"/>
              </w:rPr>
            </w:pPr>
            <w:r w:rsidRPr="007F1F17">
              <w:rPr>
                <w:rFonts w:eastAsiaTheme="minorHAnsi"/>
                <w:b/>
                <w:bCs/>
                <w:lang w:val="en-MY"/>
              </w:rPr>
              <w:t>Unit</w:t>
            </w:r>
          </w:p>
        </w:tc>
        <w:tc>
          <w:tcPr>
            <w:tcW w:w="1786" w:type="dxa"/>
            <w:shd w:val="clear" w:color="auto" w:fill="AEAAAA" w:themeFill="background2" w:themeFillShade="BF"/>
            <w:vAlign w:val="center"/>
          </w:tcPr>
          <w:p w14:paraId="343DE064" w14:textId="77777777" w:rsidR="00C75135" w:rsidRPr="007F1F17" w:rsidRDefault="00C75135" w:rsidP="004779FD">
            <w:pPr>
              <w:jc w:val="center"/>
              <w:rPr>
                <w:rFonts w:eastAsiaTheme="minorHAnsi"/>
                <w:b/>
                <w:bCs/>
                <w:lang w:val="en-MY"/>
              </w:rPr>
            </w:pPr>
            <w:proofErr w:type="spellStart"/>
            <w:r w:rsidRPr="007F1F17">
              <w:rPr>
                <w:rFonts w:eastAsiaTheme="minorHAnsi"/>
                <w:b/>
                <w:bCs/>
                <w:lang w:val="en-MY"/>
              </w:rPr>
              <w:t>Jumlah</w:t>
            </w:r>
            <w:proofErr w:type="spellEnd"/>
            <w:r w:rsidRPr="007F1F17">
              <w:rPr>
                <w:rFonts w:eastAsiaTheme="minorHAnsi"/>
                <w:b/>
                <w:bCs/>
                <w:lang w:val="en-MY"/>
              </w:rPr>
              <w:t xml:space="preserve"> Kos (RM)</w:t>
            </w:r>
          </w:p>
        </w:tc>
      </w:tr>
      <w:tr w:rsidR="005C56F0" w:rsidRPr="007F1F17" w14:paraId="05754E64" w14:textId="77777777" w:rsidTr="008D16B9">
        <w:trPr>
          <w:trHeight w:val="1116"/>
        </w:trPr>
        <w:tc>
          <w:tcPr>
            <w:tcW w:w="558" w:type="dxa"/>
            <w:shd w:val="clear" w:color="auto" w:fill="auto"/>
          </w:tcPr>
          <w:p w14:paraId="65316C19" w14:textId="71C70DED" w:rsidR="005C56F0" w:rsidRPr="007F1F17" w:rsidRDefault="005C56F0" w:rsidP="004779FD">
            <w:pPr>
              <w:rPr>
                <w:rFonts w:eastAsiaTheme="minorHAnsi"/>
                <w:lang w:val="en-MY"/>
              </w:rPr>
            </w:pPr>
            <w:r w:rsidRPr="007F1F17">
              <w:rPr>
                <w:rFonts w:eastAsiaTheme="minorHAnsi"/>
                <w:lang w:val="en-MY"/>
              </w:rPr>
              <w:t>1.</w:t>
            </w:r>
          </w:p>
        </w:tc>
        <w:tc>
          <w:tcPr>
            <w:tcW w:w="2537" w:type="dxa"/>
            <w:shd w:val="clear" w:color="auto" w:fill="auto"/>
          </w:tcPr>
          <w:p w14:paraId="340CE9D4" w14:textId="4E844C1D" w:rsidR="005C56F0" w:rsidRPr="007F1F17" w:rsidRDefault="00881E8A" w:rsidP="004779FD">
            <w:pPr>
              <w:rPr>
                <w:rFonts w:eastAsiaTheme="minorHAnsi"/>
                <w:lang w:val="en-MY"/>
              </w:rPr>
            </w:pPr>
            <w:proofErr w:type="spellStart"/>
            <w:r>
              <w:rPr>
                <w:rFonts w:eastAsiaTheme="minorHAnsi"/>
                <w:lang w:val="en-MY"/>
              </w:rPr>
              <w:t>Fasilitator</w:t>
            </w:r>
            <w:proofErr w:type="spellEnd"/>
          </w:p>
        </w:tc>
        <w:tc>
          <w:tcPr>
            <w:tcW w:w="5387" w:type="dxa"/>
            <w:shd w:val="clear" w:color="auto" w:fill="auto"/>
            <w:vAlign w:val="center"/>
          </w:tcPr>
          <w:p w14:paraId="6E732F52" w14:textId="1D9D5463" w:rsidR="005C56F0" w:rsidRPr="007F1F17" w:rsidRDefault="00BF688A" w:rsidP="00835343">
            <w:pPr>
              <w:rPr>
                <w:rFonts w:eastAsiaTheme="minorHAnsi"/>
                <w:lang w:val="en-MY"/>
              </w:rPr>
            </w:pPr>
            <w:r>
              <w:rPr>
                <w:rFonts w:eastAsiaTheme="minorHAnsi"/>
                <w:lang w:val="en-MY"/>
              </w:rPr>
              <w:t>5</w:t>
            </w:r>
            <w:r w:rsidR="0062436B" w:rsidRPr="00601437">
              <w:rPr>
                <w:rFonts w:eastAsiaTheme="minorHAnsi"/>
                <w:lang w:val="en-MY"/>
              </w:rPr>
              <w:t xml:space="preserve"> </w:t>
            </w:r>
            <w:proofErr w:type="spellStart"/>
            <w:r w:rsidR="0062436B" w:rsidRPr="00601437">
              <w:rPr>
                <w:rFonts w:eastAsiaTheme="minorHAnsi"/>
                <w:lang w:val="en-MY"/>
              </w:rPr>
              <w:t>sesi</w:t>
            </w:r>
            <w:proofErr w:type="spellEnd"/>
            <w:r w:rsidR="0062436B" w:rsidRPr="00601437">
              <w:rPr>
                <w:rFonts w:eastAsiaTheme="minorHAnsi"/>
                <w:lang w:val="en-MY"/>
              </w:rPr>
              <w:t xml:space="preserve"> (2 </w:t>
            </w:r>
            <w:proofErr w:type="spellStart"/>
            <w:r w:rsidR="0062436B" w:rsidRPr="00601437">
              <w:rPr>
                <w:rFonts w:eastAsiaTheme="minorHAnsi"/>
                <w:lang w:val="en-MY"/>
              </w:rPr>
              <w:t>hari</w:t>
            </w:r>
            <w:proofErr w:type="spellEnd"/>
            <w:r w:rsidR="0062436B" w:rsidRPr="00601437">
              <w:rPr>
                <w:rFonts w:eastAsiaTheme="minorHAnsi"/>
                <w:lang w:val="en-MY"/>
              </w:rPr>
              <w:t>)</w:t>
            </w:r>
            <w:r w:rsidR="0062436B">
              <w:rPr>
                <w:rFonts w:eastAsiaTheme="minorHAnsi"/>
                <w:lang w:val="en-MY"/>
              </w:rPr>
              <w:t xml:space="preserve"> x </w:t>
            </w:r>
            <w:r w:rsidR="00601437" w:rsidRPr="00601437">
              <w:rPr>
                <w:rFonts w:eastAsiaTheme="minorHAnsi"/>
                <w:lang w:val="en-MY"/>
              </w:rPr>
              <w:t xml:space="preserve">10 </w:t>
            </w:r>
            <w:proofErr w:type="spellStart"/>
            <w:r w:rsidR="00881E8A">
              <w:rPr>
                <w:rFonts w:eastAsiaTheme="minorHAnsi"/>
                <w:lang w:val="en-MY"/>
              </w:rPr>
              <w:t>Fasilitator</w:t>
            </w:r>
            <w:proofErr w:type="spellEnd"/>
            <w:r w:rsidR="00601437" w:rsidRPr="00601437">
              <w:rPr>
                <w:rFonts w:eastAsiaTheme="minorHAnsi"/>
                <w:lang w:val="en-MY"/>
              </w:rPr>
              <w:t xml:space="preserve"> </w:t>
            </w:r>
          </w:p>
        </w:tc>
        <w:tc>
          <w:tcPr>
            <w:tcW w:w="2410" w:type="dxa"/>
            <w:shd w:val="clear" w:color="auto" w:fill="auto"/>
            <w:vAlign w:val="center"/>
          </w:tcPr>
          <w:p w14:paraId="53EB5DAA" w14:textId="6DC8080C" w:rsidR="005C56F0" w:rsidRPr="007F1F17" w:rsidRDefault="005C56F0" w:rsidP="004779FD">
            <w:pPr>
              <w:jc w:val="center"/>
              <w:rPr>
                <w:rFonts w:eastAsiaTheme="minorHAnsi"/>
                <w:lang w:val="en-MY"/>
              </w:rPr>
            </w:pPr>
            <w:r>
              <w:rPr>
                <w:rFonts w:eastAsiaTheme="minorHAnsi"/>
                <w:lang w:val="en-MY"/>
              </w:rPr>
              <w:t>2</w:t>
            </w:r>
            <w:r w:rsidRPr="007F1F17">
              <w:rPr>
                <w:rFonts w:eastAsiaTheme="minorHAnsi"/>
                <w:lang w:val="en-MY"/>
              </w:rPr>
              <w:t>,000</w:t>
            </w:r>
            <w:r w:rsidR="00FA48D3">
              <w:rPr>
                <w:rFonts w:eastAsiaTheme="minorHAnsi"/>
                <w:lang w:val="en-MY"/>
              </w:rPr>
              <w:t xml:space="preserve"> </w:t>
            </w:r>
            <w:r w:rsidR="00FE2BF8">
              <w:rPr>
                <w:rFonts w:eastAsiaTheme="minorHAnsi"/>
                <w:lang w:val="en-MY"/>
              </w:rPr>
              <w:t>(</w:t>
            </w:r>
            <w:proofErr w:type="spellStart"/>
            <w:r w:rsidR="00FE2BF8">
              <w:rPr>
                <w:rFonts w:eastAsiaTheme="minorHAnsi"/>
                <w:lang w:val="en-MY"/>
              </w:rPr>
              <w:t>setiap</w:t>
            </w:r>
            <w:proofErr w:type="spellEnd"/>
            <w:r w:rsidR="00FE2BF8">
              <w:rPr>
                <w:rFonts w:eastAsiaTheme="minorHAnsi"/>
                <w:lang w:val="en-MY"/>
              </w:rPr>
              <w:t xml:space="preserve"> </w:t>
            </w:r>
            <w:proofErr w:type="spellStart"/>
            <w:r w:rsidR="00FE2BF8">
              <w:rPr>
                <w:rFonts w:eastAsiaTheme="minorHAnsi"/>
                <w:lang w:val="en-MY"/>
              </w:rPr>
              <w:t>hari</w:t>
            </w:r>
            <w:proofErr w:type="spellEnd"/>
            <w:r w:rsidR="00FE2BF8">
              <w:rPr>
                <w:rFonts w:eastAsiaTheme="minorHAnsi"/>
                <w:lang w:val="en-MY"/>
              </w:rPr>
              <w:t>)</w:t>
            </w:r>
            <w:r w:rsidR="00FA48D3">
              <w:rPr>
                <w:rFonts w:eastAsiaTheme="minorHAnsi"/>
                <w:lang w:val="en-MY"/>
              </w:rPr>
              <w:t xml:space="preserve"> x 2 </w:t>
            </w:r>
            <w:proofErr w:type="spellStart"/>
            <w:r w:rsidR="00FA48D3">
              <w:rPr>
                <w:rFonts w:eastAsiaTheme="minorHAnsi"/>
                <w:lang w:val="en-MY"/>
              </w:rPr>
              <w:t>hari</w:t>
            </w:r>
            <w:proofErr w:type="spellEnd"/>
          </w:p>
        </w:tc>
        <w:tc>
          <w:tcPr>
            <w:tcW w:w="2409" w:type="dxa"/>
            <w:shd w:val="clear" w:color="auto" w:fill="auto"/>
            <w:vAlign w:val="center"/>
          </w:tcPr>
          <w:p w14:paraId="07752CC9" w14:textId="161979E8" w:rsidR="005C56F0" w:rsidRPr="007F1F17" w:rsidRDefault="00BF688A" w:rsidP="004779FD">
            <w:pPr>
              <w:jc w:val="center"/>
              <w:rPr>
                <w:rFonts w:eastAsiaTheme="minorHAnsi"/>
                <w:lang w:val="en-MY"/>
              </w:rPr>
            </w:pPr>
            <w:r>
              <w:rPr>
                <w:rFonts w:eastAsiaTheme="minorHAnsi"/>
                <w:lang w:val="en-MY"/>
              </w:rPr>
              <w:t>5</w:t>
            </w:r>
            <w:r w:rsidR="005A7DCA">
              <w:rPr>
                <w:rFonts w:eastAsiaTheme="minorHAnsi"/>
                <w:lang w:val="en-MY"/>
              </w:rPr>
              <w:t xml:space="preserve"> </w:t>
            </w:r>
            <w:proofErr w:type="spellStart"/>
            <w:r w:rsidR="005A7DCA">
              <w:rPr>
                <w:rFonts w:eastAsiaTheme="minorHAnsi"/>
                <w:lang w:val="en-MY"/>
              </w:rPr>
              <w:t>sesi</w:t>
            </w:r>
            <w:proofErr w:type="spellEnd"/>
            <w:r w:rsidR="005A7DCA">
              <w:rPr>
                <w:rFonts w:eastAsiaTheme="minorHAnsi"/>
                <w:lang w:val="en-MY"/>
              </w:rPr>
              <w:t xml:space="preserve"> x </w:t>
            </w:r>
            <w:r w:rsidR="005C56F0">
              <w:rPr>
                <w:rFonts w:eastAsiaTheme="minorHAnsi"/>
                <w:lang w:val="en-MY"/>
              </w:rPr>
              <w:t xml:space="preserve">10 </w:t>
            </w:r>
            <w:proofErr w:type="spellStart"/>
            <w:r w:rsidR="001C1DDF">
              <w:rPr>
                <w:rFonts w:eastAsiaTheme="minorHAnsi"/>
                <w:lang w:val="en-MY"/>
              </w:rPr>
              <w:t>fasilitator</w:t>
            </w:r>
            <w:proofErr w:type="spellEnd"/>
            <w:r w:rsidR="005C56F0">
              <w:rPr>
                <w:rFonts w:eastAsiaTheme="minorHAnsi"/>
                <w:lang w:val="en-MY"/>
              </w:rPr>
              <w:t xml:space="preserve"> </w:t>
            </w:r>
          </w:p>
        </w:tc>
        <w:tc>
          <w:tcPr>
            <w:tcW w:w="1786" w:type="dxa"/>
            <w:shd w:val="clear" w:color="auto" w:fill="auto"/>
            <w:vAlign w:val="center"/>
          </w:tcPr>
          <w:p w14:paraId="3543CF52" w14:textId="6C35BEDF" w:rsidR="005C56F0" w:rsidRPr="007F1F17" w:rsidRDefault="00BF688A" w:rsidP="004779FD">
            <w:pPr>
              <w:jc w:val="center"/>
              <w:rPr>
                <w:rFonts w:eastAsiaTheme="minorHAnsi"/>
                <w:lang w:val="en-MY"/>
              </w:rPr>
            </w:pPr>
            <w:r>
              <w:rPr>
                <w:rFonts w:eastAsiaTheme="minorHAnsi"/>
                <w:lang w:val="en-MY"/>
              </w:rPr>
              <w:t>2</w:t>
            </w:r>
            <w:r w:rsidR="008D0218" w:rsidRPr="008D0218">
              <w:rPr>
                <w:rFonts w:eastAsiaTheme="minorHAnsi"/>
                <w:lang w:val="en-MY"/>
              </w:rPr>
              <w:t>00,000</w:t>
            </w:r>
          </w:p>
        </w:tc>
      </w:tr>
      <w:tr w:rsidR="007F1F17" w:rsidRPr="007F1F17" w14:paraId="56C56213" w14:textId="77777777" w:rsidTr="008D16B9">
        <w:trPr>
          <w:trHeight w:val="510"/>
        </w:trPr>
        <w:tc>
          <w:tcPr>
            <w:tcW w:w="558" w:type="dxa"/>
            <w:shd w:val="clear" w:color="auto" w:fill="auto"/>
            <w:vAlign w:val="center"/>
          </w:tcPr>
          <w:p w14:paraId="7046F9C6" w14:textId="2BB12A9E" w:rsidR="00C74806" w:rsidRPr="007F1F17" w:rsidRDefault="008A79A9" w:rsidP="004779FD">
            <w:pPr>
              <w:rPr>
                <w:rFonts w:eastAsiaTheme="minorHAnsi"/>
                <w:lang w:val="en-MY"/>
              </w:rPr>
            </w:pPr>
            <w:r w:rsidRPr="007F1F17">
              <w:rPr>
                <w:rFonts w:eastAsiaTheme="minorHAnsi"/>
                <w:lang w:val="en-MY"/>
              </w:rPr>
              <w:t>2</w:t>
            </w:r>
            <w:r w:rsidR="002D3697" w:rsidRPr="007F1F17">
              <w:rPr>
                <w:rFonts w:eastAsiaTheme="minorHAnsi"/>
                <w:lang w:val="en-MY"/>
              </w:rPr>
              <w:t>.</w:t>
            </w:r>
          </w:p>
        </w:tc>
        <w:tc>
          <w:tcPr>
            <w:tcW w:w="2537" w:type="dxa"/>
            <w:shd w:val="clear" w:color="auto" w:fill="auto"/>
            <w:vAlign w:val="center"/>
          </w:tcPr>
          <w:p w14:paraId="7853E8CC" w14:textId="77777777" w:rsidR="00C74806" w:rsidRDefault="008D16B9" w:rsidP="004779FD">
            <w:pPr>
              <w:rPr>
                <w:rFonts w:eastAsiaTheme="minorHAnsi"/>
                <w:lang w:val="en-MY"/>
              </w:rPr>
            </w:pPr>
            <w:proofErr w:type="spellStart"/>
            <w:r>
              <w:rPr>
                <w:rFonts w:eastAsiaTheme="minorHAnsi"/>
                <w:lang w:val="en-MY"/>
              </w:rPr>
              <w:t>Pakej</w:t>
            </w:r>
            <w:proofErr w:type="spellEnd"/>
            <w:r>
              <w:rPr>
                <w:rFonts w:eastAsiaTheme="minorHAnsi"/>
                <w:lang w:val="en-MY"/>
              </w:rPr>
              <w:t xml:space="preserve"> </w:t>
            </w:r>
            <w:r w:rsidR="00601437">
              <w:rPr>
                <w:rFonts w:eastAsiaTheme="minorHAnsi"/>
                <w:lang w:val="en-MY"/>
              </w:rPr>
              <w:t>Bengkel</w:t>
            </w:r>
            <w:r>
              <w:rPr>
                <w:rFonts w:eastAsiaTheme="minorHAnsi"/>
                <w:lang w:val="en-MY"/>
              </w:rPr>
              <w:t>/</w:t>
            </w:r>
            <w:proofErr w:type="spellStart"/>
            <w:r>
              <w:rPr>
                <w:rFonts w:eastAsiaTheme="minorHAnsi"/>
                <w:lang w:val="en-MY"/>
              </w:rPr>
              <w:t>Sesi</w:t>
            </w:r>
            <w:proofErr w:type="spellEnd"/>
            <w:r>
              <w:rPr>
                <w:rFonts w:eastAsiaTheme="minorHAnsi"/>
                <w:lang w:val="en-MY"/>
              </w:rPr>
              <w:t xml:space="preserve"> </w:t>
            </w:r>
            <w:proofErr w:type="spellStart"/>
            <w:r>
              <w:rPr>
                <w:rFonts w:eastAsiaTheme="minorHAnsi"/>
                <w:lang w:val="en-MY"/>
              </w:rPr>
              <w:t>libaturus</w:t>
            </w:r>
            <w:proofErr w:type="spellEnd"/>
            <w:r>
              <w:rPr>
                <w:rFonts w:eastAsiaTheme="minorHAnsi"/>
                <w:lang w:val="en-MY"/>
              </w:rPr>
              <w:t>.</w:t>
            </w:r>
          </w:p>
          <w:p w14:paraId="769C76FA" w14:textId="77777777" w:rsidR="008D16B9" w:rsidRDefault="008D16B9" w:rsidP="004779FD">
            <w:pPr>
              <w:rPr>
                <w:rFonts w:eastAsiaTheme="minorHAnsi"/>
                <w:lang w:val="en-MY"/>
              </w:rPr>
            </w:pPr>
          </w:p>
          <w:p w14:paraId="6B8D553F" w14:textId="77E4BA12" w:rsidR="008D16B9" w:rsidRDefault="008D16B9" w:rsidP="008D16B9">
            <w:pPr>
              <w:rPr>
                <w:rFonts w:eastAsiaTheme="minorHAnsi"/>
                <w:lang w:val="en-MY"/>
              </w:rPr>
            </w:pPr>
            <w:r>
              <w:rPr>
                <w:rFonts w:eastAsiaTheme="minorHAnsi"/>
                <w:lang w:val="en-MY"/>
              </w:rPr>
              <w:t>(Bengkel Business Process Re-engineering)</w:t>
            </w:r>
          </w:p>
          <w:p w14:paraId="6DE906FB" w14:textId="4616E002" w:rsidR="008D16B9" w:rsidRPr="007F1F17" w:rsidRDefault="008D16B9" w:rsidP="004779FD">
            <w:pPr>
              <w:rPr>
                <w:rFonts w:eastAsiaTheme="minorHAnsi"/>
                <w:lang w:val="en-MY"/>
              </w:rPr>
            </w:pPr>
          </w:p>
        </w:tc>
        <w:tc>
          <w:tcPr>
            <w:tcW w:w="5387" w:type="dxa"/>
            <w:shd w:val="clear" w:color="auto" w:fill="auto"/>
            <w:vAlign w:val="center"/>
          </w:tcPr>
          <w:p w14:paraId="1FBDB44F" w14:textId="5F20D6B8" w:rsidR="003D5F8D" w:rsidRPr="007F1F17" w:rsidRDefault="00BF688A" w:rsidP="00534B93">
            <w:pPr>
              <w:rPr>
                <w:rFonts w:eastAsiaTheme="minorHAnsi"/>
                <w:lang w:val="en-MY"/>
              </w:rPr>
            </w:pPr>
            <w:r>
              <w:rPr>
                <w:rFonts w:eastAsiaTheme="minorHAnsi"/>
                <w:lang w:val="en-MY"/>
              </w:rPr>
              <w:t>5</w:t>
            </w:r>
            <w:r w:rsidR="003D5F8D" w:rsidRPr="003D5F8D">
              <w:rPr>
                <w:rFonts w:eastAsiaTheme="minorHAnsi"/>
                <w:lang w:val="en-MY"/>
              </w:rPr>
              <w:t xml:space="preserve"> </w:t>
            </w:r>
            <w:proofErr w:type="spellStart"/>
            <w:r w:rsidR="003D5F8D" w:rsidRPr="003D5F8D">
              <w:rPr>
                <w:rFonts w:eastAsiaTheme="minorHAnsi"/>
                <w:lang w:val="en-MY"/>
              </w:rPr>
              <w:t>sesi</w:t>
            </w:r>
            <w:proofErr w:type="spellEnd"/>
            <w:r w:rsidR="003D5F8D" w:rsidRPr="003D5F8D">
              <w:rPr>
                <w:rFonts w:eastAsiaTheme="minorHAnsi"/>
                <w:lang w:val="en-MY"/>
              </w:rPr>
              <w:t xml:space="preserve"> </w:t>
            </w:r>
            <w:r w:rsidR="0062436B">
              <w:rPr>
                <w:rFonts w:eastAsiaTheme="minorHAnsi"/>
                <w:lang w:val="en-MY"/>
              </w:rPr>
              <w:t>(</w:t>
            </w:r>
            <w:r w:rsidR="003D5F8D" w:rsidRPr="003D5F8D">
              <w:rPr>
                <w:rFonts w:eastAsiaTheme="minorHAnsi"/>
                <w:lang w:val="en-MY"/>
              </w:rPr>
              <w:t xml:space="preserve">2 </w:t>
            </w:r>
            <w:proofErr w:type="spellStart"/>
            <w:r w:rsidR="003D5F8D" w:rsidRPr="003D5F8D">
              <w:rPr>
                <w:rFonts w:eastAsiaTheme="minorHAnsi"/>
                <w:lang w:val="en-MY"/>
              </w:rPr>
              <w:t>hari</w:t>
            </w:r>
            <w:proofErr w:type="spellEnd"/>
            <w:r w:rsidR="0062436B">
              <w:rPr>
                <w:rFonts w:eastAsiaTheme="minorHAnsi"/>
                <w:lang w:val="en-MY"/>
              </w:rPr>
              <w:t>)</w:t>
            </w:r>
            <w:r w:rsidR="003D5F8D" w:rsidRPr="003D5F8D">
              <w:rPr>
                <w:rFonts w:eastAsiaTheme="minorHAnsi"/>
                <w:lang w:val="en-MY"/>
              </w:rPr>
              <w:t xml:space="preserve"> x </w:t>
            </w:r>
            <w:r w:rsidR="0062436B" w:rsidRPr="003D5F8D">
              <w:rPr>
                <w:rFonts w:eastAsiaTheme="minorHAnsi"/>
                <w:lang w:val="en-MY"/>
              </w:rPr>
              <w:t>40</w:t>
            </w:r>
            <w:r w:rsidR="008D16B9">
              <w:rPr>
                <w:rFonts w:eastAsiaTheme="minorHAnsi"/>
                <w:lang w:val="en-MY"/>
              </w:rPr>
              <w:t xml:space="preserve"> </w:t>
            </w:r>
            <w:proofErr w:type="spellStart"/>
            <w:r w:rsidR="0062436B" w:rsidRPr="003D5F8D">
              <w:rPr>
                <w:rFonts w:eastAsiaTheme="minorHAnsi"/>
                <w:lang w:val="en-MY"/>
              </w:rPr>
              <w:t>p</w:t>
            </w:r>
            <w:r w:rsidR="008D16B9">
              <w:rPr>
                <w:rFonts w:eastAsiaTheme="minorHAnsi"/>
                <w:lang w:val="en-MY"/>
              </w:rPr>
              <w:t>eserta</w:t>
            </w:r>
            <w:proofErr w:type="spellEnd"/>
            <w:r w:rsidR="0062436B" w:rsidRPr="003D5F8D">
              <w:rPr>
                <w:rFonts w:eastAsiaTheme="minorHAnsi"/>
                <w:lang w:val="en-MY"/>
              </w:rPr>
              <w:t xml:space="preserve"> </w:t>
            </w:r>
          </w:p>
        </w:tc>
        <w:tc>
          <w:tcPr>
            <w:tcW w:w="2410" w:type="dxa"/>
            <w:shd w:val="clear" w:color="auto" w:fill="auto"/>
            <w:vAlign w:val="center"/>
          </w:tcPr>
          <w:p w14:paraId="4BBB0E8B" w14:textId="10871EDB" w:rsidR="00C74806" w:rsidRPr="007F1F17" w:rsidRDefault="003D5F8D" w:rsidP="004779FD">
            <w:pPr>
              <w:jc w:val="center"/>
              <w:rPr>
                <w:rFonts w:eastAsiaTheme="minorHAnsi"/>
                <w:lang w:val="en-MY"/>
              </w:rPr>
            </w:pPr>
            <w:r>
              <w:rPr>
                <w:rFonts w:eastAsiaTheme="minorHAnsi"/>
                <w:lang w:val="en-MY"/>
              </w:rPr>
              <w:t>2</w:t>
            </w:r>
            <w:r w:rsidR="008A79A9" w:rsidRPr="007F1F17">
              <w:rPr>
                <w:rFonts w:eastAsiaTheme="minorHAnsi"/>
                <w:lang w:val="en-MY"/>
              </w:rPr>
              <w:t>00</w:t>
            </w:r>
            <w:r w:rsidR="00FA48D3">
              <w:rPr>
                <w:rFonts w:eastAsiaTheme="minorHAnsi"/>
                <w:lang w:val="en-MY"/>
              </w:rPr>
              <w:t xml:space="preserve"> </w:t>
            </w:r>
            <w:proofErr w:type="spellStart"/>
            <w:r w:rsidR="00365F6C">
              <w:rPr>
                <w:rFonts w:eastAsiaTheme="minorHAnsi"/>
                <w:lang w:val="en-MY"/>
              </w:rPr>
              <w:t>setiap</w:t>
            </w:r>
            <w:proofErr w:type="spellEnd"/>
            <w:r w:rsidR="00365F6C">
              <w:rPr>
                <w:rFonts w:eastAsiaTheme="minorHAnsi"/>
                <w:lang w:val="en-MY"/>
              </w:rPr>
              <w:t xml:space="preserve"> </w:t>
            </w:r>
            <w:proofErr w:type="spellStart"/>
            <w:r w:rsidR="00365F6C">
              <w:rPr>
                <w:rFonts w:eastAsiaTheme="minorHAnsi"/>
                <w:lang w:val="en-MY"/>
              </w:rPr>
              <w:t>peserta</w:t>
            </w:r>
            <w:proofErr w:type="spellEnd"/>
          </w:p>
        </w:tc>
        <w:tc>
          <w:tcPr>
            <w:tcW w:w="2409" w:type="dxa"/>
            <w:shd w:val="clear" w:color="auto" w:fill="auto"/>
            <w:vAlign w:val="center"/>
          </w:tcPr>
          <w:p w14:paraId="6229CE26" w14:textId="785E2983" w:rsidR="00C74806" w:rsidRPr="007F1F17" w:rsidRDefault="00BF688A" w:rsidP="004779FD">
            <w:pPr>
              <w:jc w:val="center"/>
              <w:rPr>
                <w:rFonts w:eastAsiaTheme="minorHAnsi"/>
                <w:lang w:val="en-MY"/>
              </w:rPr>
            </w:pPr>
            <w:r>
              <w:rPr>
                <w:rFonts w:eastAsiaTheme="minorHAnsi"/>
                <w:lang w:val="en-MY"/>
              </w:rPr>
              <w:t>5</w:t>
            </w:r>
            <w:r w:rsidR="005A7DCA" w:rsidRPr="003D5F8D">
              <w:rPr>
                <w:rFonts w:eastAsiaTheme="minorHAnsi"/>
                <w:lang w:val="en-MY"/>
              </w:rPr>
              <w:t xml:space="preserve"> </w:t>
            </w:r>
            <w:proofErr w:type="spellStart"/>
            <w:r w:rsidR="005A7DCA" w:rsidRPr="003D5F8D">
              <w:rPr>
                <w:rFonts w:eastAsiaTheme="minorHAnsi"/>
                <w:lang w:val="en-MY"/>
              </w:rPr>
              <w:t>sesi</w:t>
            </w:r>
            <w:proofErr w:type="spellEnd"/>
            <w:r w:rsidR="005A7DCA" w:rsidRPr="003D5F8D">
              <w:rPr>
                <w:rFonts w:eastAsiaTheme="minorHAnsi"/>
                <w:lang w:val="en-MY"/>
              </w:rPr>
              <w:t xml:space="preserve"> </w:t>
            </w:r>
            <w:r w:rsidR="005A7DCA">
              <w:rPr>
                <w:rFonts w:eastAsiaTheme="minorHAnsi"/>
                <w:lang w:val="en-MY"/>
              </w:rPr>
              <w:t>(</w:t>
            </w:r>
            <w:r w:rsidR="005A7DCA" w:rsidRPr="003D5F8D">
              <w:rPr>
                <w:rFonts w:eastAsiaTheme="minorHAnsi"/>
                <w:lang w:val="en-MY"/>
              </w:rPr>
              <w:t xml:space="preserve">2 </w:t>
            </w:r>
            <w:proofErr w:type="spellStart"/>
            <w:r w:rsidR="005A7DCA" w:rsidRPr="003D5F8D">
              <w:rPr>
                <w:rFonts w:eastAsiaTheme="minorHAnsi"/>
                <w:lang w:val="en-MY"/>
              </w:rPr>
              <w:t>hari</w:t>
            </w:r>
            <w:proofErr w:type="spellEnd"/>
            <w:r w:rsidR="005A7DCA">
              <w:rPr>
                <w:rFonts w:eastAsiaTheme="minorHAnsi"/>
                <w:lang w:val="en-MY"/>
              </w:rPr>
              <w:t>)</w:t>
            </w:r>
            <w:r w:rsidR="005A7DCA" w:rsidRPr="003D5F8D">
              <w:rPr>
                <w:rFonts w:eastAsiaTheme="minorHAnsi"/>
                <w:lang w:val="en-MY"/>
              </w:rPr>
              <w:t xml:space="preserve"> x 40</w:t>
            </w:r>
            <w:r w:rsidR="001C1DDF">
              <w:rPr>
                <w:rFonts w:eastAsiaTheme="minorHAnsi"/>
                <w:lang w:val="en-MY"/>
              </w:rPr>
              <w:t xml:space="preserve"> </w:t>
            </w:r>
            <w:proofErr w:type="spellStart"/>
            <w:r w:rsidR="001C1DDF">
              <w:rPr>
                <w:rFonts w:eastAsiaTheme="minorHAnsi"/>
                <w:lang w:val="en-MY"/>
              </w:rPr>
              <w:t>peserta</w:t>
            </w:r>
            <w:proofErr w:type="spellEnd"/>
          </w:p>
        </w:tc>
        <w:tc>
          <w:tcPr>
            <w:tcW w:w="1786" w:type="dxa"/>
            <w:shd w:val="clear" w:color="auto" w:fill="auto"/>
            <w:vAlign w:val="center"/>
          </w:tcPr>
          <w:p w14:paraId="78D677F8" w14:textId="043061F7" w:rsidR="00C74806" w:rsidRPr="007F1F17" w:rsidRDefault="00BF688A" w:rsidP="004779FD">
            <w:pPr>
              <w:jc w:val="center"/>
              <w:rPr>
                <w:rFonts w:eastAsiaTheme="minorHAnsi"/>
                <w:lang w:val="en-MY"/>
              </w:rPr>
            </w:pPr>
            <w:r>
              <w:rPr>
                <w:rFonts w:eastAsiaTheme="minorHAnsi"/>
                <w:lang w:val="en-MY"/>
              </w:rPr>
              <w:t>8</w:t>
            </w:r>
            <w:r w:rsidR="00FA48D3">
              <w:rPr>
                <w:rFonts w:eastAsiaTheme="minorHAnsi"/>
                <w:lang w:val="en-MY"/>
              </w:rPr>
              <w:t>0</w:t>
            </w:r>
            <w:r w:rsidR="003828FB" w:rsidRPr="003828FB">
              <w:rPr>
                <w:rFonts w:eastAsiaTheme="minorHAnsi"/>
                <w:lang w:val="en-MY"/>
              </w:rPr>
              <w:t>,000</w:t>
            </w:r>
          </w:p>
        </w:tc>
      </w:tr>
      <w:tr w:rsidR="002472B1" w:rsidRPr="007F1F17" w14:paraId="0B196BCA" w14:textId="77777777" w:rsidTr="008D16B9">
        <w:trPr>
          <w:trHeight w:val="510"/>
        </w:trPr>
        <w:tc>
          <w:tcPr>
            <w:tcW w:w="558" w:type="dxa"/>
            <w:shd w:val="clear" w:color="auto" w:fill="auto"/>
            <w:vAlign w:val="center"/>
          </w:tcPr>
          <w:p w14:paraId="22A4D3EF" w14:textId="29ECEBD6" w:rsidR="002472B1" w:rsidRPr="007F1F17" w:rsidRDefault="002472B1" w:rsidP="004779FD">
            <w:pPr>
              <w:rPr>
                <w:rFonts w:eastAsiaTheme="minorHAnsi"/>
                <w:lang w:val="en-MY"/>
              </w:rPr>
            </w:pPr>
            <w:r>
              <w:rPr>
                <w:rFonts w:eastAsiaTheme="minorHAnsi"/>
                <w:lang w:val="en-MY"/>
              </w:rPr>
              <w:t>3.</w:t>
            </w:r>
          </w:p>
        </w:tc>
        <w:tc>
          <w:tcPr>
            <w:tcW w:w="2537" w:type="dxa"/>
            <w:shd w:val="clear" w:color="auto" w:fill="auto"/>
            <w:vAlign w:val="center"/>
          </w:tcPr>
          <w:p w14:paraId="6FAC91C2" w14:textId="30235B83" w:rsidR="002472B1" w:rsidRDefault="002472B1" w:rsidP="004779FD">
            <w:pPr>
              <w:rPr>
                <w:rFonts w:eastAsiaTheme="minorHAnsi"/>
                <w:lang w:val="en-MY"/>
              </w:rPr>
            </w:pPr>
            <w:proofErr w:type="spellStart"/>
            <w:r>
              <w:rPr>
                <w:rFonts w:eastAsiaTheme="minorHAnsi"/>
                <w:lang w:val="en-MY"/>
              </w:rPr>
              <w:t>Pe</w:t>
            </w:r>
            <w:r w:rsidR="00A56387">
              <w:rPr>
                <w:rFonts w:eastAsiaTheme="minorHAnsi"/>
                <w:lang w:val="en-MY"/>
              </w:rPr>
              <w:t>r</w:t>
            </w:r>
            <w:r>
              <w:rPr>
                <w:rFonts w:eastAsiaTheme="minorHAnsi"/>
                <w:lang w:val="en-MY"/>
              </w:rPr>
              <w:t>cetakan</w:t>
            </w:r>
            <w:proofErr w:type="spellEnd"/>
            <w:r>
              <w:rPr>
                <w:rFonts w:eastAsiaTheme="minorHAnsi"/>
                <w:lang w:val="en-MY"/>
              </w:rPr>
              <w:t xml:space="preserve"> </w:t>
            </w:r>
          </w:p>
          <w:p w14:paraId="28632BD4" w14:textId="1B995842" w:rsidR="00FB009F" w:rsidRPr="007F1F17" w:rsidRDefault="00FB009F" w:rsidP="004779FD">
            <w:pPr>
              <w:rPr>
                <w:rFonts w:eastAsiaTheme="minorHAnsi"/>
                <w:lang w:val="en-MY"/>
              </w:rPr>
            </w:pPr>
            <w:r>
              <w:rPr>
                <w:rFonts w:eastAsiaTheme="minorHAnsi"/>
                <w:lang w:val="en-MY"/>
              </w:rPr>
              <w:t>(</w:t>
            </w:r>
            <w:proofErr w:type="spellStart"/>
            <w:proofErr w:type="gramStart"/>
            <w:r>
              <w:rPr>
                <w:rFonts w:eastAsiaTheme="minorHAnsi"/>
                <w:lang w:val="en-MY"/>
              </w:rPr>
              <w:t>kegunaan</w:t>
            </w:r>
            <w:proofErr w:type="spellEnd"/>
            <w:proofErr w:type="gramEnd"/>
            <w:r>
              <w:rPr>
                <w:rFonts w:eastAsiaTheme="minorHAnsi"/>
                <w:lang w:val="en-MY"/>
              </w:rPr>
              <w:t xml:space="preserve"> bengkel)</w:t>
            </w:r>
          </w:p>
        </w:tc>
        <w:tc>
          <w:tcPr>
            <w:tcW w:w="5387" w:type="dxa"/>
            <w:shd w:val="clear" w:color="auto" w:fill="auto"/>
            <w:vAlign w:val="center"/>
          </w:tcPr>
          <w:p w14:paraId="7F9519BC" w14:textId="48FE134F" w:rsidR="002472B1" w:rsidRPr="007F1F17" w:rsidRDefault="00FB009F" w:rsidP="00534B93">
            <w:pPr>
              <w:rPr>
                <w:rFonts w:eastAsiaTheme="minorHAnsi"/>
                <w:lang w:val="en-MY"/>
              </w:rPr>
            </w:pPr>
            <w:proofErr w:type="spellStart"/>
            <w:r>
              <w:rPr>
                <w:rFonts w:eastAsiaTheme="minorHAnsi"/>
                <w:lang w:val="en-MY"/>
              </w:rPr>
              <w:t>Pencetakan</w:t>
            </w:r>
            <w:proofErr w:type="spellEnd"/>
            <w:r>
              <w:rPr>
                <w:rFonts w:eastAsiaTheme="minorHAnsi"/>
                <w:lang w:val="en-MY"/>
              </w:rPr>
              <w:t xml:space="preserve"> </w:t>
            </w:r>
            <w:proofErr w:type="spellStart"/>
            <w:r>
              <w:rPr>
                <w:rFonts w:eastAsiaTheme="minorHAnsi"/>
                <w:lang w:val="en-MY"/>
              </w:rPr>
              <w:t>dokumen</w:t>
            </w:r>
            <w:proofErr w:type="spellEnd"/>
            <w:r>
              <w:rPr>
                <w:rFonts w:eastAsiaTheme="minorHAnsi"/>
                <w:lang w:val="en-MY"/>
              </w:rPr>
              <w:t xml:space="preserve"> dan </w:t>
            </w:r>
            <w:proofErr w:type="spellStart"/>
            <w:r>
              <w:rPr>
                <w:rFonts w:eastAsiaTheme="minorHAnsi"/>
                <w:lang w:val="en-MY"/>
              </w:rPr>
              <w:t>bahan</w:t>
            </w:r>
            <w:proofErr w:type="spellEnd"/>
            <w:r>
              <w:rPr>
                <w:rFonts w:eastAsiaTheme="minorHAnsi"/>
                <w:lang w:val="en-MY"/>
              </w:rPr>
              <w:t xml:space="preserve"> </w:t>
            </w:r>
            <w:proofErr w:type="spellStart"/>
            <w:r>
              <w:rPr>
                <w:rFonts w:eastAsiaTheme="minorHAnsi"/>
                <w:lang w:val="en-MY"/>
              </w:rPr>
              <w:t>bacaan</w:t>
            </w:r>
            <w:proofErr w:type="spellEnd"/>
            <w:r>
              <w:rPr>
                <w:rFonts w:eastAsiaTheme="minorHAnsi"/>
                <w:lang w:val="en-MY"/>
              </w:rPr>
              <w:t xml:space="preserve"> </w:t>
            </w:r>
            <w:r>
              <w:rPr>
                <w:rFonts w:eastAsiaTheme="minorHAnsi"/>
                <w:lang w:val="en-MY"/>
              </w:rPr>
              <w:br/>
              <w:t>(</w:t>
            </w:r>
            <w:proofErr w:type="spellStart"/>
            <w:r>
              <w:rPr>
                <w:rFonts w:eastAsiaTheme="minorHAnsi"/>
                <w:lang w:val="en-MY"/>
              </w:rPr>
              <w:t>kegunaan</w:t>
            </w:r>
            <w:proofErr w:type="spellEnd"/>
            <w:r>
              <w:rPr>
                <w:rFonts w:eastAsiaTheme="minorHAnsi"/>
                <w:lang w:val="en-MY"/>
              </w:rPr>
              <w:t xml:space="preserve"> bengkel)</w:t>
            </w:r>
          </w:p>
        </w:tc>
        <w:tc>
          <w:tcPr>
            <w:tcW w:w="2410" w:type="dxa"/>
            <w:shd w:val="clear" w:color="auto" w:fill="auto"/>
            <w:vAlign w:val="center"/>
          </w:tcPr>
          <w:p w14:paraId="16094A92" w14:textId="2C9F4C70" w:rsidR="002472B1" w:rsidRDefault="00B46E1A" w:rsidP="004779FD">
            <w:pPr>
              <w:jc w:val="center"/>
              <w:rPr>
                <w:rFonts w:eastAsiaTheme="minorHAnsi"/>
                <w:lang w:val="en-MY"/>
              </w:rPr>
            </w:pPr>
            <w:r w:rsidRPr="00B46E1A">
              <w:rPr>
                <w:rFonts w:eastAsiaTheme="minorHAnsi"/>
                <w:lang w:val="en-MY"/>
              </w:rPr>
              <w:t>RM 1000</w:t>
            </w:r>
          </w:p>
        </w:tc>
        <w:tc>
          <w:tcPr>
            <w:tcW w:w="2409" w:type="dxa"/>
            <w:shd w:val="clear" w:color="auto" w:fill="auto"/>
            <w:vAlign w:val="center"/>
          </w:tcPr>
          <w:p w14:paraId="7D7E6D85" w14:textId="2989246B" w:rsidR="002472B1" w:rsidRPr="007F1F17" w:rsidRDefault="00D3708F" w:rsidP="004779FD">
            <w:pPr>
              <w:jc w:val="center"/>
              <w:rPr>
                <w:rFonts w:eastAsiaTheme="minorHAnsi"/>
                <w:lang w:val="en-MY"/>
              </w:rPr>
            </w:pPr>
            <w:r>
              <w:rPr>
                <w:rFonts w:eastAsiaTheme="minorHAnsi"/>
                <w:lang w:val="en-MY"/>
              </w:rPr>
              <w:t>-</w:t>
            </w:r>
          </w:p>
        </w:tc>
        <w:tc>
          <w:tcPr>
            <w:tcW w:w="1786" w:type="dxa"/>
            <w:shd w:val="clear" w:color="auto" w:fill="auto"/>
            <w:vAlign w:val="center"/>
          </w:tcPr>
          <w:p w14:paraId="763C8724" w14:textId="7EDC182D" w:rsidR="002472B1" w:rsidRPr="007F1F17" w:rsidRDefault="00B46E1A" w:rsidP="004779FD">
            <w:pPr>
              <w:jc w:val="center"/>
              <w:rPr>
                <w:rFonts w:eastAsiaTheme="minorHAnsi"/>
                <w:lang w:val="en-MY"/>
              </w:rPr>
            </w:pPr>
            <w:r w:rsidRPr="00B46E1A">
              <w:rPr>
                <w:rFonts w:eastAsiaTheme="minorHAnsi"/>
                <w:lang w:val="en-MY"/>
              </w:rPr>
              <w:t>1</w:t>
            </w:r>
            <w:r w:rsidR="005C3051">
              <w:rPr>
                <w:rFonts w:eastAsiaTheme="minorHAnsi"/>
                <w:lang w:val="en-MY"/>
              </w:rPr>
              <w:t>,</w:t>
            </w:r>
            <w:r w:rsidRPr="00B46E1A">
              <w:rPr>
                <w:rFonts w:eastAsiaTheme="minorHAnsi"/>
                <w:lang w:val="en-MY"/>
              </w:rPr>
              <w:t>000</w:t>
            </w:r>
          </w:p>
        </w:tc>
      </w:tr>
      <w:tr w:rsidR="007F1F17" w:rsidRPr="007F1F17" w14:paraId="5E709317" w14:textId="77777777" w:rsidTr="008D16B9">
        <w:trPr>
          <w:trHeight w:val="510"/>
        </w:trPr>
        <w:tc>
          <w:tcPr>
            <w:tcW w:w="558" w:type="dxa"/>
            <w:shd w:val="clear" w:color="auto" w:fill="auto"/>
            <w:vAlign w:val="center"/>
          </w:tcPr>
          <w:p w14:paraId="2517E678" w14:textId="4EDFC78B" w:rsidR="00835343" w:rsidRPr="007F1F17" w:rsidRDefault="002472B1" w:rsidP="004779FD">
            <w:pPr>
              <w:rPr>
                <w:rFonts w:eastAsiaTheme="minorHAnsi"/>
                <w:lang w:val="en-MY"/>
              </w:rPr>
            </w:pPr>
            <w:r>
              <w:rPr>
                <w:rFonts w:eastAsiaTheme="minorHAnsi"/>
                <w:lang w:val="en-MY"/>
              </w:rPr>
              <w:t>4</w:t>
            </w:r>
            <w:r w:rsidR="00835343" w:rsidRPr="007F1F17">
              <w:rPr>
                <w:rFonts w:eastAsiaTheme="minorHAnsi"/>
                <w:lang w:val="en-MY"/>
              </w:rPr>
              <w:t>.</w:t>
            </w:r>
          </w:p>
        </w:tc>
        <w:tc>
          <w:tcPr>
            <w:tcW w:w="2537" w:type="dxa"/>
            <w:shd w:val="clear" w:color="auto" w:fill="auto"/>
            <w:vAlign w:val="center"/>
          </w:tcPr>
          <w:p w14:paraId="20F14FF4" w14:textId="6A0208DB" w:rsidR="00835343" w:rsidRPr="007F1F17" w:rsidRDefault="00835343" w:rsidP="004779FD">
            <w:pPr>
              <w:rPr>
                <w:rFonts w:eastAsiaTheme="minorHAnsi"/>
                <w:lang w:val="en-MY"/>
              </w:rPr>
            </w:pPr>
            <w:proofErr w:type="spellStart"/>
            <w:r w:rsidRPr="007F1F17">
              <w:rPr>
                <w:rFonts w:eastAsiaTheme="minorHAnsi"/>
                <w:lang w:val="en-MY"/>
              </w:rPr>
              <w:t>Penulisan</w:t>
            </w:r>
            <w:proofErr w:type="spellEnd"/>
            <w:r w:rsidRPr="007F1F17">
              <w:rPr>
                <w:rFonts w:eastAsiaTheme="minorHAnsi"/>
                <w:lang w:val="en-MY"/>
              </w:rPr>
              <w:t xml:space="preserve"> </w:t>
            </w:r>
            <w:proofErr w:type="spellStart"/>
            <w:r w:rsidRPr="007F1F17">
              <w:rPr>
                <w:rFonts w:eastAsiaTheme="minorHAnsi"/>
                <w:lang w:val="en-MY"/>
              </w:rPr>
              <w:t>Laporan</w:t>
            </w:r>
            <w:proofErr w:type="spellEnd"/>
            <w:r w:rsidRPr="007F1F17">
              <w:rPr>
                <w:rFonts w:eastAsiaTheme="minorHAnsi"/>
                <w:lang w:val="en-MY"/>
              </w:rPr>
              <w:t>/ Artikel</w:t>
            </w:r>
          </w:p>
        </w:tc>
        <w:tc>
          <w:tcPr>
            <w:tcW w:w="5387" w:type="dxa"/>
            <w:shd w:val="clear" w:color="auto" w:fill="auto"/>
            <w:vAlign w:val="center"/>
          </w:tcPr>
          <w:p w14:paraId="0F91B66E" w14:textId="77777777" w:rsidR="00835343" w:rsidRPr="007F1F17" w:rsidRDefault="008A79A9" w:rsidP="00534B93">
            <w:pPr>
              <w:rPr>
                <w:rFonts w:eastAsiaTheme="minorHAnsi"/>
                <w:lang w:val="en-MY"/>
              </w:rPr>
            </w:pPr>
            <w:r w:rsidRPr="007F1F17">
              <w:rPr>
                <w:rFonts w:eastAsiaTheme="minorHAnsi"/>
                <w:lang w:val="en-MY"/>
              </w:rPr>
              <w:t>Artikel</w:t>
            </w:r>
          </w:p>
          <w:p w14:paraId="64950C9E" w14:textId="7D844F12" w:rsidR="008A79A9" w:rsidRPr="007F1F17" w:rsidRDefault="00FA48D3" w:rsidP="00534B93">
            <w:pPr>
              <w:rPr>
                <w:rFonts w:eastAsiaTheme="minorHAnsi"/>
                <w:lang w:val="en-MY"/>
              </w:rPr>
            </w:pPr>
            <w:proofErr w:type="spellStart"/>
            <w:r>
              <w:rPr>
                <w:rFonts w:eastAsiaTheme="minorHAnsi"/>
                <w:lang w:val="en-MY"/>
              </w:rPr>
              <w:t>Laporan</w:t>
            </w:r>
            <w:proofErr w:type="spellEnd"/>
            <w:r>
              <w:rPr>
                <w:rFonts w:eastAsiaTheme="minorHAnsi"/>
                <w:lang w:val="en-MY"/>
              </w:rPr>
              <w:t>/</w:t>
            </w:r>
            <w:r w:rsidR="008A79A9" w:rsidRPr="007F1F17">
              <w:rPr>
                <w:rFonts w:eastAsiaTheme="minorHAnsi"/>
                <w:lang w:val="en-MY"/>
              </w:rPr>
              <w:t>Kajian Kes</w:t>
            </w:r>
          </w:p>
        </w:tc>
        <w:tc>
          <w:tcPr>
            <w:tcW w:w="2410" w:type="dxa"/>
            <w:shd w:val="clear" w:color="auto" w:fill="auto"/>
            <w:vAlign w:val="center"/>
          </w:tcPr>
          <w:p w14:paraId="45120674" w14:textId="55F6CA18" w:rsidR="00835343" w:rsidRPr="007F1F17" w:rsidRDefault="00FA48D3" w:rsidP="004779FD">
            <w:pPr>
              <w:jc w:val="center"/>
              <w:rPr>
                <w:rFonts w:eastAsiaTheme="minorHAnsi"/>
                <w:lang w:val="en-MY"/>
              </w:rPr>
            </w:pPr>
            <w:r>
              <w:rPr>
                <w:rFonts w:eastAsiaTheme="minorHAnsi"/>
                <w:lang w:val="en-MY"/>
              </w:rPr>
              <w:t xml:space="preserve">RM1000 per </w:t>
            </w:r>
            <w:proofErr w:type="spellStart"/>
            <w:r>
              <w:rPr>
                <w:rFonts w:eastAsiaTheme="minorHAnsi"/>
                <w:lang w:val="en-MY"/>
              </w:rPr>
              <w:t>laporan</w:t>
            </w:r>
            <w:proofErr w:type="spellEnd"/>
          </w:p>
        </w:tc>
        <w:tc>
          <w:tcPr>
            <w:tcW w:w="2409" w:type="dxa"/>
            <w:shd w:val="clear" w:color="auto" w:fill="auto"/>
            <w:vAlign w:val="center"/>
          </w:tcPr>
          <w:p w14:paraId="5F8E700C" w14:textId="0C74D679" w:rsidR="00835343" w:rsidRPr="007F1F17" w:rsidRDefault="003E385F" w:rsidP="004779FD">
            <w:pPr>
              <w:jc w:val="center"/>
              <w:rPr>
                <w:rFonts w:eastAsiaTheme="minorHAnsi"/>
                <w:lang w:val="en-MY"/>
              </w:rPr>
            </w:pPr>
            <w:r w:rsidRPr="007F1F17">
              <w:rPr>
                <w:rFonts w:eastAsiaTheme="minorHAnsi"/>
                <w:lang w:val="en-MY"/>
              </w:rPr>
              <w:t>10</w:t>
            </w:r>
          </w:p>
        </w:tc>
        <w:tc>
          <w:tcPr>
            <w:tcW w:w="1786" w:type="dxa"/>
            <w:shd w:val="clear" w:color="auto" w:fill="auto"/>
            <w:vAlign w:val="center"/>
          </w:tcPr>
          <w:p w14:paraId="766D6961" w14:textId="5BF8925A" w:rsidR="00835343" w:rsidRPr="007F1F17" w:rsidRDefault="003E385F" w:rsidP="004779FD">
            <w:pPr>
              <w:jc w:val="center"/>
              <w:rPr>
                <w:rFonts w:eastAsiaTheme="minorHAnsi"/>
                <w:lang w:val="en-MY"/>
              </w:rPr>
            </w:pPr>
            <w:r w:rsidRPr="007F1F17">
              <w:rPr>
                <w:rFonts w:eastAsiaTheme="minorHAnsi"/>
                <w:lang w:val="en-MY"/>
              </w:rPr>
              <w:t>10</w:t>
            </w:r>
            <w:r w:rsidR="008A79A9" w:rsidRPr="007F1F17">
              <w:rPr>
                <w:rFonts w:eastAsiaTheme="minorHAnsi"/>
                <w:lang w:val="en-MY"/>
              </w:rPr>
              <w:t>,000</w:t>
            </w:r>
          </w:p>
        </w:tc>
      </w:tr>
      <w:tr w:rsidR="00B46E1A" w:rsidRPr="007F1F17" w14:paraId="4E1937A1" w14:textId="77777777" w:rsidTr="008D16B9">
        <w:trPr>
          <w:trHeight w:val="510"/>
        </w:trPr>
        <w:tc>
          <w:tcPr>
            <w:tcW w:w="558" w:type="dxa"/>
            <w:shd w:val="clear" w:color="auto" w:fill="auto"/>
            <w:vAlign w:val="center"/>
          </w:tcPr>
          <w:p w14:paraId="3C2C91E7" w14:textId="6D8703A0" w:rsidR="00B46E1A" w:rsidRDefault="00B46E1A" w:rsidP="004779FD">
            <w:pPr>
              <w:rPr>
                <w:rFonts w:eastAsiaTheme="minorHAnsi"/>
                <w:lang w:val="en-MY"/>
              </w:rPr>
            </w:pPr>
            <w:r>
              <w:rPr>
                <w:rFonts w:eastAsiaTheme="minorHAnsi"/>
                <w:lang w:val="en-MY"/>
              </w:rPr>
              <w:t>5.</w:t>
            </w:r>
          </w:p>
        </w:tc>
        <w:tc>
          <w:tcPr>
            <w:tcW w:w="2537" w:type="dxa"/>
            <w:shd w:val="clear" w:color="auto" w:fill="auto"/>
            <w:vAlign w:val="center"/>
          </w:tcPr>
          <w:p w14:paraId="14E6218A" w14:textId="05176A1F" w:rsidR="00B46E1A" w:rsidRPr="007F1F17" w:rsidRDefault="00B46E1A" w:rsidP="004779FD">
            <w:pPr>
              <w:rPr>
                <w:rFonts w:eastAsiaTheme="minorHAnsi"/>
                <w:lang w:val="en-MY"/>
              </w:rPr>
            </w:pPr>
            <w:proofErr w:type="spellStart"/>
            <w:r>
              <w:rPr>
                <w:rFonts w:eastAsiaTheme="minorHAnsi"/>
                <w:lang w:val="en-MY"/>
              </w:rPr>
              <w:t>Sewaan</w:t>
            </w:r>
            <w:proofErr w:type="spellEnd"/>
            <w:r>
              <w:rPr>
                <w:rFonts w:eastAsiaTheme="minorHAnsi"/>
                <w:lang w:val="en-MY"/>
              </w:rPr>
              <w:t xml:space="preserve"> </w:t>
            </w:r>
            <w:proofErr w:type="spellStart"/>
            <w:r>
              <w:rPr>
                <w:rFonts w:eastAsiaTheme="minorHAnsi"/>
                <w:lang w:val="en-MY"/>
              </w:rPr>
              <w:t>projektor</w:t>
            </w:r>
            <w:proofErr w:type="spellEnd"/>
          </w:p>
        </w:tc>
        <w:tc>
          <w:tcPr>
            <w:tcW w:w="5387" w:type="dxa"/>
            <w:shd w:val="clear" w:color="auto" w:fill="auto"/>
            <w:vAlign w:val="center"/>
          </w:tcPr>
          <w:p w14:paraId="5BA15DB5" w14:textId="4DA12DB0" w:rsidR="00B46E1A" w:rsidRPr="007F1F17" w:rsidRDefault="00315CC7" w:rsidP="00534B93">
            <w:pPr>
              <w:rPr>
                <w:rFonts w:eastAsiaTheme="minorHAnsi"/>
                <w:lang w:val="en-MY"/>
              </w:rPr>
            </w:pPr>
            <w:proofErr w:type="spellStart"/>
            <w:r>
              <w:rPr>
                <w:rFonts w:eastAsiaTheme="minorHAnsi"/>
                <w:lang w:val="en-MY"/>
              </w:rPr>
              <w:t>Sewaan</w:t>
            </w:r>
            <w:proofErr w:type="spellEnd"/>
            <w:r>
              <w:rPr>
                <w:rFonts w:eastAsiaTheme="minorHAnsi"/>
                <w:lang w:val="en-MY"/>
              </w:rPr>
              <w:t xml:space="preserve"> projector untuk </w:t>
            </w:r>
            <w:proofErr w:type="spellStart"/>
            <w:r>
              <w:rPr>
                <w:rFonts w:eastAsiaTheme="minorHAnsi"/>
                <w:lang w:val="en-MY"/>
              </w:rPr>
              <w:t>kegunaan</w:t>
            </w:r>
            <w:proofErr w:type="spellEnd"/>
            <w:r>
              <w:rPr>
                <w:rFonts w:eastAsiaTheme="minorHAnsi"/>
                <w:lang w:val="en-MY"/>
              </w:rPr>
              <w:t xml:space="preserve"> bengkel</w:t>
            </w:r>
          </w:p>
        </w:tc>
        <w:tc>
          <w:tcPr>
            <w:tcW w:w="2410" w:type="dxa"/>
            <w:shd w:val="clear" w:color="auto" w:fill="auto"/>
            <w:vAlign w:val="center"/>
          </w:tcPr>
          <w:p w14:paraId="5894D9E5" w14:textId="58F0EC5B" w:rsidR="00B46E1A" w:rsidRDefault="00315CC7" w:rsidP="004779FD">
            <w:pPr>
              <w:jc w:val="center"/>
              <w:rPr>
                <w:rFonts w:eastAsiaTheme="minorHAnsi"/>
                <w:lang w:val="en-MY"/>
              </w:rPr>
            </w:pPr>
            <w:r w:rsidRPr="00315CC7">
              <w:rPr>
                <w:rFonts w:eastAsiaTheme="minorHAnsi"/>
                <w:lang w:val="en-MY"/>
              </w:rPr>
              <w:t>RM 500 x 2 </w:t>
            </w:r>
            <w:proofErr w:type="spellStart"/>
            <w:r w:rsidRPr="00315CC7">
              <w:rPr>
                <w:rFonts w:eastAsiaTheme="minorHAnsi"/>
                <w:lang w:val="en-MY"/>
              </w:rPr>
              <w:t>hari</w:t>
            </w:r>
            <w:proofErr w:type="spellEnd"/>
          </w:p>
        </w:tc>
        <w:tc>
          <w:tcPr>
            <w:tcW w:w="2409" w:type="dxa"/>
            <w:shd w:val="clear" w:color="auto" w:fill="auto"/>
            <w:vAlign w:val="center"/>
          </w:tcPr>
          <w:p w14:paraId="61780AAB" w14:textId="50609F93" w:rsidR="00B46E1A" w:rsidRPr="007F1F17" w:rsidRDefault="005728B0" w:rsidP="004779FD">
            <w:pPr>
              <w:jc w:val="center"/>
              <w:rPr>
                <w:rFonts w:eastAsiaTheme="minorHAnsi"/>
                <w:lang w:val="en-MY"/>
              </w:rPr>
            </w:pPr>
            <w:r>
              <w:rPr>
                <w:rFonts w:eastAsiaTheme="minorHAnsi"/>
                <w:lang w:val="en-MY"/>
              </w:rPr>
              <w:t xml:space="preserve">5 </w:t>
            </w:r>
            <w:proofErr w:type="spellStart"/>
            <w:r>
              <w:rPr>
                <w:rFonts w:eastAsiaTheme="minorHAnsi"/>
                <w:lang w:val="en-MY"/>
              </w:rPr>
              <w:t>sesi</w:t>
            </w:r>
            <w:proofErr w:type="spellEnd"/>
          </w:p>
        </w:tc>
        <w:tc>
          <w:tcPr>
            <w:tcW w:w="1786" w:type="dxa"/>
            <w:shd w:val="clear" w:color="auto" w:fill="auto"/>
            <w:vAlign w:val="center"/>
          </w:tcPr>
          <w:p w14:paraId="553E3236" w14:textId="5EAE3372" w:rsidR="00B46E1A" w:rsidRPr="007F1F17" w:rsidRDefault="005C3051" w:rsidP="004779FD">
            <w:pPr>
              <w:jc w:val="center"/>
              <w:rPr>
                <w:rFonts w:eastAsiaTheme="minorHAnsi"/>
                <w:lang w:val="en-MY"/>
              </w:rPr>
            </w:pPr>
            <w:r>
              <w:rPr>
                <w:rFonts w:eastAsiaTheme="minorHAnsi"/>
                <w:lang w:val="en-MY"/>
              </w:rPr>
              <w:t>5</w:t>
            </w:r>
            <w:r>
              <w:rPr>
                <w:rFonts w:eastAsiaTheme="minorHAnsi"/>
                <w:lang w:val="en-MY"/>
              </w:rPr>
              <w:t>,000</w:t>
            </w:r>
          </w:p>
        </w:tc>
      </w:tr>
      <w:tr w:rsidR="007F1F17" w:rsidRPr="007F1F17" w14:paraId="78B5928C" w14:textId="77777777" w:rsidTr="00352079">
        <w:trPr>
          <w:trHeight w:val="432"/>
        </w:trPr>
        <w:tc>
          <w:tcPr>
            <w:tcW w:w="13301" w:type="dxa"/>
            <w:gridSpan w:val="5"/>
            <w:vAlign w:val="center"/>
          </w:tcPr>
          <w:p w14:paraId="2BC60ACD" w14:textId="77777777" w:rsidR="004779FD" w:rsidRPr="007F1F17" w:rsidRDefault="004779FD" w:rsidP="004779FD">
            <w:pPr>
              <w:jc w:val="right"/>
              <w:rPr>
                <w:rFonts w:eastAsiaTheme="minorHAnsi"/>
                <w:b/>
                <w:bCs/>
                <w:lang w:val="en-MY"/>
              </w:rPr>
            </w:pPr>
            <w:r w:rsidRPr="007F1F17">
              <w:rPr>
                <w:rFonts w:eastAsiaTheme="minorHAnsi"/>
                <w:b/>
                <w:bCs/>
                <w:lang w:val="en-MY"/>
              </w:rPr>
              <w:t>JUMLAH</w:t>
            </w:r>
          </w:p>
        </w:tc>
        <w:tc>
          <w:tcPr>
            <w:tcW w:w="1786" w:type="dxa"/>
            <w:vAlign w:val="center"/>
          </w:tcPr>
          <w:p w14:paraId="679921E1" w14:textId="38909777" w:rsidR="004779FD" w:rsidRPr="007F1F17" w:rsidRDefault="00BF688A" w:rsidP="004779FD">
            <w:pPr>
              <w:jc w:val="center"/>
              <w:rPr>
                <w:rFonts w:eastAsiaTheme="minorHAnsi"/>
                <w:b/>
                <w:bCs/>
                <w:lang w:val="en-MY"/>
              </w:rPr>
            </w:pPr>
            <w:r>
              <w:rPr>
                <w:rFonts w:eastAsiaTheme="minorHAnsi"/>
                <w:b/>
                <w:bCs/>
                <w:lang w:val="en-MY"/>
              </w:rPr>
              <w:t>29</w:t>
            </w:r>
            <w:r w:rsidR="00AC1F24">
              <w:rPr>
                <w:rFonts w:eastAsiaTheme="minorHAnsi"/>
                <w:b/>
                <w:bCs/>
                <w:lang w:val="en-MY"/>
              </w:rPr>
              <w:t>6</w:t>
            </w:r>
            <w:r w:rsidR="00EE5666" w:rsidRPr="00EE5666">
              <w:rPr>
                <w:rFonts w:eastAsiaTheme="minorHAnsi"/>
                <w:b/>
                <w:bCs/>
                <w:lang w:val="en-MY"/>
              </w:rPr>
              <w:t>,000</w:t>
            </w:r>
          </w:p>
        </w:tc>
      </w:tr>
    </w:tbl>
    <w:p w14:paraId="4D94B313" w14:textId="5828BF33" w:rsidR="002D5AEA" w:rsidRPr="007F1F17" w:rsidRDefault="002D5AEA" w:rsidP="007F1F17">
      <w:pPr>
        <w:pStyle w:val="NormalWeb"/>
        <w:spacing w:before="0" w:beforeAutospacing="0" w:after="0" w:afterAutospacing="0"/>
        <w:contextualSpacing/>
        <w:rPr>
          <w:rFonts w:ascii="Arial" w:eastAsia="+mn-ea" w:hAnsi="Arial" w:cs="Arial"/>
          <w:b/>
          <w:bCs/>
          <w:kern w:val="24"/>
          <w:lang w:val="en-US"/>
        </w:rPr>
      </w:pPr>
    </w:p>
    <w:sectPr w:rsidR="002D5AEA" w:rsidRPr="007F1F17" w:rsidSect="00054AE9">
      <w:pgSz w:w="16838" w:h="11906" w:orient="landscape"/>
      <w:pgMar w:top="1440" w:right="99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BDB1" w14:textId="77777777" w:rsidR="009B38D0" w:rsidRDefault="009B38D0" w:rsidP="00965EDD">
      <w:r>
        <w:separator/>
      </w:r>
    </w:p>
  </w:endnote>
  <w:endnote w:type="continuationSeparator" w:id="0">
    <w:p w14:paraId="07E9EBC6" w14:textId="77777777" w:rsidR="009B38D0" w:rsidRDefault="009B38D0"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F505" w14:textId="77777777" w:rsidR="009B38D0" w:rsidRDefault="009B38D0" w:rsidP="00965EDD">
      <w:r>
        <w:separator/>
      </w:r>
    </w:p>
  </w:footnote>
  <w:footnote w:type="continuationSeparator" w:id="0">
    <w:p w14:paraId="74B885DA" w14:textId="77777777" w:rsidR="009B38D0" w:rsidRDefault="009B38D0"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9675C21"/>
    <w:multiLevelType w:val="hybridMultilevel"/>
    <w:tmpl w:val="629A27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6D22F5B"/>
    <w:multiLevelType w:val="hybridMultilevel"/>
    <w:tmpl w:val="03F428EC"/>
    <w:lvl w:ilvl="0" w:tplc="38046D9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5" w15:restartNumberingAfterBreak="0">
    <w:nsid w:val="1FF77F6B"/>
    <w:multiLevelType w:val="hybridMultilevel"/>
    <w:tmpl w:val="CBD080A4"/>
    <w:lvl w:ilvl="0" w:tplc="107471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09F264B"/>
    <w:multiLevelType w:val="hybridMultilevel"/>
    <w:tmpl w:val="88B4D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F324F"/>
    <w:multiLevelType w:val="hybridMultilevel"/>
    <w:tmpl w:val="57441F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9727F0"/>
    <w:multiLevelType w:val="hybridMultilevel"/>
    <w:tmpl w:val="A09058A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9"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0"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368E323E"/>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FA26A3"/>
    <w:multiLevelType w:val="hybridMultilevel"/>
    <w:tmpl w:val="B3D23462"/>
    <w:lvl w:ilvl="0" w:tplc="04A0DC7E">
      <w:start w:val="1"/>
      <w:numFmt w:val="lowerRoman"/>
      <w:lvlText w:val="%1."/>
      <w:lvlJc w:val="right"/>
      <w:pPr>
        <w:ind w:left="-1056" w:hanging="360"/>
      </w:pPr>
      <w:rPr>
        <w:rFonts w:hint="default"/>
        <w:b w:val="0"/>
        <w:bCs w:val="0"/>
        <w:i w:val="0"/>
        <w:iCs w:val="0"/>
      </w:rPr>
    </w:lvl>
    <w:lvl w:ilvl="1" w:tplc="FFFFFFFF" w:tentative="1">
      <w:start w:val="1"/>
      <w:numFmt w:val="lowerLetter"/>
      <w:lvlText w:val="%2."/>
      <w:lvlJc w:val="left"/>
      <w:pPr>
        <w:ind w:left="-336" w:hanging="360"/>
      </w:pPr>
    </w:lvl>
    <w:lvl w:ilvl="2" w:tplc="FFFFFFFF" w:tentative="1">
      <w:start w:val="1"/>
      <w:numFmt w:val="lowerRoman"/>
      <w:lvlText w:val="%3."/>
      <w:lvlJc w:val="right"/>
      <w:pPr>
        <w:ind w:left="384" w:hanging="180"/>
      </w:pPr>
    </w:lvl>
    <w:lvl w:ilvl="3" w:tplc="FFFFFFFF" w:tentative="1">
      <w:start w:val="1"/>
      <w:numFmt w:val="decimal"/>
      <w:lvlText w:val="%4."/>
      <w:lvlJc w:val="left"/>
      <w:pPr>
        <w:ind w:left="1104" w:hanging="360"/>
      </w:pPr>
    </w:lvl>
    <w:lvl w:ilvl="4" w:tplc="FFFFFFFF" w:tentative="1">
      <w:start w:val="1"/>
      <w:numFmt w:val="lowerLetter"/>
      <w:lvlText w:val="%5."/>
      <w:lvlJc w:val="left"/>
      <w:pPr>
        <w:ind w:left="1824" w:hanging="360"/>
      </w:pPr>
    </w:lvl>
    <w:lvl w:ilvl="5" w:tplc="FFFFFFFF" w:tentative="1">
      <w:start w:val="1"/>
      <w:numFmt w:val="lowerRoman"/>
      <w:lvlText w:val="%6."/>
      <w:lvlJc w:val="right"/>
      <w:pPr>
        <w:ind w:left="2544" w:hanging="180"/>
      </w:pPr>
    </w:lvl>
    <w:lvl w:ilvl="6" w:tplc="FFFFFFFF" w:tentative="1">
      <w:start w:val="1"/>
      <w:numFmt w:val="decimal"/>
      <w:lvlText w:val="%7."/>
      <w:lvlJc w:val="left"/>
      <w:pPr>
        <w:ind w:left="3264" w:hanging="360"/>
      </w:pPr>
    </w:lvl>
    <w:lvl w:ilvl="7" w:tplc="FFFFFFFF" w:tentative="1">
      <w:start w:val="1"/>
      <w:numFmt w:val="lowerLetter"/>
      <w:lvlText w:val="%8."/>
      <w:lvlJc w:val="left"/>
      <w:pPr>
        <w:ind w:left="3984" w:hanging="360"/>
      </w:pPr>
    </w:lvl>
    <w:lvl w:ilvl="8" w:tplc="FFFFFFFF" w:tentative="1">
      <w:start w:val="1"/>
      <w:numFmt w:val="lowerRoman"/>
      <w:lvlText w:val="%9."/>
      <w:lvlJc w:val="right"/>
      <w:pPr>
        <w:ind w:left="4704" w:hanging="180"/>
      </w:pPr>
    </w:lvl>
  </w:abstractNum>
  <w:abstractNum w:abstractNumId="14"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825CCC"/>
    <w:multiLevelType w:val="hybridMultilevel"/>
    <w:tmpl w:val="811EF2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15:restartNumberingAfterBreak="0">
    <w:nsid w:val="40815190"/>
    <w:multiLevelType w:val="hybridMultilevel"/>
    <w:tmpl w:val="53E88284"/>
    <w:lvl w:ilvl="0" w:tplc="67F0E2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E71962"/>
    <w:multiLevelType w:val="hybridMultilevel"/>
    <w:tmpl w:val="FEB635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9"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6822BA5"/>
    <w:multiLevelType w:val="hybridMultilevel"/>
    <w:tmpl w:val="273A40E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11423F"/>
    <w:multiLevelType w:val="hybridMultilevel"/>
    <w:tmpl w:val="3B048A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0F5A34"/>
    <w:multiLevelType w:val="hybridMultilevel"/>
    <w:tmpl w:val="3000C86C"/>
    <w:lvl w:ilvl="0" w:tplc="BBCAD154">
      <w:start w:val="1"/>
      <w:numFmt w:val="lowerRoman"/>
      <w:lvlText w:val="(%1)"/>
      <w:lvlJc w:val="left"/>
      <w:pPr>
        <w:ind w:left="1724" w:hanging="720"/>
      </w:pPr>
      <w:rPr>
        <w:rFonts w:hint="default"/>
      </w:rPr>
    </w:lvl>
    <w:lvl w:ilvl="1" w:tplc="44090019" w:tentative="1">
      <w:start w:val="1"/>
      <w:numFmt w:val="lowerLetter"/>
      <w:lvlText w:val="%2."/>
      <w:lvlJc w:val="left"/>
      <w:pPr>
        <w:ind w:left="2084" w:hanging="360"/>
      </w:pPr>
    </w:lvl>
    <w:lvl w:ilvl="2" w:tplc="4409001B" w:tentative="1">
      <w:start w:val="1"/>
      <w:numFmt w:val="lowerRoman"/>
      <w:lvlText w:val="%3."/>
      <w:lvlJc w:val="right"/>
      <w:pPr>
        <w:ind w:left="2804" w:hanging="180"/>
      </w:pPr>
    </w:lvl>
    <w:lvl w:ilvl="3" w:tplc="4409000F" w:tentative="1">
      <w:start w:val="1"/>
      <w:numFmt w:val="decimal"/>
      <w:lvlText w:val="%4."/>
      <w:lvlJc w:val="left"/>
      <w:pPr>
        <w:ind w:left="3524" w:hanging="360"/>
      </w:pPr>
    </w:lvl>
    <w:lvl w:ilvl="4" w:tplc="44090019" w:tentative="1">
      <w:start w:val="1"/>
      <w:numFmt w:val="lowerLetter"/>
      <w:lvlText w:val="%5."/>
      <w:lvlJc w:val="left"/>
      <w:pPr>
        <w:ind w:left="4244" w:hanging="360"/>
      </w:pPr>
    </w:lvl>
    <w:lvl w:ilvl="5" w:tplc="4409001B" w:tentative="1">
      <w:start w:val="1"/>
      <w:numFmt w:val="lowerRoman"/>
      <w:lvlText w:val="%6."/>
      <w:lvlJc w:val="right"/>
      <w:pPr>
        <w:ind w:left="4964" w:hanging="180"/>
      </w:pPr>
    </w:lvl>
    <w:lvl w:ilvl="6" w:tplc="4409000F" w:tentative="1">
      <w:start w:val="1"/>
      <w:numFmt w:val="decimal"/>
      <w:lvlText w:val="%7."/>
      <w:lvlJc w:val="left"/>
      <w:pPr>
        <w:ind w:left="5684" w:hanging="360"/>
      </w:pPr>
    </w:lvl>
    <w:lvl w:ilvl="7" w:tplc="44090019" w:tentative="1">
      <w:start w:val="1"/>
      <w:numFmt w:val="lowerLetter"/>
      <w:lvlText w:val="%8."/>
      <w:lvlJc w:val="left"/>
      <w:pPr>
        <w:ind w:left="6404" w:hanging="360"/>
      </w:pPr>
    </w:lvl>
    <w:lvl w:ilvl="8" w:tplc="4409001B" w:tentative="1">
      <w:start w:val="1"/>
      <w:numFmt w:val="lowerRoman"/>
      <w:lvlText w:val="%9."/>
      <w:lvlJc w:val="right"/>
      <w:pPr>
        <w:ind w:left="7124" w:hanging="180"/>
      </w:pPr>
    </w:lvl>
  </w:abstractNum>
  <w:abstractNum w:abstractNumId="25" w15:restartNumberingAfterBreak="0">
    <w:nsid w:val="56170867"/>
    <w:multiLevelType w:val="hybridMultilevel"/>
    <w:tmpl w:val="304E7C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7"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8" w15:restartNumberingAfterBreak="0">
    <w:nsid w:val="61567251"/>
    <w:multiLevelType w:val="hybridMultilevel"/>
    <w:tmpl w:val="3FE2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0"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420E1"/>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4" w15:restartNumberingAfterBreak="0">
    <w:nsid w:val="6C413723"/>
    <w:multiLevelType w:val="hybridMultilevel"/>
    <w:tmpl w:val="30C0B1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7"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F4100A"/>
    <w:multiLevelType w:val="hybridMultilevel"/>
    <w:tmpl w:val="05005228"/>
    <w:lvl w:ilvl="0" w:tplc="44090001">
      <w:start w:val="1"/>
      <w:numFmt w:val="bullet"/>
      <w:lvlText w:val=""/>
      <w:lvlJc w:val="left"/>
      <w:pPr>
        <w:ind w:left="3916" w:hanging="360"/>
      </w:pPr>
      <w:rPr>
        <w:rFonts w:ascii="Symbol" w:hAnsi="Symbol" w:hint="default"/>
      </w:rPr>
    </w:lvl>
    <w:lvl w:ilvl="1" w:tplc="44090003" w:tentative="1">
      <w:start w:val="1"/>
      <w:numFmt w:val="bullet"/>
      <w:lvlText w:val="o"/>
      <w:lvlJc w:val="left"/>
      <w:pPr>
        <w:ind w:left="4636" w:hanging="360"/>
      </w:pPr>
      <w:rPr>
        <w:rFonts w:ascii="Courier New" w:hAnsi="Courier New" w:cs="Courier New" w:hint="default"/>
      </w:rPr>
    </w:lvl>
    <w:lvl w:ilvl="2" w:tplc="44090005" w:tentative="1">
      <w:start w:val="1"/>
      <w:numFmt w:val="bullet"/>
      <w:lvlText w:val=""/>
      <w:lvlJc w:val="left"/>
      <w:pPr>
        <w:ind w:left="5356" w:hanging="360"/>
      </w:pPr>
      <w:rPr>
        <w:rFonts w:ascii="Wingdings" w:hAnsi="Wingdings" w:hint="default"/>
      </w:rPr>
    </w:lvl>
    <w:lvl w:ilvl="3" w:tplc="44090001" w:tentative="1">
      <w:start w:val="1"/>
      <w:numFmt w:val="bullet"/>
      <w:lvlText w:val=""/>
      <w:lvlJc w:val="left"/>
      <w:pPr>
        <w:ind w:left="6076" w:hanging="360"/>
      </w:pPr>
      <w:rPr>
        <w:rFonts w:ascii="Symbol" w:hAnsi="Symbol" w:hint="default"/>
      </w:rPr>
    </w:lvl>
    <w:lvl w:ilvl="4" w:tplc="44090003" w:tentative="1">
      <w:start w:val="1"/>
      <w:numFmt w:val="bullet"/>
      <w:lvlText w:val="o"/>
      <w:lvlJc w:val="left"/>
      <w:pPr>
        <w:ind w:left="6796" w:hanging="360"/>
      </w:pPr>
      <w:rPr>
        <w:rFonts w:ascii="Courier New" w:hAnsi="Courier New" w:cs="Courier New" w:hint="default"/>
      </w:rPr>
    </w:lvl>
    <w:lvl w:ilvl="5" w:tplc="44090005" w:tentative="1">
      <w:start w:val="1"/>
      <w:numFmt w:val="bullet"/>
      <w:lvlText w:val=""/>
      <w:lvlJc w:val="left"/>
      <w:pPr>
        <w:ind w:left="7516" w:hanging="360"/>
      </w:pPr>
      <w:rPr>
        <w:rFonts w:ascii="Wingdings" w:hAnsi="Wingdings" w:hint="default"/>
      </w:rPr>
    </w:lvl>
    <w:lvl w:ilvl="6" w:tplc="44090001" w:tentative="1">
      <w:start w:val="1"/>
      <w:numFmt w:val="bullet"/>
      <w:lvlText w:val=""/>
      <w:lvlJc w:val="left"/>
      <w:pPr>
        <w:ind w:left="8236" w:hanging="360"/>
      </w:pPr>
      <w:rPr>
        <w:rFonts w:ascii="Symbol" w:hAnsi="Symbol" w:hint="default"/>
      </w:rPr>
    </w:lvl>
    <w:lvl w:ilvl="7" w:tplc="44090003" w:tentative="1">
      <w:start w:val="1"/>
      <w:numFmt w:val="bullet"/>
      <w:lvlText w:val="o"/>
      <w:lvlJc w:val="left"/>
      <w:pPr>
        <w:ind w:left="8956" w:hanging="360"/>
      </w:pPr>
      <w:rPr>
        <w:rFonts w:ascii="Courier New" w:hAnsi="Courier New" w:cs="Courier New" w:hint="default"/>
      </w:rPr>
    </w:lvl>
    <w:lvl w:ilvl="8" w:tplc="44090005" w:tentative="1">
      <w:start w:val="1"/>
      <w:numFmt w:val="bullet"/>
      <w:lvlText w:val=""/>
      <w:lvlJc w:val="left"/>
      <w:pPr>
        <w:ind w:left="9676" w:hanging="360"/>
      </w:pPr>
      <w:rPr>
        <w:rFonts w:ascii="Wingdings" w:hAnsi="Wingdings" w:hint="default"/>
      </w:rPr>
    </w:lvl>
  </w:abstractNum>
  <w:abstractNum w:abstractNumId="39"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7D45676"/>
    <w:multiLevelType w:val="hybridMultilevel"/>
    <w:tmpl w:val="13723E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2"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13170135">
    <w:abstractNumId w:val="1"/>
  </w:num>
  <w:num w:numId="2" w16cid:durableId="777915763">
    <w:abstractNumId w:val="43"/>
  </w:num>
  <w:num w:numId="3" w16cid:durableId="988022561">
    <w:abstractNumId w:val="31"/>
  </w:num>
  <w:num w:numId="4" w16cid:durableId="254869964">
    <w:abstractNumId w:val="35"/>
  </w:num>
  <w:num w:numId="5" w16cid:durableId="554775909">
    <w:abstractNumId w:val="29"/>
  </w:num>
  <w:num w:numId="6" w16cid:durableId="730538955">
    <w:abstractNumId w:val="39"/>
  </w:num>
  <w:num w:numId="7" w16cid:durableId="1768697219">
    <w:abstractNumId w:val="11"/>
  </w:num>
  <w:num w:numId="8" w16cid:durableId="1231424640">
    <w:abstractNumId w:val="4"/>
  </w:num>
  <w:num w:numId="9" w16cid:durableId="759452160">
    <w:abstractNumId w:val="36"/>
  </w:num>
  <w:num w:numId="10" w16cid:durableId="670646530">
    <w:abstractNumId w:val="9"/>
  </w:num>
  <w:num w:numId="11" w16cid:durableId="1923173415">
    <w:abstractNumId w:val="21"/>
  </w:num>
  <w:num w:numId="12" w16cid:durableId="1973290381">
    <w:abstractNumId w:val="37"/>
  </w:num>
  <w:num w:numId="13" w16cid:durableId="237133561">
    <w:abstractNumId w:val="42"/>
  </w:num>
  <w:num w:numId="14" w16cid:durableId="1207182664">
    <w:abstractNumId w:val="0"/>
  </w:num>
  <w:num w:numId="15" w16cid:durableId="989867547">
    <w:abstractNumId w:val="33"/>
  </w:num>
  <w:num w:numId="16" w16cid:durableId="2063944537">
    <w:abstractNumId w:val="26"/>
  </w:num>
  <w:num w:numId="17" w16cid:durableId="612977877">
    <w:abstractNumId w:val="14"/>
  </w:num>
  <w:num w:numId="18" w16cid:durableId="97484497">
    <w:abstractNumId w:val="18"/>
  </w:num>
  <w:num w:numId="19" w16cid:durableId="483661493">
    <w:abstractNumId w:val="30"/>
  </w:num>
  <w:num w:numId="20" w16cid:durableId="1383939844">
    <w:abstractNumId w:val="13"/>
  </w:num>
  <w:num w:numId="21" w16cid:durableId="1299335794">
    <w:abstractNumId w:val="27"/>
  </w:num>
  <w:num w:numId="22" w16cid:durableId="1573009011">
    <w:abstractNumId w:val="23"/>
  </w:num>
  <w:num w:numId="23" w16cid:durableId="1986933977">
    <w:abstractNumId w:val="19"/>
  </w:num>
  <w:num w:numId="24" w16cid:durableId="188838137">
    <w:abstractNumId w:val="10"/>
  </w:num>
  <w:num w:numId="25" w16cid:durableId="579169914">
    <w:abstractNumId w:val="41"/>
  </w:num>
  <w:num w:numId="26" w16cid:durableId="267741875">
    <w:abstractNumId w:val="6"/>
  </w:num>
  <w:num w:numId="27" w16cid:durableId="1590119014">
    <w:abstractNumId w:val="40"/>
  </w:num>
  <w:num w:numId="28" w16cid:durableId="954169520">
    <w:abstractNumId w:val="25"/>
  </w:num>
  <w:num w:numId="29" w16cid:durableId="689529001">
    <w:abstractNumId w:val="17"/>
  </w:num>
  <w:num w:numId="30" w16cid:durableId="1713383968">
    <w:abstractNumId w:val="16"/>
  </w:num>
  <w:num w:numId="31" w16cid:durableId="615714626">
    <w:abstractNumId w:val="32"/>
  </w:num>
  <w:num w:numId="32" w16cid:durableId="196508310">
    <w:abstractNumId w:val="12"/>
  </w:num>
  <w:num w:numId="33" w16cid:durableId="708921508">
    <w:abstractNumId w:val="15"/>
  </w:num>
  <w:num w:numId="34" w16cid:durableId="978992214">
    <w:abstractNumId w:val="28"/>
  </w:num>
  <w:num w:numId="35" w16cid:durableId="1974865946">
    <w:abstractNumId w:val="34"/>
  </w:num>
  <w:num w:numId="36" w16cid:durableId="524566038">
    <w:abstractNumId w:val="8"/>
  </w:num>
  <w:num w:numId="37" w16cid:durableId="1254557166">
    <w:abstractNumId w:val="38"/>
  </w:num>
  <w:num w:numId="38" w16cid:durableId="1330869876">
    <w:abstractNumId w:val="20"/>
  </w:num>
  <w:num w:numId="39" w16cid:durableId="19862155">
    <w:abstractNumId w:val="3"/>
  </w:num>
  <w:num w:numId="40" w16cid:durableId="2024162108">
    <w:abstractNumId w:val="5"/>
  </w:num>
  <w:num w:numId="41" w16cid:durableId="1079791872">
    <w:abstractNumId w:val="7"/>
  </w:num>
  <w:num w:numId="42" w16cid:durableId="255480570">
    <w:abstractNumId w:val="2"/>
  </w:num>
  <w:num w:numId="43" w16cid:durableId="1887833333">
    <w:abstractNumId w:val="22"/>
  </w:num>
  <w:num w:numId="44" w16cid:durableId="1637895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4B12"/>
    <w:rsid w:val="000054F6"/>
    <w:rsid w:val="00011D25"/>
    <w:rsid w:val="00013B55"/>
    <w:rsid w:val="00015A1F"/>
    <w:rsid w:val="0003078F"/>
    <w:rsid w:val="00040659"/>
    <w:rsid w:val="000465CD"/>
    <w:rsid w:val="00052893"/>
    <w:rsid w:val="000540B5"/>
    <w:rsid w:val="000540F4"/>
    <w:rsid w:val="00054AE9"/>
    <w:rsid w:val="000553F4"/>
    <w:rsid w:val="00055C50"/>
    <w:rsid w:val="00062294"/>
    <w:rsid w:val="00063AAB"/>
    <w:rsid w:val="00065B84"/>
    <w:rsid w:val="00073921"/>
    <w:rsid w:val="00074E13"/>
    <w:rsid w:val="00080B4E"/>
    <w:rsid w:val="00080BAF"/>
    <w:rsid w:val="000963BB"/>
    <w:rsid w:val="000B34FE"/>
    <w:rsid w:val="000D3D8A"/>
    <w:rsid w:val="000F14C9"/>
    <w:rsid w:val="00104DDD"/>
    <w:rsid w:val="001051F1"/>
    <w:rsid w:val="00111D78"/>
    <w:rsid w:val="001250ED"/>
    <w:rsid w:val="00125598"/>
    <w:rsid w:val="001264CB"/>
    <w:rsid w:val="001322EF"/>
    <w:rsid w:val="00141037"/>
    <w:rsid w:val="00141084"/>
    <w:rsid w:val="0014129A"/>
    <w:rsid w:val="00143B68"/>
    <w:rsid w:val="00146767"/>
    <w:rsid w:val="00150002"/>
    <w:rsid w:val="00160A64"/>
    <w:rsid w:val="00161BDF"/>
    <w:rsid w:val="00163344"/>
    <w:rsid w:val="001635BA"/>
    <w:rsid w:val="00165368"/>
    <w:rsid w:val="00172736"/>
    <w:rsid w:val="00172A88"/>
    <w:rsid w:val="00175663"/>
    <w:rsid w:val="001A0444"/>
    <w:rsid w:val="001A3738"/>
    <w:rsid w:val="001A6BED"/>
    <w:rsid w:val="001B5699"/>
    <w:rsid w:val="001C1DDF"/>
    <w:rsid w:val="001C3B6A"/>
    <w:rsid w:val="001C68B0"/>
    <w:rsid w:val="001E3CEA"/>
    <w:rsid w:val="001E7BAE"/>
    <w:rsid w:val="00223059"/>
    <w:rsid w:val="0023534B"/>
    <w:rsid w:val="002367E0"/>
    <w:rsid w:val="002428E1"/>
    <w:rsid w:val="002472B1"/>
    <w:rsid w:val="00250A73"/>
    <w:rsid w:val="0027275F"/>
    <w:rsid w:val="00283416"/>
    <w:rsid w:val="00294701"/>
    <w:rsid w:val="002A3B6A"/>
    <w:rsid w:val="002A3E1D"/>
    <w:rsid w:val="002A4DF0"/>
    <w:rsid w:val="002B5553"/>
    <w:rsid w:val="002B5DA6"/>
    <w:rsid w:val="002C070B"/>
    <w:rsid w:val="002C4822"/>
    <w:rsid w:val="002D1820"/>
    <w:rsid w:val="002D3697"/>
    <w:rsid w:val="002D38A8"/>
    <w:rsid w:val="002D4A8F"/>
    <w:rsid w:val="002D5AEA"/>
    <w:rsid w:val="002D6BB0"/>
    <w:rsid w:val="002E0096"/>
    <w:rsid w:val="002E60B6"/>
    <w:rsid w:val="002F29D4"/>
    <w:rsid w:val="002F5513"/>
    <w:rsid w:val="003126C5"/>
    <w:rsid w:val="00315CC7"/>
    <w:rsid w:val="0032202D"/>
    <w:rsid w:val="00341695"/>
    <w:rsid w:val="003419A5"/>
    <w:rsid w:val="00342089"/>
    <w:rsid w:val="00345817"/>
    <w:rsid w:val="00352079"/>
    <w:rsid w:val="003548AD"/>
    <w:rsid w:val="0036378C"/>
    <w:rsid w:val="00365F6C"/>
    <w:rsid w:val="00366587"/>
    <w:rsid w:val="003808E9"/>
    <w:rsid w:val="003828FB"/>
    <w:rsid w:val="00385CB8"/>
    <w:rsid w:val="003868AA"/>
    <w:rsid w:val="00393769"/>
    <w:rsid w:val="003957E3"/>
    <w:rsid w:val="00397A41"/>
    <w:rsid w:val="003A28E1"/>
    <w:rsid w:val="003A7BFD"/>
    <w:rsid w:val="003B0B8D"/>
    <w:rsid w:val="003B666A"/>
    <w:rsid w:val="003C34F6"/>
    <w:rsid w:val="003C47DC"/>
    <w:rsid w:val="003D07E6"/>
    <w:rsid w:val="003D5F8D"/>
    <w:rsid w:val="003D7C82"/>
    <w:rsid w:val="003E385F"/>
    <w:rsid w:val="003E644F"/>
    <w:rsid w:val="003E64AB"/>
    <w:rsid w:val="00410168"/>
    <w:rsid w:val="00410F68"/>
    <w:rsid w:val="00414740"/>
    <w:rsid w:val="004155A0"/>
    <w:rsid w:val="0042080A"/>
    <w:rsid w:val="004243C7"/>
    <w:rsid w:val="00424636"/>
    <w:rsid w:val="004254BB"/>
    <w:rsid w:val="0042557E"/>
    <w:rsid w:val="00433410"/>
    <w:rsid w:val="00442BCB"/>
    <w:rsid w:val="0045025F"/>
    <w:rsid w:val="0045153B"/>
    <w:rsid w:val="00452B2D"/>
    <w:rsid w:val="00474AEB"/>
    <w:rsid w:val="004779FD"/>
    <w:rsid w:val="00483A81"/>
    <w:rsid w:val="00496380"/>
    <w:rsid w:val="004A106D"/>
    <w:rsid w:val="004A4DA6"/>
    <w:rsid w:val="004B3CE2"/>
    <w:rsid w:val="004B497F"/>
    <w:rsid w:val="004C2CB8"/>
    <w:rsid w:val="004C4000"/>
    <w:rsid w:val="004D52C6"/>
    <w:rsid w:val="004E2C9A"/>
    <w:rsid w:val="00501DD9"/>
    <w:rsid w:val="00513DDB"/>
    <w:rsid w:val="00527A99"/>
    <w:rsid w:val="00534B93"/>
    <w:rsid w:val="0054200E"/>
    <w:rsid w:val="0055294B"/>
    <w:rsid w:val="00564432"/>
    <w:rsid w:val="005728B0"/>
    <w:rsid w:val="00582C71"/>
    <w:rsid w:val="005A4122"/>
    <w:rsid w:val="005A7DCA"/>
    <w:rsid w:val="005B781A"/>
    <w:rsid w:val="005C1E2A"/>
    <w:rsid w:val="005C3051"/>
    <w:rsid w:val="005C56F0"/>
    <w:rsid w:val="005C6F87"/>
    <w:rsid w:val="005D38EA"/>
    <w:rsid w:val="005D537E"/>
    <w:rsid w:val="005D7A17"/>
    <w:rsid w:val="005E127C"/>
    <w:rsid w:val="005E61CF"/>
    <w:rsid w:val="005E6DBC"/>
    <w:rsid w:val="00601437"/>
    <w:rsid w:val="00601F1C"/>
    <w:rsid w:val="00613DEA"/>
    <w:rsid w:val="00621EAF"/>
    <w:rsid w:val="0062369E"/>
    <w:rsid w:val="0062436B"/>
    <w:rsid w:val="00642BA8"/>
    <w:rsid w:val="00644069"/>
    <w:rsid w:val="006508B6"/>
    <w:rsid w:val="0065427B"/>
    <w:rsid w:val="00657C18"/>
    <w:rsid w:val="00663C1A"/>
    <w:rsid w:val="0066761C"/>
    <w:rsid w:val="00692493"/>
    <w:rsid w:val="006B4A4B"/>
    <w:rsid w:val="006C027A"/>
    <w:rsid w:val="006C5E8D"/>
    <w:rsid w:val="006D457B"/>
    <w:rsid w:val="006D7173"/>
    <w:rsid w:val="006F1263"/>
    <w:rsid w:val="006F176B"/>
    <w:rsid w:val="006F2646"/>
    <w:rsid w:val="006F3693"/>
    <w:rsid w:val="006F5707"/>
    <w:rsid w:val="00700AEC"/>
    <w:rsid w:val="00706B07"/>
    <w:rsid w:val="00711BF8"/>
    <w:rsid w:val="00717150"/>
    <w:rsid w:val="00734E94"/>
    <w:rsid w:val="00743549"/>
    <w:rsid w:val="00750065"/>
    <w:rsid w:val="007535C5"/>
    <w:rsid w:val="0076697B"/>
    <w:rsid w:val="00766C25"/>
    <w:rsid w:val="007806EB"/>
    <w:rsid w:val="0078226F"/>
    <w:rsid w:val="007A0D64"/>
    <w:rsid w:val="007A6154"/>
    <w:rsid w:val="007A7F52"/>
    <w:rsid w:val="007B1650"/>
    <w:rsid w:val="007C16F7"/>
    <w:rsid w:val="007C5DF8"/>
    <w:rsid w:val="007C635F"/>
    <w:rsid w:val="007D6403"/>
    <w:rsid w:val="007D669F"/>
    <w:rsid w:val="007E3279"/>
    <w:rsid w:val="007E4822"/>
    <w:rsid w:val="007E7639"/>
    <w:rsid w:val="007F1F17"/>
    <w:rsid w:val="00800C53"/>
    <w:rsid w:val="00806E10"/>
    <w:rsid w:val="00807287"/>
    <w:rsid w:val="0081491D"/>
    <w:rsid w:val="00830EA7"/>
    <w:rsid w:val="00835343"/>
    <w:rsid w:val="008408DE"/>
    <w:rsid w:val="00841F1C"/>
    <w:rsid w:val="00857E4C"/>
    <w:rsid w:val="008702FD"/>
    <w:rsid w:val="00880A22"/>
    <w:rsid w:val="00881AF8"/>
    <w:rsid w:val="00881E8A"/>
    <w:rsid w:val="00884F4F"/>
    <w:rsid w:val="0088581E"/>
    <w:rsid w:val="008A79A9"/>
    <w:rsid w:val="008B0B51"/>
    <w:rsid w:val="008B2AC9"/>
    <w:rsid w:val="008C7CBE"/>
    <w:rsid w:val="008D0218"/>
    <w:rsid w:val="008D10B3"/>
    <w:rsid w:val="008D16B9"/>
    <w:rsid w:val="008D308A"/>
    <w:rsid w:val="008E0C07"/>
    <w:rsid w:val="008E61E5"/>
    <w:rsid w:val="008E7234"/>
    <w:rsid w:val="008F35F5"/>
    <w:rsid w:val="0092193D"/>
    <w:rsid w:val="0092432E"/>
    <w:rsid w:val="00941F38"/>
    <w:rsid w:val="00965EDD"/>
    <w:rsid w:val="009A54DE"/>
    <w:rsid w:val="009B2B53"/>
    <w:rsid w:val="009B38D0"/>
    <w:rsid w:val="009C0645"/>
    <w:rsid w:val="009C3D65"/>
    <w:rsid w:val="009C7124"/>
    <w:rsid w:val="009D6DE6"/>
    <w:rsid w:val="009D73BF"/>
    <w:rsid w:val="009E3DFB"/>
    <w:rsid w:val="00A00639"/>
    <w:rsid w:val="00A042BF"/>
    <w:rsid w:val="00A06BA1"/>
    <w:rsid w:val="00A1724F"/>
    <w:rsid w:val="00A20D1E"/>
    <w:rsid w:val="00A2194B"/>
    <w:rsid w:val="00A24825"/>
    <w:rsid w:val="00A40DB2"/>
    <w:rsid w:val="00A46C49"/>
    <w:rsid w:val="00A46F3D"/>
    <w:rsid w:val="00A5034F"/>
    <w:rsid w:val="00A56387"/>
    <w:rsid w:val="00A56F1C"/>
    <w:rsid w:val="00A572BC"/>
    <w:rsid w:val="00A64AFF"/>
    <w:rsid w:val="00A72401"/>
    <w:rsid w:val="00A739EE"/>
    <w:rsid w:val="00A755FA"/>
    <w:rsid w:val="00A80341"/>
    <w:rsid w:val="00A83C88"/>
    <w:rsid w:val="00A84887"/>
    <w:rsid w:val="00A87342"/>
    <w:rsid w:val="00AA12D2"/>
    <w:rsid w:val="00AC195E"/>
    <w:rsid w:val="00AC1F24"/>
    <w:rsid w:val="00AC584B"/>
    <w:rsid w:val="00AD6DCD"/>
    <w:rsid w:val="00AE2228"/>
    <w:rsid w:val="00AE4398"/>
    <w:rsid w:val="00B00441"/>
    <w:rsid w:val="00B06873"/>
    <w:rsid w:val="00B46E1A"/>
    <w:rsid w:val="00B51929"/>
    <w:rsid w:val="00B72637"/>
    <w:rsid w:val="00B758A4"/>
    <w:rsid w:val="00B77A10"/>
    <w:rsid w:val="00BA141A"/>
    <w:rsid w:val="00BA4FC7"/>
    <w:rsid w:val="00BA7368"/>
    <w:rsid w:val="00BC75F1"/>
    <w:rsid w:val="00BF1501"/>
    <w:rsid w:val="00BF5A33"/>
    <w:rsid w:val="00BF688A"/>
    <w:rsid w:val="00C15681"/>
    <w:rsid w:val="00C205A6"/>
    <w:rsid w:val="00C3426F"/>
    <w:rsid w:val="00C53B0C"/>
    <w:rsid w:val="00C74806"/>
    <w:rsid w:val="00C75135"/>
    <w:rsid w:val="00C9675B"/>
    <w:rsid w:val="00C96BDE"/>
    <w:rsid w:val="00CA3873"/>
    <w:rsid w:val="00CB6F06"/>
    <w:rsid w:val="00CC1115"/>
    <w:rsid w:val="00CD4F75"/>
    <w:rsid w:val="00CE6A29"/>
    <w:rsid w:val="00CF4A83"/>
    <w:rsid w:val="00CF54E3"/>
    <w:rsid w:val="00CF734B"/>
    <w:rsid w:val="00D004A0"/>
    <w:rsid w:val="00D2286C"/>
    <w:rsid w:val="00D3708F"/>
    <w:rsid w:val="00D42028"/>
    <w:rsid w:val="00D44136"/>
    <w:rsid w:val="00D47E8F"/>
    <w:rsid w:val="00D52419"/>
    <w:rsid w:val="00D57324"/>
    <w:rsid w:val="00D64A6B"/>
    <w:rsid w:val="00D92C0E"/>
    <w:rsid w:val="00D95AE1"/>
    <w:rsid w:val="00DA4F96"/>
    <w:rsid w:val="00DA5F17"/>
    <w:rsid w:val="00DA6499"/>
    <w:rsid w:val="00DB0CFD"/>
    <w:rsid w:val="00DB4C3B"/>
    <w:rsid w:val="00DD25EE"/>
    <w:rsid w:val="00DF3A1E"/>
    <w:rsid w:val="00DF5D36"/>
    <w:rsid w:val="00E00C8B"/>
    <w:rsid w:val="00E37DF0"/>
    <w:rsid w:val="00E6208C"/>
    <w:rsid w:val="00E816AB"/>
    <w:rsid w:val="00E90918"/>
    <w:rsid w:val="00E92D08"/>
    <w:rsid w:val="00E94765"/>
    <w:rsid w:val="00EA3BA3"/>
    <w:rsid w:val="00EA4641"/>
    <w:rsid w:val="00EA5F49"/>
    <w:rsid w:val="00EE31D8"/>
    <w:rsid w:val="00EE5666"/>
    <w:rsid w:val="00EE5C39"/>
    <w:rsid w:val="00F024C9"/>
    <w:rsid w:val="00F12C41"/>
    <w:rsid w:val="00F15AF2"/>
    <w:rsid w:val="00F31BB2"/>
    <w:rsid w:val="00F55393"/>
    <w:rsid w:val="00F57D30"/>
    <w:rsid w:val="00F622EC"/>
    <w:rsid w:val="00F7268E"/>
    <w:rsid w:val="00F82CA8"/>
    <w:rsid w:val="00F82EAC"/>
    <w:rsid w:val="00F97AAF"/>
    <w:rsid w:val="00FA48D3"/>
    <w:rsid w:val="00FB009F"/>
    <w:rsid w:val="00FC1538"/>
    <w:rsid w:val="00FC7211"/>
    <w:rsid w:val="00FD5A43"/>
    <w:rsid w:val="00FD7A61"/>
    <w:rsid w:val="00FE2BF8"/>
    <w:rsid w:val="00FE6374"/>
    <w:rsid w:val="00FE7A20"/>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822"/>
    <w:pPr>
      <w:spacing w:before="100" w:beforeAutospacing="1" w:after="100" w:afterAutospacing="1"/>
    </w:pPr>
    <w:rPr>
      <w:rFonts w:ascii="Times New Roman" w:hAnsi="Times New Roman" w:cs="Times New Roman"/>
      <w:lang w:val="en-MY" w:eastAsia="en-MY"/>
    </w:rPr>
  </w:style>
  <w:style w:type="paragraph" w:styleId="Revision">
    <w:name w:val="Revision"/>
    <w:hidden/>
    <w:uiPriority w:val="99"/>
    <w:semiHidden/>
    <w:rsid w:val="006F5707"/>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364">
      <w:bodyDiv w:val="1"/>
      <w:marLeft w:val="0"/>
      <w:marRight w:val="0"/>
      <w:marTop w:val="0"/>
      <w:marBottom w:val="0"/>
      <w:divBdr>
        <w:top w:val="none" w:sz="0" w:space="0" w:color="auto"/>
        <w:left w:val="none" w:sz="0" w:space="0" w:color="auto"/>
        <w:bottom w:val="none" w:sz="0" w:space="0" w:color="auto"/>
        <w:right w:val="none" w:sz="0" w:space="0" w:color="auto"/>
      </w:divBdr>
    </w:div>
    <w:div w:id="1146122443">
      <w:bodyDiv w:val="1"/>
      <w:marLeft w:val="0"/>
      <w:marRight w:val="0"/>
      <w:marTop w:val="0"/>
      <w:marBottom w:val="0"/>
      <w:divBdr>
        <w:top w:val="none" w:sz="0" w:space="0" w:color="auto"/>
        <w:left w:val="none" w:sz="0" w:space="0" w:color="auto"/>
        <w:bottom w:val="none" w:sz="0" w:space="0" w:color="auto"/>
        <w:right w:val="none" w:sz="0" w:space="0" w:color="auto"/>
      </w:divBdr>
      <w:divsChild>
        <w:div w:id="750086513">
          <w:marLeft w:val="0"/>
          <w:marRight w:val="0"/>
          <w:marTop w:val="0"/>
          <w:marBottom w:val="0"/>
          <w:divBdr>
            <w:top w:val="none" w:sz="0" w:space="0" w:color="auto"/>
            <w:left w:val="none" w:sz="0" w:space="0" w:color="auto"/>
            <w:bottom w:val="none" w:sz="0" w:space="0" w:color="auto"/>
            <w:right w:val="none" w:sz="0" w:space="0" w:color="auto"/>
          </w:divBdr>
          <w:divsChild>
            <w:div w:id="242834142">
              <w:marLeft w:val="0"/>
              <w:marRight w:val="0"/>
              <w:marTop w:val="0"/>
              <w:marBottom w:val="0"/>
              <w:divBdr>
                <w:top w:val="none" w:sz="0" w:space="0" w:color="auto"/>
                <w:left w:val="none" w:sz="0" w:space="0" w:color="auto"/>
                <w:bottom w:val="none" w:sz="0" w:space="0" w:color="auto"/>
                <w:right w:val="none" w:sz="0" w:space="0" w:color="auto"/>
              </w:divBdr>
              <w:divsChild>
                <w:div w:id="1865636350">
                  <w:marLeft w:val="0"/>
                  <w:marRight w:val="0"/>
                  <w:marTop w:val="0"/>
                  <w:marBottom w:val="0"/>
                  <w:divBdr>
                    <w:top w:val="none" w:sz="0" w:space="0" w:color="auto"/>
                    <w:left w:val="none" w:sz="0" w:space="0" w:color="auto"/>
                    <w:bottom w:val="none" w:sz="0" w:space="0" w:color="auto"/>
                    <w:right w:val="none" w:sz="0" w:space="0" w:color="auto"/>
                  </w:divBdr>
                  <w:divsChild>
                    <w:div w:id="1649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B8F-4B43-4F15-B7E8-126CA765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Nurul Najwa Adam Malik</cp:lastModifiedBy>
  <cp:revision>2</cp:revision>
  <dcterms:created xsi:type="dcterms:W3CDTF">2023-03-01T00:08:00Z</dcterms:created>
  <dcterms:modified xsi:type="dcterms:W3CDTF">2023-03-01T00:08:00Z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bb0090eb19bde14ed72b35e17620413e0fe05081e2a12b9211497571187a6602</vt:lpwstr>
  </property>
</Properties>
</file>