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5589E775" w:rsidR="00405450" w:rsidRPr="00405450" w:rsidRDefault="002E5B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 xml:space="preserve">PELAKSANAAN </w:t>
      </w:r>
      <w:r w:rsidR="005E332E">
        <w:rPr>
          <w:rFonts w:ascii="Arial" w:hAnsi="Arial" w:cs="Arial"/>
          <w:b/>
          <w:bCs/>
          <w:sz w:val="24"/>
          <w:szCs w:val="24"/>
        </w:rPr>
        <w:t xml:space="preserve">AMALAN BAIK PERATURAN (GRP) DAN 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INISIATIF PENYERAGAMAN GARIS PANDUAN PELESENAN DAN PELAN ANTIRASUAH NASIONAL 2019 - 2023 (2.1.6) </w:t>
      </w:r>
      <w:r w:rsidR="00FC3043">
        <w:rPr>
          <w:rFonts w:ascii="Arial" w:hAnsi="Arial" w:cs="Arial"/>
          <w:b/>
          <w:bCs/>
          <w:sz w:val="24"/>
          <w:szCs w:val="24"/>
        </w:rPr>
        <w:t>KEMENTERIAN DALAM NEGERI (KDN)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C3043">
        <w:rPr>
          <w:rFonts w:ascii="Arial" w:hAnsi="Arial" w:cs="Arial"/>
          <w:b/>
          <w:bCs/>
          <w:sz w:val="24"/>
          <w:szCs w:val="24"/>
        </w:rPr>
        <w:t>GARIS PANDUAN PE</w:t>
      </w:r>
      <w:r w:rsidR="009A7AF1">
        <w:rPr>
          <w:rFonts w:ascii="Arial" w:hAnsi="Arial" w:cs="Arial"/>
          <w:b/>
          <w:bCs/>
          <w:sz w:val="24"/>
          <w:szCs w:val="24"/>
        </w:rPr>
        <w:t xml:space="preserve">RMOHONAN </w:t>
      </w:r>
      <w:r w:rsidR="00FC3043">
        <w:rPr>
          <w:rFonts w:ascii="Arial" w:hAnsi="Arial" w:cs="Arial"/>
          <w:b/>
          <w:bCs/>
          <w:sz w:val="24"/>
          <w:szCs w:val="24"/>
        </w:rPr>
        <w:t>PERMIT PENERBITAN &amp; LESEN MESIN CETAK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52C0DD1D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Melalui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Mesyuarat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Jawatankuasa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405450">
        <w:rPr>
          <w:rFonts w:ascii="Arial" w:hAnsi="Arial" w:cs="Arial"/>
          <w:sz w:val="24"/>
          <w:szCs w:val="24"/>
        </w:rPr>
        <w:t>Kabinet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Mengenai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Anti-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(JKKMAR) Siri 12 </w:t>
      </w:r>
      <w:proofErr w:type="spellStart"/>
      <w:r w:rsidRPr="00405450">
        <w:rPr>
          <w:rFonts w:ascii="Arial" w:hAnsi="Arial" w:cs="Arial"/>
          <w:sz w:val="24"/>
          <w:szCs w:val="24"/>
        </w:rPr>
        <w:t>Bilangan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05450">
        <w:rPr>
          <w:rFonts w:ascii="Arial" w:hAnsi="Arial" w:cs="Arial"/>
          <w:sz w:val="24"/>
          <w:szCs w:val="24"/>
        </w:rPr>
        <w:t>Tahun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2020 yang </w:t>
      </w:r>
      <w:proofErr w:type="spellStart"/>
      <w:r w:rsidRPr="00405450">
        <w:rPr>
          <w:rFonts w:ascii="Arial" w:hAnsi="Arial" w:cs="Arial"/>
          <w:sz w:val="24"/>
          <w:szCs w:val="24"/>
        </w:rPr>
        <w:t>diadakan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pada 25 Jun 2020,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prinsip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bersetuju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syor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supaya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semua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atau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bertanggungjawab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mengeluarkan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menerbitkan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405450">
        <w:rPr>
          <w:rFonts w:ascii="Arial" w:hAnsi="Arial" w:cs="Arial"/>
          <w:sz w:val="24"/>
          <w:szCs w:val="24"/>
        </w:rPr>
        <w:t>Permohonan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dipaparkan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talian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makluman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umum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bagi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mewujudkan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lebih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telus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405450">
        <w:rPr>
          <w:rFonts w:ascii="Arial" w:hAnsi="Arial" w:cs="Arial"/>
          <w:sz w:val="24"/>
          <w:szCs w:val="24"/>
        </w:rPr>
        <w:t>pengurusan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5450">
        <w:rPr>
          <w:rFonts w:ascii="Arial" w:hAnsi="Arial" w:cs="Arial"/>
          <w:sz w:val="24"/>
          <w:szCs w:val="24"/>
        </w:rPr>
        <w:t>meningkatkan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integriti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 dan </w:t>
      </w:r>
      <w:proofErr w:type="spellStart"/>
      <w:r w:rsidRPr="00405450">
        <w:rPr>
          <w:rFonts w:ascii="Arial" w:hAnsi="Arial" w:cs="Arial"/>
          <w:sz w:val="24"/>
          <w:szCs w:val="24"/>
        </w:rPr>
        <w:t>mengelak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berlakunya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>.</w:t>
      </w:r>
    </w:p>
    <w:p w14:paraId="4BEF8E7B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039E292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dipertanggungjawabkan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menjalankan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proses </w:t>
      </w:r>
      <w:proofErr w:type="spellStart"/>
      <w:r w:rsidRPr="00405450">
        <w:rPr>
          <w:rFonts w:ascii="Arial" w:hAnsi="Arial" w:cs="Arial"/>
          <w:sz w:val="24"/>
          <w:szCs w:val="24"/>
        </w:rPr>
        <w:t>pengumpulan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405450">
        <w:rPr>
          <w:rFonts w:ascii="Arial" w:hAnsi="Arial" w:cs="Arial"/>
          <w:sz w:val="24"/>
          <w:szCs w:val="24"/>
        </w:rPr>
        <w:t>berkenaan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garis </w:t>
      </w:r>
      <w:proofErr w:type="spellStart"/>
      <w:r w:rsidRPr="00405450">
        <w:rPr>
          <w:rFonts w:ascii="Arial" w:hAnsi="Arial" w:cs="Arial"/>
          <w:sz w:val="24"/>
          <w:szCs w:val="24"/>
        </w:rPr>
        <w:t>panduan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perniagaan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05450">
        <w:rPr>
          <w:rFonts w:ascii="Arial" w:hAnsi="Arial" w:cs="Arial"/>
          <w:sz w:val="24"/>
          <w:szCs w:val="24"/>
        </w:rPr>
        <w:t>peringkat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membentuk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membangunkan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kukuh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efektif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memproses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pengeluaran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selaras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Pelan Anti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Nasional (NACP 2.1.6).</w:t>
      </w:r>
    </w:p>
    <w:p w14:paraId="6226DFF1" w14:textId="086A0389" w:rsidR="00D941EE" w:rsidRDefault="00D941EE" w:rsidP="00405450">
      <w:pPr>
        <w:jc w:val="both"/>
        <w:rPr>
          <w:rFonts w:ascii="Arial" w:hAnsi="Arial" w:cs="Arial"/>
          <w:sz w:val="24"/>
          <w:szCs w:val="24"/>
        </w:rPr>
      </w:pPr>
    </w:p>
    <w:p w14:paraId="66165038" w14:textId="5FCA6408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6285E2DB" w14:textId="37F11EB8" w:rsidR="009A7AF1" w:rsidRDefault="0052758C" w:rsidP="005275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AF1">
        <w:rPr>
          <w:rFonts w:ascii="Arial" w:hAnsi="Arial" w:cs="Arial"/>
          <w:sz w:val="24"/>
          <w:szCs w:val="24"/>
        </w:rPr>
        <w:t>Meningkatkan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tahap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kecekapan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A7AF1">
        <w:rPr>
          <w:rFonts w:ascii="Arial" w:hAnsi="Arial" w:cs="Arial"/>
          <w:sz w:val="24"/>
          <w:szCs w:val="24"/>
        </w:rPr>
        <w:t>ketelusan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dalam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FC3043" w:rsidRPr="009A7AF1">
        <w:rPr>
          <w:rFonts w:ascii="Arial" w:hAnsi="Arial" w:cs="Arial"/>
          <w:sz w:val="24"/>
          <w:szCs w:val="24"/>
        </w:rPr>
        <w:t>pe</w:t>
      </w:r>
      <w:r w:rsidR="009A7AF1" w:rsidRPr="009A7AF1">
        <w:rPr>
          <w:rFonts w:ascii="Arial" w:hAnsi="Arial" w:cs="Arial"/>
          <w:sz w:val="24"/>
          <w:szCs w:val="24"/>
        </w:rPr>
        <w:t>rmohonan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</w:t>
      </w:r>
      <w:r w:rsidR="009A7AF1" w:rsidRPr="009A7AF1">
        <w:rPr>
          <w:rFonts w:ascii="Arial" w:hAnsi="Arial" w:cs="Arial"/>
          <w:sz w:val="24"/>
          <w:szCs w:val="24"/>
        </w:rPr>
        <w:t>P</w:t>
      </w:r>
      <w:r w:rsidR="00FC3043" w:rsidRPr="009A7AF1">
        <w:rPr>
          <w:rFonts w:ascii="Arial" w:hAnsi="Arial" w:cs="Arial"/>
          <w:sz w:val="24"/>
          <w:szCs w:val="24"/>
        </w:rPr>
        <w:t xml:space="preserve">ermit </w:t>
      </w:r>
      <w:proofErr w:type="spellStart"/>
      <w:r w:rsidR="009A7AF1" w:rsidRPr="009A7AF1">
        <w:rPr>
          <w:rFonts w:ascii="Arial" w:hAnsi="Arial" w:cs="Arial"/>
          <w:sz w:val="24"/>
          <w:szCs w:val="24"/>
        </w:rPr>
        <w:t>P</w:t>
      </w:r>
      <w:r w:rsidR="00FC3043" w:rsidRPr="009A7AF1">
        <w:rPr>
          <w:rFonts w:ascii="Arial" w:hAnsi="Arial" w:cs="Arial"/>
          <w:sz w:val="24"/>
          <w:szCs w:val="24"/>
        </w:rPr>
        <w:t>enerbitan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A7AF1" w:rsidRPr="009A7AF1">
        <w:rPr>
          <w:rFonts w:ascii="Arial" w:hAnsi="Arial" w:cs="Arial"/>
          <w:sz w:val="24"/>
          <w:szCs w:val="24"/>
        </w:rPr>
        <w:t>L</w:t>
      </w:r>
      <w:r w:rsidR="00FC3043" w:rsidRPr="009A7AF1">
        <w:rPr>
          <w:rFonts w:ascii="Arial" w:hAnsi="Arial" w:cs="Arial"/>
          <w:sz w:val="24"/>
          <w:szCs w:val="24"/>
        </w:rPr>
        <w:t>esen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AF1" w:rsidRPr="009A7AF1">
        <w:rPr>
          <w:rFonts w:ascii="Arial" w:hAnsi="Arial" w:cs="Arial"/>
          <w:sz w:val="24"/>
          <w:szCs w:val="24"/>
        </w:rPr>
        <w:t>M</w:t>
      </w:r>
      <w:r w:rsidR="00FC3043" w:rsidRPr="009A7AF1">
        <w:rPr>
          <w:rFonts w:ascii="Arial" w:hAnsi="Arial" w:cs="Arial"/>
          <w:sz w:val="24"/>
          <w:szCs w:val="24"/>
        </w:rPr>
        <w:t>esin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A7AF1" w:rsidRPr="009A7AF1">
        <w:rPr>
          <w:rFonts w:ascii="Arial" w:hAnsi="Arial" w:cs="Arial"/>
          <w:sz w:val="24"/>
          <w:szCs w:val="24"/>
        </w:rPr>
        <w:t>C</w:t>
      </w:r>
      <w:r w:rsidR="00FC3043" w:rsidRPr="009A7AF1">
        <w:rPr>
          <w:rFonts w:ascii="Arial" w:hAnsi="Arial" w:cs="Arial"/>
          <w:sz w:val="24"/>
          <w:szCs w:val="24"/>
        </w:rPr>
        <w:t>etak</w:t>
      </w:r>
      <w:proofErr w:type="spellEnd"/>
      <w:r w:rsidRPr="009A7AF1">
        <w:rPr>
          <w:rFonts w:ascii="Arial" w:hAnsi="Arial" w:cs="Arial"/>
          <w:sz w:val="24"/>
          <w:szCs w:val="24"/>
        </w:rPr>
        <w:t>;</w:t>
      </w:r>
      <w:proofErr w:type="gramEnd"/>
    </w:p>
    <w:p w14:paraId="13302A2D" w14:textId="77777777" w:rsidR="009A7AF1" w:rsidRDefault="009A7AF1" w:rsidP="009A7AF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5E84D94B" w14:textId="0741EDF4" w:rsidR="009A7AF1" w:rsidRDefault="0052758C" w:rsidP="005275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AF1">
        <w:rPr>
          <w:rFonts w:ascii="Arial" w:hAnsi="Arial" w:cs="Arial"/>
          <w:sz w:val="24"/>
          <w:szCs w:val="24"/>
        </w:rPr>
        <w:t>Mengurangkan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birokrasi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A7AF1">
        <w:rPr>
          <w:rFonts w:ascii="Arial" w:hAnsi="Arial" w:cs="Arial"/>
          <w:sz w:val="24"/>
          <w:szCs w:val="24"/>
        </w:rPr>
        <w:t>meningkatkan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integriti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dalam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FC3043" w:rsidRPr="009A7AF1">
        <w:rPr>
          <w:rFonts w:ascii="Arial" w:hAnsi="Arial" w:cs="Arial"/>
          <w:sz w:val="24"/>
          <w:szCs w:val="24"/>
        </w:rPr>
        <w:t>p</w:t>
      </w:r>
      <w:r w:rsidR="009A7AF1" w:rsidRPr="009A7AF1">
        <w:rPr>
          <w:rFonts w:ascii="Arial" w:hAnsi="Arial" w:cs="Arial"/>
          <w:sz w:val="24"/>
          <w:szCs w:val="24"/>
        </w:rPr>
        <w:t>ermohonan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</w:t>
      </w:r>
      <w:r w:rsidR="009A7AF1" w:rsidRPr="009A7AF1">
        <w:rPr>
          <w:rFonts w:ascii="Arial" w:hAnsi="Arial" w:cs="Arial"/>
          <w:sz w:val="24"/>
          <w:szCs w:val="24"/>
        </w:rPr>
        <w:t>P</w:t>
      </w:r>
      <w:r w:rsidR="00FC3043" w:rsidRPr="009A7AF1">
        <w:rPr>
          <w:rFonts w:ascii="Arial" w:hAnsi="Arial" w:cs="Arial"/>
          <w:sz w:val="24"/>
          <w:szCs w:val="24"/>
        </w:rPr>
        <w:t xml:space="preserve">ermit </w:t>
      </w:r>
      <w:proofErr w:type="spellStart"/>
      <w:r w:rsidR="009A7AF1" w:rsidRPr="009A7AF1">
        <w:rPr>
          <w:rFonts w:ascii="Arial" w:hAnsi="Arial" w:cs="Arial"/>
          <w:sz w:val="24"/>
          <w:szCs w:val="24"/>
        </w:rPr>
        <w:t>P</w:t>
      </w:r>
      <w:r w:rsidR="00FC3043" w:rsidRPr="009A7AF1">
        <w:rPr>
          <w:rFonts w:ascii="Arial" w:hAnsi="Arial" w:cs="Arial"/>
          <w:sz w:val="24"/>
          <w:szCs w:val="24"/>
        </w:rPr>
        <w:t>enerbitan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A7AF1" w:rsidRPr="009A7AF1">
        <w:rPr>
          <w:rFonts w:ascii="Arial" w:hAnsi="Arial" w:cs="Arial"/>
          <w:sz w:val="24"/>
          <w:szCs w:val="24"/>
        </w:rPr>
        <w:t>L</w:t>
      </w:r>
      <w:r w:rsidR="00FC3043" w:rsidRPr="009A7AF1">
        <w:rPr>
          <w:rFonts w:ascii="Arial" w:hAnsi="Arial" w:cs="Arial"/>
          <w:sz w:val="24"/>
          <w:szCs w:val="24"/>
        </w:rPr>
        <w:t>esen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AF1" w:rsidRPr="009A7AF1">
        <w:rPr>
          <w:rFonts w:ascii="Arial" w:hAnsi="Arial" w:cs="Arial"/>
          <w:sz w:val="24"/>
          <w:szCs w:val="24"/>
        </w:rPr>
        <w:t>M</w:t>
      </w:r>
      <w:r w:rsidR="00FC3043" w:rsidRPr="009A7AF1">
        <w:rPr>
          <w:rFonts w:ascii="Arial" w:hAnsi="Arial" w:cs="Arial"/>
          <w:sz w:val="24"/>
          <w:szCs w:val="24"/>
        </w:rPr>
        <w:t>esin</w:t>
      </w:r>
      <w:proofErr w:type="spellEnd"/>
      <w:r w:rsidR="00FC3043"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A7AF1" w:rsidRPr="009A7AF1">
        <w:rPr>
          <w:rFonts w:ascii="Arial" w:hAnsi="Arial" w:cs="Arial"/>
          <w:sz w:val="24"/>
          <w:szCs w:val="24"/>
        </w:rPr>
        <w:t>C</w:t>
      </w:r>
      <w:r w:rsidR="00FC3043" w:rsidRPr="009A7AF1">
        <w:rPr>
          <w:rFonts w:ascii="Arial" w:hAnsi="Arial" w:cs="Arial"/>
          <w:sz w:val="24"/>
          <w:szCs w:val="24"/>
        </w:rPr>
        <w:t>etak</w:t>
      </w:r>
      <w:proofErr w:type="spellEnd"/>
      <w:r w:rsidRPr="009A7AF1">
        <w:rPr>
          <w:rFonts w:ascii="Arial" w:hAnsi="Arial" w:cs="Arial"/>
          <w:sz w:val="24"/>
          <w:szCs w:val="24"/>
        </w:rPr>
        <w:t>;</w:t>
      </w:r>
      <w:proofErr w:type="gramEnd"/>
    </w:p>
    <w:p w14:paraId="7C0AADBE" w14:textId="77777777" w:rsidR="009A7AF1" w:rsidRPr="009A7AF1" w:rsidRDefault="009A7AF1" w:rsidP="009A7AF1">
      <w:pPr>
        <w:pStyle w:val="ListParagraph"/>
        <w:rPr>
          <w:rFonts w:ascii="Arial" w:hAnsi="Arial" w:cs="Arial"/>
          <w:sz w:val="24"/>
          <w:szCs w:val="24"/>
        </w:rPr>
      </w:pPr>
    </w:p>
    <w:p w14:paraId="0752516E" w14:textId="400BE02D" w:rsidR="009A7AF1" w:rsidRPr="009A7AF1" w:rsidRDefault="009A7AF1" w:rsidP="009A7A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A7AF1">
        <w:rPr>
          <w:rFonts w:ascii="Arial" w:hAnsi="Arial" w:cs="Arial"/>
          <w:sz w:val="24"/>
          <w:szCs w:val="24"/>
        </w:rPr>
        <w:t>Mewujudkan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garis </w:t>
      </w:r>
      <w:proofErr w:type="spellStart"/>
      <w:r w:rsidRPr="009A7AF1">
        <w:rPr>
          <w:rFonts w:ascii="Arial" w:hAnsi="Arial" w:cs="Arial"/>
          <w:sz w:val="24"/>
          <w:szCs w:val="24"/>
        </w:rPr>
        <w:t>panduan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permohonan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A7AF1">
        <w:rPr>
          <w:rFonts w:ascii="Arial" w:hAnsi="Arial" w:cs="Arial"/>
          <w:sz w:val="24"/>
          <w:szCs w:val="24"/>
        </w:rPr>
        <w:t>jelas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A7AF1">
        <w:rPr>
          <w:rFonts w:ascii="Arial" w:hAnsi="Arial" w:cs="Arial"/>
          <w:sz w:val="24"/>
          <w:szCs w:val="24"/>
        </w:rPr>
        <w:t>mudah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kepada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pemohon</w:t>
      </w:r>
      <w:proofErr w:type="spellEnd"/>
    </w:p>
    <w:p w14:paraId="2991082F" w14:textId="77777777" w:rsidR="009A7AF1" w:rsidRPr="009A7AF1" w:rsidRDefault="009A7AF1" w:rsidP="009A7AF1">
      <w:pPr>
        <w:pStyle w:val="ListParagraph"/>
        <w:rPr>
          <w:rFonts w:ascii="Arial" w:hAnsi="Arial" w:cs="Arial"/>
          <w:sz w:val="24"/>
          <w:szCs w:val="24"/>
        </w:rPr>
      </w:pPr>
    </w:p>
    <w:p w14:paraId="726C6B3C" w14:textId="459E21D6" w:rsidR="0052758C" w:rsidRPr="009A7AF1" w:rsidRDefault="0052758C" w:rsidP="005275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AF1">
        <w:rPr>
          <w:rFonts w:ascii="Arial" w:hAnsi="Arial" w:cs="Arial"/>
          <w:sz w:val="24"/>
          <w:szCs w:val="24"/>
        </w:rPr>
        <w:t>Pelaksanaan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Amalan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Baik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Peraturan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(GRP) </w:t>
      </w:r>
      <w:proofErr w:type="spellStart"/>
      <w:r w:rsidRPr="009A7AF1">
        <w:rPr>
          <w:rFonts w:ascii="Arial" w:hAnsi="Arial" w:cs="Arial"/>
          <w:sz w:val="24"/>
          <w:szCs w:val="24"/>
        </w:rPr>
        <w:t>peringkat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r w:rsidR="00FC3043" w:rsidRPr="009A7AF1">
        <w:rPr>
          <w:rFonts w:ascii="Arial" w:hAnsi="Arial" w:cs="Arial"/>
          <w:sz w:val="24"/>
          <w:szCs w:val="24"/>
        </w:rPr>
        <w:t>Kementerian</w:t>
      </w:r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secara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7AF1">
        <w:rPr>
          <w:rFonts w:ascii="Arial" w:hAnsi="Arial" w:cs="Arial"/>
          <w:sz w:val="24"/>
          <w:szCs w:val="24"/>
        </w:rPr>
        <w:t>berkesan</w:t>
      </w:r>
      <w:proofErr w:type="spellEnd"/>
      <w:r w:rsidRPr="009A7AF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A7AF1">
        <w:rPr>
          <w:rFonts w:ascii="Arial" w:hAnsi="Arial" w:cs="Arial"/>
          <w:sz w:val="24"/>
          <w:szCs w:val="24"/>
        </w:rPr>
        <w:t>efisien</w:t>
      </w:r>
      <w:proofErr w:type="spellEnd"/>
      <w:r w:rsidRPr="009A7AF1">
        <w:rPr>
          <w:rFonts w:ascii="Arial" w:hAnsi="Arial" w:cs="Arial"/>
          <w:sz w:val="24"/>
          <w:szCs w:val="24"/>
        </w:rPr>
        <w:t>.</w:t>
      </w:r>
    </w:p>
    <w:p w14:paraId="3C4FBE25" w14:textId="22A3FEC8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</w:p>
    <w:p w14:paraId="08720FBB" w14:textId="1AD240F1" w:rsidR="009A7AF1" w:rsidRDefault="009A7AF1" w:rsidP="0052758C">
      <w:pPr>
        <w:jc w:val="both"/>
        <w:rPr>
          <w:rFonts w:ascii="Arial" w:hAnsi="Arial" w:cs="Arial"/>
          <w:sz w:val="24"/>
          <w:szCs w:val="24"/>
        </w:rPr>
      </w:pPr>
    </w:p>
    <w:p w14:paraId="1D32F936" w14:textId="77777777" w:rsidR="009A7AF1" w:rsidRDefault="009A7AF1" w:rsidP="0052758C">
      <w:pPr>
        <w:jc w:val="both"/>
        <w:rPr>
          <w:rFonts w:ascii="Arial" w:hAnsi="Arial" w:cs="Arial"/>
          <w:sz w:val="24"/>
          <w:szCs w:val="24"/>
        </w:rPr>
      </w:pPr>
    </w:p>
    <w:p w14:paraId="29194A26" w14:textId="5A7E29DE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lastRenderedPageBreak/>
        <w:t>KAEDAH PELAKSANAAN:</w:t>
      </w:r>
    </w:p>
    <w:p w14:paraId="35191C24" w14:textId="30FC0B7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 xml:space="preserve">Majlis </w:t>
      </w:r>
      <w:proofErr w:type="spellStart"/>
      <w:r w:rsidRPr="00BE3418">
        <w:rPr>
          <w:rFonts w:ascii="Arial" w:hAnsi="Arial" w:cs="Arial"/>
          <w:sz w:val="24"/>
          <w:szCs w:val="24"/>
        </w:rPr>
        <w:t>Keselamatan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Negara (MKN)</w:t>
      </w:r>
      <w:r w:rsidR="00BD2E84">
        <w:rPr>
          <w:rFonts w:ascii="Arial" w:hAnsi="Arial" w:cs="Arial"/>
          <w:sz w:val="24"/>
          <w:szCs w:val="24"/>
        </w:rPr>
        <w:t>.</w:t>
      </w:r>
    </w:p>
    <w:p w14:paraId="3CD8AFA2" w14:textId="77777777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t>SYOR:</w:t>
      </w:r>
    </w:p>
    <w:p w14:paraId="0DD50BB0" w14:textId="605DCA93" w:rsidR="003B0AFB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Amalan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Baik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Peraturan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(GRP) Dan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Penyeragaman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dan Pelan </w:t>
      </w:r>
      <w:proofErr w:type="spellStart"/>
      <w:r w:rsidRPr="00A65D11">
        <w:rPr>
          <w:rFonts w:ascii="Arial" w:hAnsi="Arial" w:cs="Arial"/>
          <w:sz w:val="24"/>
          <w:szCs w:val="24"/>
        </w:rPr>
        <w:t>Antirasuah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Nasional 2019 - 2023 (2.1.6) </w:t>
      </w:r>
      <w:proofErr w:type="spellStart"/>
      <w:r w:rsidRPr="00A65D11">
        <w:rPr>
          <w:rFonts w:ascii="Arial" w:hAnsi="Arial" w:cs="Arial"/>
          <w:sz w:val="24"/>
          <w:szCs w:val="24"/>
        </w:rPr>
        <w:t>Peringkat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r w:rsidR="00FC3043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FC3043">
        <w:rPr>
          <w:rFonts w:ascii="Arial" w:hAnsi="Arial" w:cs="Arial"/>
          <w:sz w:val="24"/>
          <w:szCs w:val="24"/>
        </w:rPr>
        <w:t>Dalam</w:t>
      </w:r>
      <w:proofErr w:type="spellEnd"/>
      <w:r w:rsidR="00FC3043">
        <w:rPr>
          <w:rFonts w:ascii="Arial" w:hAnsi="Arial" w:cs="Arial"/>
          <w:sz w:val="24"/>
          <w:szCs w:val="24"/>
        </w:rPr>
        <w:t xml:space="preserve"> Negeri (KDN)</w:t>
      </w:r>
      <w:r w:rsidRPr="00A65D11">
        <w:rPr>
          <w:rFonts w:ascii="Arial" w:hAnsi="Arial" w:cs="Arial"/>
          <w:sz w:val="24"/>
          <w:szCs w:val="24"/>
        </w:rPr>
        <w:t xml:space="preserve"> </w:t>
      </w:r>
      <w:r w:rsidR="00501420">
        <w:rPr>
          <w:rFonts w:ascii="Arial" w:hAnsi="Arial" w:cs="Arial"/>
          <w:sz w:val="24"/>
          <w:szCs w:val="24"/>
        </w:rPr>
        <w:t>-</w:t>
      </w:r>
      <w:r w:rsidRPr="00A65D11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="00FC3043">
        <w:rPr>
          <w:rFonts w:ascii="Arial" w:hAnsi="Arial" w:cs="Arial"/>
          <w:sz w:val="24"/>
          <w:szCs w:val="24"/>
        </w:rPr>
        <w:t>Pe</w:t>
      </w:r>
      <w:r w:rsidR="009A7AF1">
        <w:rPr>
          <w:rFonts w:ascii="Arial" w:hAnsi="Arial" w:cs="Arial"/>
          <w:sz w:val="24"/>
          <w:szCs w:val="24"/>
        </w:rPr>
        <w:t>rmohonan</w:t>
      </w:r>
      <w:proofErr w:type="spellEnd"/>
      <w:r w:rsidR="00FC3043">
        <w:rPr>
          <w:rFonts w:ascii="Arial" w:hAnsi="Arial" w:cs="Arial"/>
          <w:sz w:val="24"/>
          <w:szCs w:val="24"/>
        </w:rPr>
        <w:t xml:space="preserve"> Permit </w:t>
      </w:r>
      <w:proofErr w:type="spellStart"/>
      <w:r w:rsidR="00FC3043">
        <w:rPr>
          <w:rFonts w:ascii="Arial" w:hAnsi="Arial" w:cs="Arial"/>
          <w:sz w:val="24"/>
          <w:szCs w:val="24"/>
        </w:rPr>
        <w:t>Penerbitan</w:t>
      </w:r>
      <w:proofErr w:type="spellEnd"/>
      <w:r w:rsidR="00FC304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FC3043">
        <w:rPr>
          <w:rFonts w:ascii="Arial" w:hAnsi="Arial" w:cs="Arial"/>
          <w:sz w:val="24"/>
          <w:szCs w:val="24"/>
        </w:rPr>
        <w:t>Lesen</w:t>
      </w:r>
      <w:proofErr w:type="spellEnd"/>
      <w:r w:rsidR="00FC30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043">
        <w:rPr>
          <w:rFonts w:ascii="Arial" w:hAnsi="Arial" w:cs="Arial"/>
          <w:sz w:val="24"/>
          <w:szCs w:val="24"/>
        </w:rPr>
        <w:t>Mesin</w:t>
      </w:r>
      <w:proofErr w:type="spellEnd"/>
      <w:r w:rsidR="00FC30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043">
        <w:rPr>
          <w:rFonts w:ascii="Arial" w:hAnsi="Arial" w:cs="Arial"/>
          <w:sz w:val="24"/>
          <w:szCs w:val="24"/>
        </w:rPr>
        <w:t>Cetak</w:t>
      </w:r>
      <w:proofErr w:type="spellEnd"/>
      <w:r w:rsidR="00FC30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9A7AF1">
        <w:rPr>
          <w:rFonts w:ascii="Arial" w:hAnsi="Arial" w:cs="Arial"/>
          <w:sz w:val="24"/>
          <w:szCs w:val="24"/>
        </w:rPr>
        <w:t>40</w:t>
      </w:r>
      <w:r w:rsidRPr="00A65D11">
        <w:rPr>
          <w:rFonts w:ascii="Arial" w:hAnsi="Arial" w:cs="Arial"/>
          <w:sz w:val="24"/>
          <w:szCs w:val="24"/>
        </w:rPr>
        <w:t>,</w:t>
      </w:r>
      <w:r w:rsidR="009A7AF1">
        <w:rPr>
          <w:rFonts w:ascii="Arial" w:hAnsi="Arial" w:cs="Arial"/>
          <w:sz w:val="24"/>
          <w:szCs w:val="24"/>
        </w:rPr>
        <w:t>4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93158D3" w14:textId="77777777" w:rsidR="009A7AF1" w:rsidRDefault="009A7AF1" w:rsidP="0052758C">
      <w:pPr>
        <w:jc w:val="both"/>
        <w:rPr>
          <w:rFonts w:ascii="Arial" w:hAnsi="Arial" w:cs="Arial"/>
          <w:sz w:val="24"/>
          <w:szCs w:val="24"/>
        </w:rPr>
      </w:pPr>
    </w:p>
    <w:p w14:paraId="66C5B0A0" w14:textId="02A11D75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9C0E4D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9C0E4D">
        <w:tc>
          <w:tcPr>
            <w:tcW w:w="590" w:type="dxa"/>
            <w:shd w:val="clear" w:color="auto" w:fill="auto"/>
          </w:tcPr>
          <w:p w14:paraId="00DCA273" w14:textId="73625742" w:rsidR="00501420" w:rsidRDefault="0098094B" w:rsidP="00980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2B50B4A6" w14:textId="3854A3C1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Analisa Status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Garis Panduan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Pe</w:t>
            </w:r>
            <w:r w:rsidR="0000403C">
              <w:rPr>
                <w:rFonts w:ascii="Arial" w:hAnsi="Arial" w:cs="Arial"/>
                <w:sz w:val="24"/>
                <w:szCs w:val="24"/>
              </w:rPr>
              <w:t>rmohonan</w:t>
            </w:r>
            <w:proofErr w:type="spellEnd"/>
            <w:r w:rsidR="00FC3043">
              <w:rPr>
                <w:rFonts w:ascii="Arial" w:hAnsi="Arial" w:cs="Arial"/>
                <w:sz w:val="24"/>
                <w:szCs w:val="24"/>
              </w:rPr>
              <w:t xml:space="preserve"> Permit </w:t>
            </w:r>
            <w:proofErr w:type="spellStart"/>
            <w:r w:rsidR="00FC3043">
              <w:rPr>
                <w:rFonts w:ascii="Arial" w:hAnsi="Arial" w:cs="Arial"/>
                <w:sz w:val="24"/>
                <w:szCs w:val="24"/>
              </w:rPr>
              <w:t>Penerbitan</w:t>
            </w:r>
            <w:proofErr w:type="spellEnd"/>
            <w:r w:rsidR="00FC304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00403C">
              <w:rPr>
                <w:rFonts w:ascii="Arial" w:hAnsi="Arial" w:cs="Arial"/>
                <w:sz w:val="24"/>
                <w:szCs w:val="24"/>
              </w:rPr>
              <w:t>Lesen</w:t>
            </w:r>
            <w:proofErr w:type="spellEnd"/>
            <w:r w:rsidR="000040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3043">
              <w:rPr>
                <w:rFonts w:ascii="Arial" w:hAnsi="Arial" w:cs="Arial"/>
                <w:sz w:val="24"/>
                <w:szCs w:val="24"/>
              </w:rPr>
              <w:t>Mesin</w:t>
            </w:r>
            <w:proofErr w:type="spellEnd"/>
            <w:r w:rsidR="00FC30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3043"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1420">
              <w:rPr>
                <w:rFonts w:ascii="Arial" w:hAnsi="Arial" w:cs="Arial"/>
                <w:sz w:val="24"/>
                <w:szCs w:val="24"/>
              </w:rPr>
              <w:t>RM</w:t>
            </w:r>
            <w:r w:rsidR="00FC3043">
              <w:rPr>
                <w:rFonts w:ascii="Arial" w:hAnsi="Arial" w:cs="Arial"/>
                <w:sz w:val="24"/>
                <w:szCs w:val="24"/>
              </w:rPr>
              <w:t>180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.00 x 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="009C0E4D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30 Orang x </w:t>
            </w:r>
            <w:r w:rsidR="009C0E4D">
              <w:rPr>
                <w:rFonts w:ascii="Arial" w:hAnsi="Arial" w:cs="Arial"/>
                <w:sz w:val="24"/>
                <w:szCs w:val="24"/>
              </w:rPr>
              <w:t>1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  <w:shd w:val="clear" w:color="auto" w:fill="auto"/>
          </w:tcPr>
          <w:p w14:paraId="04C5793B" w14:textId="77777777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F87030" w14:textId="77777777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2DB5D424" w:rsidR="00501420" w:rsidRDefault="009C0E4D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B23F8">
              <w:rPr>
                <w:rFonts w:ascii="Arial" w:hAnsi="Arial" w:cs="Arial"/>
                <w:sz w:val="24"/>
                <w:szCs w:val="24"/>
              </w:rPr>
              <w:t>0</w:t>
            </w:r>
            <w:r w:rsidR="00501420">
              <w:rPr>
                <w:rFonts w:ascii="Arial" w:hAnsi="Arial" w:cs="Arial"/>
                <w:sz w:val="24"/>
                <w:szCs w:val="24"/>
              </w:rPr>
              <w:t>,</w:t>
            </w:r>
            <w:r w:rsidR="006B23F8">
              <w:rPr>
                <w:rFonts w:ascii="Arial" w:hAnsi="Arial" w:cs="Arial"/>
                <w:sz w:val="24"/>
                <w:szCs w:val="24"/>
              </w:rPr>
              <w:t>8</w:t>
            </w:r>
            <w:r w:rsidR="005014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AC59A3" w14:paraId="362940C5" w14:textId="77777777" w:rsidTr="009C0E4D">
        <w:tc>
          <w:tcPr>
            <w:tcW w:w="590" w:type="dxa"/>
          </w:tcPr>
          <w:p w14:paraId="4D7CB892" w14:textId="71C52F71" w:rsidR="00511520" w:rsidRDefault="0098094B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44C1865D" w14:textId="588DADD8" w:rsidR="00511520" w:rsidRDefault="005115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r w:rsidR="0000403C" w:rsidRPr="00501420">
              <w:rPr>
                <w:rFonts w:ascii="Arial" w:hAnsi="Arial" w:cs="Arial"/>
                <w:sz w:val="24"/>
                <w:szCs w:val="24"/>
              </w:rPr>
              <w:t xml:space="preserve">Garis Panduan </w:t>
            </w:r>
            <w:proofErr w:type="spellStart"/>
            <w:r w:rsidR="0000403C" w:rsidRPr="00501420">
              <w:rPr>
                <w:rFonts w:ascii="Arial" w:hAnsi="Arial" w:cs="Arial"/>
                <w:sz w:val="24"/>
                <w:szCs w:val="24"/>
              </w:rPr>
              <w:t>Pe</w:t>
            </w:r>
            <w:r w:rsidR="0000403C">
              <w:rPr>
                <w:rFonts w:ascii="Arial" w:hAnsi="Arial" w:cs="Arial"/>
                <w:sz w:val="24"/>
                <w:szCs w:val="24"/>
              </w:rPr>
              <w:t>rmohonan</w:t>
            </w:r>
            <w:proofErr w:type="spellEnd"/>
            <w:r w:rsidR="0000403C">
              <w:rPr>
                <w:rFonts w:ascii="Arial" w:hAnsi="Arial" w:cs="Arial"/>
                <w:sz w:val="24"/>
                <w:szCs w:val="24"/>
              </w:rPr>
              <w:t xml:space="preserve"> Permit </w:t>
            </w:r>
            <w:proofErr w:type="spellStart"/>
            <w:r w:rsidR="0000403C">
              <w:rPr>
                <w:rFonts w:ascii="Arial" w:hAnsi="Arial" w:cs="Arial"/>
                <w:sz w:val="24"/>
                <w:szCs w:val="24"/>
              </w:rPr>
              <w:t>Penerbitan</w:t>
            </w:r>
            <w:proofErr w:type="spellEnd"/>
            <w:r w:rsidR="0000403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00403C">
              <w:rPr>
                <w:rFonts w:ascii="Arial" w:hAnsi="Arial" w:cs="Arial"/>
                <w:sz w:val="24"/>
                <w:szCs w:val="24"/>
              </w:rPr>
              <w:t>Lesen</w:t>
            </w:r>
            <w:proofErr w:type="spellEnd"/>
            <w:r w:rsidR="000040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403C">
              <w:rPr>
                <w:rFonts w:ascii="Arial" w:hAnsi="Arial" w:cs="Arial"/>
                <w:sz w:val="24"/>
                <w:szCs w:val="24"/>
              </w:rPr>
              <w:t>Mesin</w:t>
            </w:r>
            <w:proofErr w:type="spellEnd"/>
            <w:r w:rsidR="000040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403C"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 w:rsidR="00FC3043" w:rsidRPr="00FC30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420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RM</w:t>
            </w:r>
            <w:r w:rsidR="00FC3043">
              <w:rPr>
                <w:rFonts w:ascii="Arial" w:hAnsi="Arial" w:cs="Arial"/>
                <w:sz w:val="24"/>
                <w:szCs w:val="24"/>
              </w:rPr>
              <w:t>180</w:t>
            </w:r>
            <w:r>
              <w:rPr>
                <w:rFonts w:ascii="Arial" w:hAnsi="Arial" w:cs="Arial"/>
                <w:sz w:val="24"/>
                <w:szCs w:val="24"/>
              </w:rPr>
              <w:t xml:space="preserve">.00 x 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="009C0E4D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</w:rPr>
              <w:t>30 O</w:t>
            </w:r>
            <w:r w:rsidR="006B23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00403C">
              <w:rPr>
                <w:rFonts w:ascii="Arial" w:hAnsi="Arial" w:cs="Arial"/>
                <w:sz w:val="24"/>
                <w:szCs w:val="24"/>
              </w:rPr>
              <w:t>1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B2864E7" w14:textId="0526C3B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E7A93" w14:textId="77777777" w:rsidR="00501420" w:rsidRDefault="005014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C8902" w14:textId="3DD1229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5D5F9022" w14:textId="0372A385" w:rsidR="00511520" w:rsidRDefault="0000403C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115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115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00403C" w14:paraId="51A901E9" w14:textId="77777777" w:rsidTr="009C0E4D">
        <w:tc>
          <w:tcPr>
            <w:tcW w:w="590" w:type="dxa"/>
          </w:tcPr>
          <w:p w14:paraId="2E6723BA" w14:textId="58061BF8" w:rsidR="0000403C" w:rsidRDefault="0000403C" w:rsidP="00004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79" w:type="dxa"/>
          </w:tcPr>
          <w:p w14:paraId="45D26BD7" w14:textId="443386D9" w:rsidR="0000403C" w:rsidRDefault="0000403C" w:rsidP="00004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Perundingan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Bersama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KDN, JAKIM, PDRM, PNM (RM100.00 x 30 Org x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04956121" w14:textId="77777777" w:rsidR="0000403C" w:rsidRDefault="0000403C" w:rsidP="00004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BE1DD" w14:textId="77777777" w:rsidR="0000403C" w:rsidRDefault="0000403C" w:rsidP="00004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347FE5B5" w14:textId="4E288C26" w:rsidR="0000403C" w:rsidRDefault="0000403C" w:rsidP="00004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</w:tcPr>
          <w:p w14:paraId="299C18FD" w14:textId="3020E855" w:rsidR="0000403C" w:rsidRDefault="0000403C" w:rsidP="00004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64775948" w14:textId="4F562A42" w:rsidR="0000403C" w:rsidRDefault="0000403C" w:rsidP="00004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6,000.00</w:t>
            </w:r>
          </w:p>
        </w:tc>
      </w:tr>
      <w:tr w:rsidR="00AC59A3" w14:paraId="36D375FD" w14:textId="77777777" w:rsidTr="009C0E4D">
        <w:tc>
          <w:tcPr>
            <w:tcW w:w="590" w:type="dxa"/>
          </w:tcPr>
          <w:p w14:paraId="67A685ED" w14:textId="5765E3DD" w:rsidR="00511520" w:rsidRDefault="0098094B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848F07A" w14:textId="10FB79F8" w:rsidR="00511520" w:rsidRDefault="00511520" w:rsidP="00333F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</w:t>
            </w:r>
            <w:r w:rsidR="00AC59A3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333F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 w:rsidR="00333F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="00AC59A3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333F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C0E4D">
              <w:rPr>
                <w:rFonts w:ascii="Arial" w:hAnsi="Arial" w:cs="Arial"/>
                <w:sz w:val="24"/>
                <w:szCs w:val="24"/>
              </w:rPr>
              <w:t>(</w:t>
            </w:r>
            <w:r w:rsidR="00333F58">
              <w:rPr>
                <w:rFonts w:ascii="Arial" w:hAnsi="Arial" w:cs="Arial"/>
                <w:sz w:val="24"/>
                <w:szCs w:val="24"/>
              </w:rPr>
              <w:t>RM1</w:t>
            </w:r>
            <w:r w:rsidR="00BD2E84">
              <w:rPr>
                <w:rFonts w:ascii="Arial" w:hAnsi="Arial" w:cs="Arial"/>
                <w:sz w:val="24"/>
                <w:szCs w:val="24"/>
              </w:rPr>
              <w:t>,</w:t>
            </w:r>
            <w:r w:rsidR="00333F58">
              <w:rPr>
                <w:rFonts w:ascii="Arial" w:hAnsi="Arial" w:cs="Arial"/>
                <w:sz w:val="24"/>
                <w:szCs w:val="24"/>
              </w:rPr>
              <w:t xml:space="preserve">800 x </w:t>
            </w:r>
            <w:r w:rsidR="0000403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Hari</w:t>
            </w:r>
            <w:r w:rsidR="00515A11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A76025">
              <w:rPr>
                <w:rFonts w:ascii="Arial" w:hAnsi="Arial" w:cs="Arial"/>
                <w:sz w:val="24"/>
                <w:szCs w:val="24"/>
              </w:rPr>
              <w:t>1O</w:t>
            </w:r>
            <w:r w:rsidR="00515A11">
              <w:rPr>
                <w:rFonts w:ascii="Arial" w:hAnsi="Arial" w:cs="Arial"/>
                <w:sz w:val="24"/>
                <w:szCs w:val="24"/>
              </w:rPr>
              <w:t>rg</w:t>
            </w:r>
            <w:r w:rsidR="009C0E4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A6CD66C" w14:textId="79D98179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DF4D68" w:rsidRDefault="00DF4D68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11520" w:rsidRDefault="00AC59A3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0B731A30" w:rsidR="00511520" w:rsidRDefault="00A76025" w:rsidP="006B23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0403C">
              <w:rPr>
                <w:rFonts w:ascii="Arial" w:hAnsi="Arial" w:cs="Arial"/>
                <w:sz w:val="24"/>
                <w:szCs w:val="24"/>
              </w:rPr>
              <w:t>0</w:t>
            </w:r>
            <w:r w:rsidR="00AC59A3">
              <w:rPr>
                <w:rFonts w:ascii="Arial" w:hAnsi="Arial" w:cs="Arial"/>
                <w:sz w:val="24"/>
                <w:szCs w:val="24"/>
              </w:rPr>
              <w:t>,</w:t>
            </w:r>
            <w:r w:rsidR="0000403C">
              <w:rPr>
                <w:rFonts w:ascii="Arial" w:hAnsi="Arial" w:cs="Arial"/>
                <w:sz w:val="24"/>
                <w:szCs w:val="24"/>
              </w:rPr>
              <w:t>8</w:t>
            </w:r>
            <w:r w:rsidR="00AC59A3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5E195FCA" w14:textId="77777777" w:rsidTr="009C0E4D">
        <w:tc>
          <w:tcPr>
            <w:tcW w:w="590" w:type="dxa"/>
          </w:tcPr>
          <w:p w14:paraId="0A16DEB8" w14:textId="442EF108" w:rsidR="00333F58" w:rsidRDefault="0000403C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A6AE43B" w14:textId="2CE8D421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6B23F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00 x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3F8">
              <w:rPr>
                <w:rFonts w:ascii="Arial" w:hAnsi="Arial" w:cs="Arial"/>
                <w:sz w:val="24"/>
                <w:szCs w:val="24"/>
              </w:rPr>
              <w:t>4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B23F8">
              <w:rPr>
                <w:rFonts w:ascii="Arial" w:hAnsi="Arial" w:cs="Arial"/>
                <w:sz w:val="24"/>
                <w:szCs w:val="24"/>
              </w:rPr>
              <w:t>S</w:t>
            </w:r>
            <w:r w:rsidR="009C0E4D">
              <w:rPr>
                <w:rFonts w:ascii="Arial" w:hAnsi="Arial" w:cs="Arial"/>
                <w:sz w:val="24"/>
                <w:szCs w:val="24"/>
              </w:rPr>
              <w:t>esi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3F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3F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B23F8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61C2656D" w14:textId="7321DBE0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3F8">
              <w:rPr>
                <w:rFonts w:ascii="Arial" w:hAnsi="Arial" w:cs="Arial"/>
                <w:sz w:val="24"/>
                <w:szCs w:val="24"/>
              </w:rPr>
              <w:t>PCD</w:t>
            </w:r>
          </w:p>
        </w:tc>
        <w:tc>
          <w:tcPr>
            <w:tcW w:w="2485" w:type="dxa"/>
          </w:tcPr>
          <w:p w14:paraId="79B9F710" w14:textId="0099A9A9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1333F262" w:rsidR="00333F58" w:rsidRDefault="006B23F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33F58"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0</w:t>
            </w:r>
            <w:r w:rsidR="00333F58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36CB2225" w14:textId="77777777" w:rsidTr="009C0E4D">
        <w:tc>
          <w:tcPr>
            <w:tcW w:w="590" w:type="dxa"/>
          </w:tcPr>
          <w:p w14:paraId="4FF749AB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333F58" w:rsidRDefault="00333F58" w:rsidP="00333F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333F58" w:rsidRDefault="00333F58" w:rsidP="00333F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9C6D8" w14:textId="01E09006" w:rsidR="00333F58" w:rsidRDefault="009A7AF1" w:rsidP="009A7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333F5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33F58">
              <w:rPr>
                <w:rFonts w:ascii="Arial" w:hAnsi="Arial" w:cs="Arial"/>
                <w:sz w:val="24"/>
                <w:szCs w:val="24"/>
              </w:rPr>
              <w:t>00.00</w:t>
            </w:r>
          </w:p>
          <w:p w14:paraId="117B0067" w14:textId="02C8F4F3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CF33CD" w14:textId="77777777" w:rsidR="009A7AF1" w:rsidRDefault="009A7AF1" w:rsidP="00BB17D9">
      <w:pPr>
        <w:jc w:val="both"/>
        <w:rPr>
          <w:rFonts w:ascii="Arial" w:hAnsi="Arial" w:cs="Arial"/>
          <w:sz w:val="24"/>
          <w:szCs w:val="24"/>
        </w:rPr>
      </w:pPr>
    </w:p>
    <w:p w14:paraId="7E570D1D" w14:textId="77777777" w:rsidR="009A7AF1" w:rsidRDefault="009A7AF1" w:rsidP="00BB17D9">
      <w:pPr>
        <w:jc w:val="both"/>
        <w:rPr>
          <w:rFonts w:ascii="Arial" w:hAnsi="Arial" w:cs="Arial"/>
          <w:sz w:val="24"/>
          <w:szCs w:val="24"/>
        </w:rPr>
      </w:pPr>
    </w:p>
    <w:p w14:paraId="502FFE5A" w14:textId="30030156" w:rsidR="00BB17D9" w:rsidRDefault="00BB17D9" w:rsidP="00BB17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PERBATUAN TAHUN 2023</w:t>
      </w:r>
    </w:p>
    <w:p w14:paraId="5D88D3EA" w14:textId="77777777" w:rsidR="0000403C" w:rsidRDefault="0000403C" w:rsidP="00BB17D9">
      <w:pPr>
        <w:jc w:val="both"/>
        <w:rPr>
          <w:rFonts w:ascii="Arial" w:hAnsi="Arial" w:cs="Arial"/>
          <w:sz w:val="24"/>
          <w:szCs w:val="24"/>
        </w:rPr>
      </w:pPr>
    </w:p>
    <w:p w14:paraId="5C3D9AF6" w14:textId="5F79B53A" w:rsidR="00BB17D9" w:rsidRDefault="0000403C" w:rsidP="00BB17D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B2A57BF" wp14:editId="10EA6E5E">
            <wp:extent cx="5943600" cy="415290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6C8B" w14:textId="3C9DD4D5" w:rsidR="0000403C" w:rsidRDefault="0000403C" w:rsidP="00BB17D9">
      <w:pPr>
        <w:jc w:val="both"/>
        <w:rPr>
          <w:rFonts w:ascii="Arial" w:hAnsi="Arial" w:cs="Arial"/>
          <w:sz w:val="24"/>
          <w:szCs w:val="24"/>
        </w:rPr>
      </w:pPr>
    </w:p>
    <w:p w14:paraId="0DFABC09" w14:textId="77777777" w:rsidR="0000403C" w:rsidRDefault="0000403C" w:rsidP="00BB17D9">
      <w:pPr>
        <w:jc w:val="both"/>
        <w:rPr>
          <w:rFonts w:ascii="Arial" w:hAnsi="Arial" w:cs="Arial"/>
          <w:sz w:val="24"/>
          <w:szCs w:val="24"/>
        </w:rPr>
      </w:pPr>
    </w:p>
    <w:p w14:paraId="23FC1C89" w14:textId="77777777" w:rsidR="00511520" w:rsidRDefault="00511520" w:rsidP="006B23F8">
      <w:pPr>
        <w:jc w:val="both"/>
        <w:rPr>
          <w:rFonts w:ascii="Arial" w:hAnsi="Arial" w:cs="Arial"/>
          <w:sz w:val="24"/>
          <w:szCs w:val="24"/>
        </w:rPr>
      </w:pPr>
    </w:p>
    <w:sectPr w:rsidR="0051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0530"/>
    <w:multiLevelType w:val="hybridMultilevel"/>
    <w:tmpl w:val="F0440A0C"/>
    <w:lvl w:ilvl="0" w:tplc="198A0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C54B3"/>
    <w:multiLevelType w:val="hybridMultilevel"/>
    <w:tmpl w:val="559A646E"/>
    <w:lvl w:ilvl="0" w:tplc="E49CB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6557">
    <w:abstractNumId w:val="1"/>
  </w:num>
  <w:num w:numId="2" w16cid:durableId="154733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00403C"/>
    <w:rsid w:val="001E6B84"/>
    <w:rsid w:val="0021658C"/>
    <w:rsid w:val="00225922"/>
    <w:rsid w:val="002E5B8E"/>
    <w:rsid w:val="00333F58"/>
    <w:rsid w:val="003B0AFB"/>
    <w:rsid w:val="00405450"/>
    <w:rsid w:val="00501420"/>
    <w:rsid w:val="00511520"/>
    <w:rsid w:val="00515A11"/>
    <w:rsid w:val="0052758C"/>
    <w:rsid w:val="005E332E"/>
    <w:rsid w:val="006B23F8"/>
    <w:rsid w:val="00783747"/>
    <w:rsid w:val="0078470A"/>
    <w:rsid w:val="007C4A4D"/>
    <w:rsid w:val="008F161F"/>
    <w:rsid w:val="009011E5"/>
    <w:rsid w:val="009062FF"/>
    <w:rsid w:val="0098094B"/>
    <w:rsid w:val="009A7AF1"/>
    <w:rsid w:val="009C0E4D"/>
    <w:rsid w:val="00A65D11"/>
    <w:rsid w:val="00A76025"/>
    <w:rsid w:val="00AC59A3"/>
    <w:rsid w:val="00B36068"/>
    <w:rsid w:val="00BB17D9"/>
    <w:rsid w:val="00BD2E84"/>
    <w:rsid w:val="00BE3418"/>
    <w:rsid w:val="00C55949"/>
    <w:rsid w:val="00C75559"/>
    <w:rsid w:val="00CC607D"/>
    <w:rsid w:val="00D941EE"/>
    <w:rsid w:val="00DF4D68"/>
    <w:rsid w:val="00E611B3"/>
    <w:rsid w:val="00E77C8A"/>
    <w:rsid w:val="00EF507D"/>
    <w:rsid w:val="00F217B4"/>
    <w:rsid w:val="00F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7</cp:revision>
  <dcterms:created xsi:type="dcterms:W3CDTF">2023-01-17T08:21:00Z</dcterms:created>
  <dcterms:modified xsi:type="dcterms:W3CDTF">2023-01-26T08:29:00Z</dcterms:modified>
</cp:coreProperties>
</file>