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017F47E6" w:rsidR="0019495C" w:rsidRPr="00BC35F2" w:rsidRDefault="00A54BB7" w:rsidP="00C779C5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  <w:lang w:val="ms-MY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ms-MY"/>
              </w:rPr>
              <w:t xml:space="preserve">PAMERAN </w:t>
            </w:r>
            <w:r w:rsidRPr="00A54BB7">
              <w:rPr>
                <w:b/>
                <w:bCs/>
                <w:i/>
                <w:iCs/>
                <w:sz w:val="22"/>
                <w:szCs w:val="22"/>
                <w:lang w:val="ms-MY"/>
              </w:rPr>
              <w:t>JELAJAH ASPIRASI KELUARGA MALAYSIA (JAKM) NEGERI SEMBILAN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C9E" w14:textId="7B589AE9" w:rsidR="0019495C" w:rsidRDefault="00A54BB7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A54BB7">
              <w:rPr>
                <w:sz w:val="22"/>
                <w:szCs w:val="22"/>
                <w:lang w:val="ms-MY"/>
              </w:rPr>
              <w:t xml:space="preserve">7 </w:t>
            </w:r>
            <w:r>
              <w:rPr>
                <w:sz w:val="22"/>
                <w:szCs w:val="22"/>
                <w:lang w:val="ms-MY"/>
              </w:rPr>
              <w:t>-</w:t>
            </w:r>
            <w:r w:rsidRPr="00A54BB7">
              <w:rPr>
                <w:sz w:val="22"/>
                <w:szCs w:val="22"/>
                <w:lang w:val="ms-MY"/>
              </w:rPr>
              <w:t xml:space="preserve"> 9 O</w:t>
            </w:r>
            <w:r>
              <w:rPr>
                <w:sz w:val="22"/>
                <w:szCs w:val="22"/>
                <w:lang w:val="ms-MY"/>
              </w:rPr>
              <w:t>ktober</w:t>
            </w:r>
            <w:r w:rsidRPr="00A54BB7">
              <w:rPr>
                <w:sz w:val="22"/>
                <w:szCs w:val="22"/>
                <w:lang w:val="ms-MY"/>
              </w:rPr>
              <w:t xml:space="preserve"> 2022 </w:t>
            </w:r>
            <w:r w:rsidR="003958C0" w:rsidRPr="003958C0">
              <w:rPr>
                <w:sz w:val="22"/>
                <w:szCs w:val="22"/>
                <w:lang w:val="ms-MY"/>
              </w:rPr>
              <w:t>(</w:t>
            </w:r>
            <w:r>
              <w:rPr>
                <w:sz w:val="22"/>
                <w:szCs w:val="22"/>
                <w:lang w:val="ms-MY"/>
              </w:rPr>
              <w:t>Jumaat</w:t>
            </w:r>
            <w:r w:rsidR="003958C0" w:rsidRPr="003958C0">
              <w:rPr>
                <w:sz w:val="22"/>
                <w:szCs w:val="22"/>
                <w:lang w:val="ms-MY"/>
              </w:rPr>
              <w:t xml:space="preserve"> – Ahad)</w:t>
            </w:r>
          </w:p>
          <w:p w14:paraId="0127FD0F" w14:textId="5D795386" w:rsidR="00CC2B84" w:rsidRPr="003958C0" w:rsidRDefault="00CC2B84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Bajet : </w:t>
            </w:r>
          </w:p>
        </w:tc>
      </w:tr>
      <w:tr w:rsidR="0019495C" w14:paraId="7A74FEB8" w14:textId="77777777" w:rsidTr="00CD74BB">
        <w:trPr>
          <w:trHeight w:val="29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3958C0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958C0">
              <w:rPr>
                <w:b/>
                <w:bCs/>
                <w:color w:val="000000"/>
                <w:sz w:val="22"/>
                <w:szCs w:val="22"/>
                <w:u w:val="single"/>
              </w:rPr>
              <w:t>Tujuan</w:t>
            </w:r>
          </w:p>
          <w:p w14:paraId="59015CA7" w14:textId="6F3B537B" w:rsidR="006C0E9F" w:rsidRPr="00A54BB7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  <w:sz w:val="22"/>
                <w:szCs w:val="22"/>
              </w:rPr>
            </w:pPr>
            <w:r w:rsidRPr="003958C0">
              <w:rPr>
                <w:color w:val="000000"/>
                <w:sz w:val="22"/>
                <w:szCs w:val="22"/>
              </w:rPr>
              <w:t xml:space="preserve">Kertas ini bertujuan untuk memaklum dan mendapatkan </w:t>
            </w:r>
            <w:r w:rsidRPr="003958C0">
              <w:rPr>
                <w:bCs/>
                <w:color w:val="000000"/>
                <w:sz w:val="22"/>
                <w:szCs w:val="22"/>
              </w:rPr>
              <w:t xml:space="preserve">kelulusan Lembaga Pengurusan bagi permohonan kelulusan </w:t>
            </w:r>
            <w:r w:rsidR="00A54BB7">
              <w:rPr>
                <w:bCs/>
                <w:color w:val="000000"/>
                <w:sz w:val="22"/>
                <w:szCs w:val="22"/>
              </w:rPr>
              <w:t>Pameran Jelajah Aspirasi Keluarga Malaysia (JAKM) Negeri Sembilan</w:t>
            </w:r>
          </w:p>
          <w:p w14:paraId="1738488B" w14:textId="77777777" w:rsidR="00D106B8" w:rsidRPr="003958C0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3958C0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3958C0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2ED347C4" w14:textId="24F672B5" w:rsidR="006C0E9F" w:rsidRPr="003958C0" w:rsidRDefault="008B7591" w:rsidP="008B7591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en-US"/>
              </w:rPr>
              <w:t>Memperkasakan peranan MPC dalam membantu meningkatkan produktiviti industri melalui</w:t>
            </w:r>
            <w:r w:rsidR="00A54BB7">
              <w:rPr>
                <w:sz w:val="22"/>
                <w:szCs w:val="22"/>
                <w:lang w:val="en-US"/>
              </w:rPr>
              <w:t xml:space="preserve"> Jelajah Aspirasi Keluarga Malaysia (JAKM) Negeri Sembilan</w:t>
            </w:r>
          </w:p>
        </w:tc>
      </w:tr>
      <w:tr w:rsidR="006378DF" w14:paraId="7A821910" w14:textId="77777777" w:rsidTr="009A6BBD">
        <w:trPr>
          <w:trHeight w:val="1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27E0CE94" w:rsidR="00336576" w:rsidRPr="003958C0" w:rsidRDefault="00F97F04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ms-MY"/>
              </w:rPr>
              <w:t>Pameran</w:t>
            </w:r>
            <w:r w:rsidR="00336576" w:rsidRPr="003958C0">
              <w:rPr>
                <w:sz w:val="22"/>
                <w:szCs w:val="22"/>
                <w:lang w:val="ms-MY"/>
              </w:rPr>
              <w:t xml:space="preserve"> dapat menonjolkan imej professional dan korporat.</w:t>
            </w:r>
          </w:p>
          <w:p w14:paraId="1B5A83E1" w14:textId="2E6CF8E8" w:rsidR="00F97F04" w:rsidRPr="003958C0" w:rsidRDefault="00144AE3" w:rsidP="00A8046B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3958C0">
              <w:rPr>
                <w:sz w:val="22"/>
                <w:szCs w:val="22"/>
                <w:lang w:val="en-US"/>
              </w:rPr>
              <w:t xml:space="preserve">Pameran dapat menyebarluas produktiviti bukan sahaja kepada pelanggan </w:t>
            </w:r>
            <w:r w:rsidR="00EE2EB8">
              <w:rPr>
                <w:sz w:val="22"/>
                <w:szCs w:val="22"/>
                <w:lang w:val="en-US"/>
              </w:rPr>
              <w:t>MPC</w:t>
            </w:r>
            <w:r w:rsidRPr="003958C0">
              <w:rPr>
                <w:sz w:val="22"/>
                <w:szCs w:val="22"/>
                <w:lang w:val="en-US"/>
              </w:rPr>
              <w:t xml:space="preserve"> </w:t>
            </w:r>
            <w:r w:rsidR="00EE2EB8">
              <w:rPr>
                <w:sz w:val="22"/>
                <w:szCs w:val="22"/>
                <w:lang w:val="en-US"/>
              </w:rPr>
              <w:t>dan</w:t>
            </w:r>
            <w:r w:rsidRPr="003958C0">
              <w:rPr>
                <w:sz w:val="22"/>
                <w:szCs w:val="22"/>
                <w:lang w:val="en-US"/>
              </w:rPr>
              <w:t xml:space="preserve"> masyarat luar.</w:t>
            </w:r>
          </w:p>
        </w:tc>
      </w:tr>
      <w:tr w:rsidR="0019495C" w14:paraId="550A973D" w14:textId="77777777" w:rsidTr="00CC2B84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5E" w14:textId="230E7E4F" w:rsidR="00B82154" w:rsidRPr="003958C0" w:rsidRDefault="00F427A2" w:rsidP="008B7591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ktiviti di reruai </w:t>
            </w:r>
            <w:r>
              <w:rPr>
                <w:sz w:val="22"/>
                <w:szCs w:val="22"/>
                <w:lang w:val="ms-MY"/>
              </w:rPr>
              <w:t>untuk</w:t>
            </w:r>
            <w:r w:rsidR="00C50C42" w:rsidRPr="003958C0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mempromosi produk MPC melalui </w:t>
            </w:r>
            <w:r w:rsidR="008B7591" w:rsidRPr="003958C0">
              <w:rPr>
                <w:sz w:val="22"/>
                <w:szCs w:val="22"/>
                <w:lang w:val="ms-MY"/>
              </w:rPr>
              <w:t xml:space="preserve">kuiz / </w:t>
            </w:r>
            <w:r w:rsidR="00CC2B84">
              <w:rPr>
                <w:sz w:val="22"/>
                <w:szCs w:val="22"/>
                <w:lang w:val="ms-MY"/>
              </w:rPr>
              <w:t xml:space="preserve">QR Code / menjawab </w:t>
            </w:r>
            <w:r w:rsidR="00CC2B84" w:rsidRPr="00CC2B84">
              <w:rPr>
                <w:i/>
                <w:iCs/>
                <w:sz w:val="22"/>
                <w:szCs w:val="22"/>
                <w:lang w:val="ms-MY"/>
              </w:rPr>
              <w:t>survey</w:t>
            </w:r>
            <w:r w:rsidR="00CC2B84">
              <w:rPr>
                <w:sz w:val="22"/>
                <w:szCs w:val="22"/>
                <w:lang w:val="ms-MY"/>
              </w:rPr>
              <w:t xml:space="preserve"> / </w:t>
            </w:r>
            <w:r w:rsidR="008B7591" w:rsidRPr="003958C0">
              <w:rPr>
                <w:sz w:val="22"/>
                <w:szCs w:val="22"/>
                <w:lang w:val="ms-MY"/>
              </w:rPr>
              <w:t>melayari facebook MPC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23CFFA7D" w:rsidR="0019495C" w:rsidRPr="003958C0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A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gensi, </w:t>
            </w:r>
            <w:r w:rsidRPr="003958C0">
              <w:rPr>
                <w:sz w:val="22"/>
                <w:szCs w:val="22"/>
                <w:lang w:val="ms-MY"/>
              </w:rPr>
              <w:t>i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ndustri dan </w:t>
            </w:r>
            <w:r w:rsidRPr="003958C0">
              <w:rPr>
                <w:sz w:val="22"/>
                <w:szCs w:val="22"/>
                <w:lang w:val="ms-MY"/>
              </w:rPr>
              <w:t>m</w:t>
            </w:r>
            <w:r w:rsidR="00A8046B" w:rsidRPr="003958C0">
              <w:rPr>
                <w:sz w:val="22"/>
                <w:szCs w:val="22"/>
                <w:lang w:val="ms-MY"/>
              </w:rPr>
              <w:t xml:space="preserve">asyarakat </w:t>
            </w:r>
            <w:r w:rsidRPr="003958C0">
              <w:rPr>
                <w:sz w:val="22"/>
                <w:szCs w:val="22"/>
                <w:lang w:val="ms-MY"/>
              </w:rPr>
              <w:t>l</w:t>
            </w:r>
            <w:r w:rsidR="00A8046B" w:rsidRPr="003958C0">
              <w:rPr>
                <w:sz w:val="22"/>
                <w:szCs w:val="22"/>
                <w:lang w:val="ms-MY"/>
              </w:rPr>
              <w:t>uar</w:t>
            </w:r>
            <w:r w:rsidR="00CC2B84">
              <w:rPr>
                <w:sz w:val="22"/>
                <w:szCs w:val="22"/>
                <w:lang w:val="ms-MY"/>
              </w:rPr>
              <w:t>.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3958C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3958C0">
              <w:rPr>
                <w:color w:val="000000"/>
                <w:sz w:val="22"/>
                <w:szCs w:val="22"/>
                <w:lang w:val="en-MY" w:eastAsia="en-MY"/>
              </w:rPr>
              <w:t>Tidak berkenaan</w:t>
            </w:r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136" w14:textId="0BFA8DA1" w:rsidR="00C779C5" w:rsidRPr="003958C0" w:rsidRDefault="00A8046B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 xml:space="preserve">Bekalan </w:t>
            </w:r>
            <w:r w:rsidR="00144AE3" w:rsidRPr="003958C0">
              <w:rPr>
                <w:sz w:val="22"/>
                <w:szCs w:val="22"/>
                <w:lang w:val="ms-MY"/>
              </w:rPr>
              <w:t>pameran kit s</w:t>
            </w:r>
            <w:r w:rsidRPr="003958C0">
              <w:rPr>
                <w:sz w:val="22"/>
                <w:szCs w:val="22"/>
                <w:lang w:val="ms-MY"/>
              </w:rPr>
              <w:t>ecara pukal</w:t>
            </w:r>
            <w:r w:rsidR="009B5089" w:rsidRPr="003958C0">
              <w:rPr>
                <w:sz w:val="22"/>
                <w:szCs w:val="22"/>
                <w:lang w:val="ms-MY"/>
              </w:rPr>
              <w:t xml:space="preserve"> untuk </w:t>
            </w:r>
            <w:r w:rsidR="00144AE3" w:rsidRPr="003958C0">
              <w:rPr>
                <w:sz w:val="22"/>
                <w:szCs w:val="22"/>
                <w:lang w:val="ms-MY"/>
              </w:rPr>
              <w:t xml:space="preserve">program pameran dan </w:t>
            </w:r>
            <w:r w:rsidR="00144AE3" w:rsidRPr="003958C0">
              <w:rPr>
                <w:i/>
                <w:iCs/>
                <w:sz w:val="22"/>
                <w:szCs w:val="22"/>
                <w:lang w:val="ms-MY"/>
              </w:rPr>
              <w:t>opening ceremony</w:t>
            </w:r>
            <w:r w:rsidR="00144AE3" w:rsidRPr="003958C0">
              <w:rPr>
                <w:sz w:val="22"/>
                <w:szCs w:val="22"/>
                <w:lang w:val="ms-MY"/>
              </w:rPr>
              <w:t xml:space="preserve"> yang melibatkan VIP &amp; VVIP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75D9666B" w:rsidR="0019495C" w:rsidRPr="003958C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Agensi, </w:t>
            </w:r>
            <w:r w:rsidR="008207B2" w:rsidRPr="003958C0">
              <w:rPr>
                <w:color w:val="000000"/>
                <w:sz w:val="22"/>
                <w:szCs w:val="22"/>
                <w:lang w:val="en-MY" w:eastAsia="en-MY"/>
              </w:rPr>
              <w:t>i</w:t>
            </w:r>
            <w:r w:rsidRPr="003958C0">
              <w:rPr>
                <w:color w:val="000000"/>
                <w:sz w:val="22"/>
                <w:szCs w:val="22"/>
                <w:lang w:val="en-MY" w:eastAsia="en-MY"/>
              </w:rPr>
              <w:t xml:space="preserve">ndustri dan </w:t>
            </w:r>
            <w:r w:rsidR="008207B2" w:rsidRPr="003958C0">
              <w:rPr>
                <w:color w:val="000000"/>
                <w:sz w:val="22"/>
                <w:szCs w:val="22"/>
                <w:lang w:val="en-MY" w:eastAsia="en-MY"/>
              </w:rPr>
              <w:t>m</w:t>
            </w:r>
            <w:r w:rsidRPr="003958C0">
              <w:rPr>
                <w:color w:val="000000"/>
                <w:sz w:val="22"/>
                <w:szCs w:val="22"/>
                <w:lang w:val="en-MY" w:eastAsia="en-MY"/>
              </w:rPr>
              <w:t>asyarakat luar</w:t>
            </w:r>
            <w:r w:rsidR="00CC2B84">
              <w:rPr>
                <w:color w:val="000000"/>
                <w:sz w:val="22"/>
                <w:szCs w:val="22"/>
                <w:lang w:val="en-MY" w:eastAsia="en-MY"/>
              </w:rPr>
              <w:t>.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1597613D" w:rsidR="0019495C" w:rsidRPr="003958C0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 w:rsidRPr="003958C0">
              <w:rPr>
                <w:b/>
                <w:sz w:val="22"/>
                <w:szCs w:val="22"/>
                <w:lang w:val="ms-MY"/>
              </w:rPr>
              <w:t xml:space="preserve">– </w:t>
            </w:r>
            <w:r w:rsidR="00A54BB7">
              <w:rPr>
                <w:b/>
                <w:sz w:val="22"/>
                <w:szCs w:val="22"/>
                <w:lang w:val="ms-MY"/>
              </w:rPr>
              <w:t>RM</w:t>
            </w:r>
            <w:r w:rsidR="00794D19">
              <w:rPr>
                <w:b/>
                <w:sz w:val="22"/>
                <w:szCs w:val="22"/>
                <w:lang w:val="ms-MY"/>
              </w:rPr>
              <w:t>1,1</w:t>
            </w:r>
            <w:r w:rsidR="00BA5A95">
              <w:rPr>
                <w:b/>
                <w:sz w:val="22"/>
                <w:szCs w:val="22"/>
                <w:lang w:val="ms-MY"/>
              </w:rPr>
              <w:t>9</w:t>
            </w:r>
            <w:r w:rsidR="00794D19">
              <w:rPr>
                <w:b/>
                <w:sz w:val="22"/>
                <w:szCs w:val="22"/>
                <w:lang w:val="ms-MY"/>
              </w:rPr>
              <w:t>0.00</w:t>
            </w:r>
          </w:p>
          <w:p w14:paraId="750DFAE6" w14:textId="345F30E2" w:rsidR="00141382" w:rsidRPr="003958C0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3958C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3958C0">
              <w:rPr>
                <w:bCs/>
                <w:sz w:val="22"/>
                <w:szCs w:val="22"/>
                <w:lang w:val="ms-MY"/>
              </w:rPr>
              <w:t>(</w:t>
            </w:r>
            <w:r w:rsidR="001B4E3E" w:rsidRPr="003958C0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3958C0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3958C0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Pr="003958C0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44BFC052" w:rsidR="001B4E3E" w:rsidRPr="003958C0" w:rsidRDefault="00A54BB7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color w:val="000000"/>
                <w:sz w:val="22"/>
                <w:szCs w:val="22"/>
              </w:rPr>
              <w:t>Pameran Jelajah Aspirasi Keluarga Malaysia (JAKM) Negeri Sembilan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3958C0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3958C0"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45487">
        <w:rPr>
          <w:sz w:val="22"/>
          <w:szCs w:val="22"/>
        </w:rPr>
        <w:t>)</w:t>
      </w:r>
    </w:p>
    <w:bookmarkEnd w:id="0"/>
    <w:p w14:paraId="3C9416EF" w14:textId="1840A79E" w:rsidR="00144AE3" w:rsidRDefault="00144AE3" w:rsidP="00C779C5">
      <w:pPr>
        <w:spacing w:line="276" w:lineRule="auto"/>
      </w:pPr>
    </w:p>
    <w:p w14:paraId="036B153F" w14:textId="77777777" w:rsidR="00144AE3" w:rsidRDefault="00144AE3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4069C7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Disediakan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Penolong Pengurus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Disemak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Pengurus Kanan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Diluluskan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Pengarah CPD</w:t>
            </w:r>
          </w:p>
        </w:tc>
      </w:tr>
    </w:tbl>
    <w:p w14:paraId="42A889F9" w14:textId="3FD02175" w:rsidR="003B4ED8" w:rsidRDefault="003B4ED8" w:rsidP="003B4ED8">
      <w:pPr>
        <w:spacing w:after="160" w:line="259" w:lineRule="auto"/>
      </w:pPr>
    </w:p>
    <w:p w14:paraId="2EA0626B" w14:textId="59EC5F56" w:rsidR="00BC35F2" w:rsidRDefault="00BC35F2" w:rsidP="003B4ED8">
      <w:pPr>
        <w:spacing w:after="160" w:line="259" w:lineRule="auto"/>
      </w:pPr>
    </w:p>
    <w:p w14:paraId="5C12567C" w14:textId="468CB0A2" w:rsidR="00BC35F2" w:rsidRDefault="00BC35F2" w:rsidP="003B4ED8">
      <w:pPr>
        <w:spacing w:after="160" w:line="259" w:lineRule="auto"/>
      </w:pPr>
    </w:p>
    <w:p w14:paraId="1E610BAC" w14:textId="0C0990A4" w:rsidR="00BC35F2" w:rsidRDefault="00BC35F2" w:rsidP="003B4ED8">
      <w:pPr>
        <w:spacing w:after="160" w:line="259" w:lineRule="auto"/>
      </w:pPr>
    </w:p>
    <w:p w14:paraId="65FE9E2C" w14:textId="77777777" w:rsidR="00BC35F2" w:rsidRDefault="00BC35F2" w:rsidP="003B4ED8">
      <w:pPr>
        <w:spacing w:after="160" w:line="259" w:lineRule="auto"/>
      </w:pPr>
    </w:p>
    <w:p w14:paraId="7AEF3A0D" w14:textId="5E269AD9" w:rsidR="003B4ED8" w:rsidRDefault="003B4ED8" w:rsidP="003B4ED8">
      <w:pPr>
        <w:spacing w:after="160" w:line="259" w:lineRule="auto"/>
      </w:pPr>
    </w:p>
    <w:p w14:paraId="0A0F6488" w14:textId="0B9065E3" w:rsidR="00CC2B84" w:rsidRDefault="00CC2B84" w:rsidP="003B4ED8">
      <w:pPr>
        <w:spacing w:after="160" w:line="259" w:lineRule="auto"/>
      </w:pPr>
    </w:p>
    <w:p w14:paraId="3DA17CF2" w14:textId="77777777" w:rsidR="00CC2B84" w:rsidRDefault="00CC2B84" w:rsidP="003B4ED8">
      <w:pPr>
        <w:spacing w:after="160" w:line="259" w:lineRule="auto"/>
      </w:pPr>
    </w:p>
    <w:p w14:paraId="2126F415" w14:textId="6E6EA052" w:rsidR="00144AE3" w:rsidRDefault="00144AE3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3B4ED8" w14:paraId="52B5AE56" w14:textId="77777777" w:rsidTr="009C3D87">
        <w:tc>
          <w:tcPr>
            <w:tcW w:w="4106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2693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Seunit (RM)</w:t>
            </w:r>
          </w:p>
        </w:tc>
        <w:tc>
          <w:tcPr>
            <w:tcW w:w="2217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  <w:r w:rsidRPr="00516327">
              <w:rPr>
                <w:b/>
                <w:bCs/>
              </w:rPr>
              <w:t xml:space="preserve"> (RM)</w:t>
            </w:r>
          </w:p>
        </w:tc>
      </w:tr>
      <w:tr w:rsidR="003B4ED8" w14:paraId="19EFADE6" w14:textId="77777777" w:rsidTr="00CB3C58">
        <w:trPr>
          <w:trHeight w:val="463"/>
        </w:trPr>
        <w:tc>
          <w:tcPr>
            <w:tcW w:w="4106" w:type="dxa"/>
          </w:tcPr>
          <w:p w14:paraId="266819A5" w14:textId="5848B63A" w:rsidR="00794D19" w:rsidRDefault="00794D19" w:rsidP="00794D19">
            <w:pPr>
              <w:spacing w:line="360" w:lineRule="auto"/>
            </w:pPr>
            <w:r>
              <w:t>2 Pegawai yang terlibat</w:t>
            </w:r>
          </w:p>
          <w:p w14:paraId="27C0AA43" w14:textId="286E315A" w:rsidR="00B33FA5" w:rsidRDefault="00A54BB7" w:rsidP="00794D19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Kos perjalanan pegawai</w:t>
            </w:r>
          </w:p>
          <w:p w14:paraId="68B6E7F5" w14:textId="77777777" w:rsidR="00A54BB7" w:rsidRDefault="00A54BB7" w:rsidP="00794D19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Kos penginapan pegawai</w:t>
            </w:r>
          </w:p>
          <w:p w14:paraId="1EE278F8" w14:textId="24579613" w:rsidR="00A54BB7" w:rsidRPr="00144AE3" w:rsidRDefault="00A54BB7" w:rsidP="00794D19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Kos makan</w:t>
            </w:r>
          </w:p>
        </w:tc>
        <w:tc>
          <w:tcPr>
            <w:tcW w:w="2693" w:type="dxa"/>
          </w:tcPr>
          <w:p w14:paraId="6CDA10FD" w14:textId="77777777" w:rsidR="00794D19" w:rsidRDefault="00794D19" w:rsidP="00794D19">
            <w:pPr>
              <w:spacing w:line="360" w:lineRule="auto"/>
              <w:jc w:val="center"/>
            </w:pPr>
          </w:p>
          <w:p w14:paraId="63340EE3" w14:textId="77777777" w:rsidR="0032040E" w:rsidRDefault="0032040E" w:rsidP="00794D19">
            <w:pPr>
              <w:spacing w:line="360" w:lineRule="auto"/>
              <w:jc w:val="center"/>
            </w:pPr>
            <w:r>
              <w:t>RM</w:t>
            </w:r>
            <w:r w:rsidR="00794D19">
              <w:t>300.00 x 2</w:t>
            </w:r>
          </w:p>
          <w:p w14:paraId="0C8F773F" w14:textId="0E8B5B5C" w:rsidR="00794D19" w:rsidRDefault="00794D19" w:rsidP="00794D19">
            <w:pPr>
              <w:spacing w:line="360" w:lineRule="auto"/>
              <w:jc w:val="center"/>
            </w:pPr>
            <w:r>
              <w:t>RM2</w:t>
            </w:r>
            <w:r w:rsidR="003A4121">
              <w:t>5</w:t>
            </w:r>
            <w:r>
              <w:t>0.00 x 2</w:t>
            </w:r>
          </w:p>
          <w:p w14:paraId="611B8378" w14:textId="508FDAF6" w:rsidR="00794D19" w:rsidRDefault="00794D19" w:rsidP="00794D19">
            <w:pPr>
              <w:spacing w:line="360" w:lineRule="auto"/>
              <w:jc w:val="center"/>
            </w:pPr>
            <w:r>
              <w:t>RM45.00 x 2</w:t>
            </w:r>
          </w:p>
        </w:tc>
        <w:tc>
          <w:tcPr>
            <w:tcW w:w="2217" w:type="dxa"/>
          </w:tcPr>
          <w:p w14:paraId="7757F1C0" w14:textId="77777777" w:rsidR="00794D19" w:rsidRDefault="00794D19" w:rsidP="00794D19">
            <w:pPr>
              <w:spacing w:line="360" w:lineRule="auto"/>
              <w:jc w:val="center"/>
            </w:pPr>
          </w:p>
          <w:p w14:paraId="1D75624D" w14:textId="77777777" w:rsidR="0032040E" w:rsidRDefault="003B4ED8" w:rsidP="00794D19">
            <w:pPr>
              <w:spacing w:line="360" w:lineRule="auto"/>
              <w:jc w:val="center"/>
            </w:pPr>
            <w:r>
              <w:t>RM</w:t>
            </w:r>
            <w:r w:rsidR="00794D19">
              <w:t>60</w:t>
            </w:r>
            <w:r w:rsidR="00711687">
              <w:t>0</w:t>
            </w:r>
            <w:r w:rsidR="00CB3C58">
              <w:t>.00</w:t>
            </w:r>
          </w:p>
          <w:p w14:paraId="0A9F1F28" w14:textId="758905CC" w:rsidR="00794D19" w:rsidRDefault="00794D19" w:rsidP="00794D19">
            <w:pPr>
              <w:spacing w:line="360" w:lineRule="auto"/>
              <w:jc w:val="center"/>
            </w:pPr>
            <w:r>
              <w:t>RM</w:t>
            </w:r>
            <w:r w:rsidR="003A4121">
              <w:t>50</w:t>
            </w:r>
            <w:r>
              <w:t>0.00</w:t>
            </w:r>
          </w:p>
          <w:p w14:paraId="78D18BDE" w14:textId="5D7EC056" w:rsidR="00794D19" w:rsidRDefault="00794D19" w:rsidP="00794D19">
            <w:pPr>
              <w:spacing w:line="360" w:lineRule="auto"/>
              <w:jc w:val="center"/>
            </w:pPr>
            <w:r>
              <w:t>RM90.00</w:t>
            </w:r>
          </w:p>
        </w:tc>
      </w:tr>
      <w:tr w:rsidR="003B4ED8" w14:paraId="63C1673A" w14:textId="77777777" w:rsidTr="009C3D87">
        <w:trPr>
          <w:trHeight w:val="416"/>
        </w:trPr>
        <w:tc>
          <w:tcPr>
            <w:tcW w:w="6799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r w:rsidRPr="009A4500">
              <w:rPr>
                <w:b/>
              </w:rPr>
              <w:t>Jumlah Keseluruhan (RM)</w:t>
            </w:r>
          </w:p>
        </w:tc>
        <w:tc>
          <w:tcPr>
            <w:tcW w:w="2217" w:type="dxa"/>
          </w:tcPr>
          <w:p w14:paraId="61C1D2D0" w14:textId="19FC328F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 w:rsidR="00794D19">
              <w:rPr>
                <w:b/>
                <w:bCs/>
              </w:rPr>
              <w:t>1,1</w:t>
            </w:r>
            <w:r w:rsidR="003A4121">
              <w:rPr>
                <w:b/>
                <w:bCs/>
              </w:rPr>
              <w:t>9</w:t>
            </w:r>
            <w:r w:rsidRPr="00C0577E">
              <w:rPr>
                <w:b/>
                <w:bCs/>
              </w:rPr>
              <w:t>0.00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2D87" w14:textId="77777777" w:rsidR="00541129" w:rsidRDefault="00541129" w:rsidP="008F19AA">
      <w:r>
        <w:separator/>
      </w:r>
    </w:p>
  </w:endnote>
  <w:endnote w:type="continuationSeparator" w:id="0">
    <w:p w14:paraId="050BEFB0" w14:textId="77777777" w:rsidR="00541129" w:rsidRDefault="00541129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21B8" w14:textId="77777777" w:rsidR="00541129" w:rsidRDefault="00541129" w:rsidP="008F19AA">
      <w:r>
        <w:separator/>
      </w:r>
    </w:p>
  </w:footnote>
  <w:footnote w:type="continuationSeparator" w:id="0">
    <w:p w14:paraId="5F0DBD1F" w14:textId="77777777" w:rsidR="00541129" w:rsidRDefault="00541129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BFD"/>
    <w:multiLevelType w:val="hybridMultilevel"/>
    <w:tmpl w:val="98AC98B8"/>
    <w:lvl w:ilvl="0" w:tplc="93B2A5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01D58"/>
    <w:multiLevelType w:val="hybridMultilevel"/>
    <w:tmpl w:val="DE26E39E"/>
    <w:lvl w:ilvl="0" w:tplc="6100A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3C26"/>
    <w:multiLevelType w:val="hybridMultilevel"/>
    <w:tmpl w:val="55ECCE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40568"/>
    <w:multiLevelType w:val="hybridMultilevel"/>
    <w:tmpl w:val="69D6AAAA"/>
    <w:lvl w:ilvl="0" w:tplc="FBFE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21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7"/>
  </w:num>
  <w:num w:numId="2" w16cid:durableId="191386880">
    <w:abstractNumId w:val="2"/>
  </w:num>
  <w:num w:numId="3" w16cid:durableId="415060091">
    <w:abstractNumId w:val="10"/>
  </w:num>
  <w:num w:numId="4" w16cid:durableId="1959480841">
    <w:abstractNumId w:val="21"/>
  </w:num>
  <w:num w:numId="5" w16cid:durableId="1409962527">
    <w:abstractNumId w:val="16"/>
  </w:num>
  <w:num w:numId="6" w16cid:durableId="762996220">
    <w:abstractNumId w:val="4"/>
  </w:num>
  <w:num w:numId="7" w16cid:durableId="2021394980">
    <w:abstractNumId w:val="8"/>
  </w:num>
  <w:num w:numId="8" w16cid:durableId="2047564956">
    <w:abstractNumId w:val="19"/>
  </w:num>
  <w:num w:numId="9" w16cid:durableId="1043096948">
    <w:abstractNumId w:val="6"/>
  </w:num>
  <w:num w:numId="10" w16cid:durableId="423378627">
    <w:abstractNumId w:val="14"/>
  </w:num>
  <w:num w:numId="11" w16cid:durableId="1260287090">
    <w:abstractNumId w:val="3"/>
  </w:num>
  <w:num w:numId="12" w16cid:durableId="729428352">
    <w:abstractNumId w:val="20"/>
  </w:num>
  <w:num w:numId="13" w16cid:durableId="1083533264">
    <w:abstractNumId w:val="18"/>
  </w:num>
  <w:num w:numId="14" w16cid:durableId="1637685938">
    <w:abstractNumId w:val="9"/>
  </w:num>
  <w:num w:numId="15" w16cid:durableId="949702886">
    <w:abstractNumId w:val="17"/>
  </w:num>
  <w:num w:numId="16" w16cid:durableId="305551819">
    <w:abstractNumId w:val="12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3"/>
  </w:num>
  <w:num w:numId="20" w16cid:durableId="2070035540">
    <w:abstractNumId w:val="11"/>
  </w:num>
  <w:num w:numId="21" w16cid:durableId="1639067022">
    <w:abstractNumId w:val="5"/>
  </w:num>
  <w:num w:numId="22" w16cid:durableId="1862204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7485C"/>
    <w:rsid w:val="00096659"/>
    <w:rsid w:val="000D7046"/>
    <w:rsid w:val="00104EC1"/>
    <w:rsid w:val="00115FA7"/>
    <w:rsid w:val="00120C9E"/>
    <w:rsid w:val="00125B3A"/>
    <w:rsid w:val="00141382"/>
    <w:rsid w:val="00144AE3"/>
    <w:rsid w:val="00152B80"/>
    <w:rsid w:val="0019495C"/>
    <w:rsid w:val="00197111"/>
    <w:rsid w:val="001A2527"/>
    <w:rsid w:val="001A3B36"/>
    <w:rsid w:val="001B4E3E"/>
    <w:rsid w:val="001E4FA6"/>
    <w:rsid w:val="001F25E8"/>
    <w:rsid w:val="00206EB0"/>
    <w:rsid w:val="00246ED8"/>
    <w:rsid w:val="0026490D"/>
    <w:rsid w:val="002739A9"/>
    <w:rsid w:val="002E092A"/>
    <w:rsid w:val="0032040E"/>
    <w:rsid w:val="00336576"/>
    <w:rsid w:val="0034122C"/>
    <w:rsid w:val="003450A3"/>
    <w:rsid w:val="003958C0"/>
    <w:rsid w:val="003A0403"/>
    <w:rsid w:val="003A13BA"/>
    <w:rsid w:val="003A4121"/>
    <w:rsid w:val="003B4ED8"/>
    <w:rsid w:val="003E530A"/>
    <w:rsid w:val="003F06F1"/>
    <w:rsid w:val="004069C7"/>
    <w:rsid w:val="00415284"/>
    <w:rsid w:val="0042490C"/>
    <w:rsid w:val="00431424"/>
    <w:rsid w:val="0043474A"/>
    <w:rsid w:val="0044485D"/>
    <w:rsid w:val="00470DB7"/>
    <w:rsid w:val="00485C49"/>
    <w:rsid w:val="0049677B"/>
    <w:rsid w:val="004D3FB1"/>
    <w:rsid w:val="00520C30"/>
    <w:rsid w:val="00541129"/>
    <w:rsid w:val="005E2057"/>
    <w:rsid w:val="005F7350"/>
    <w:rsid w:val="006102AB"/>
    <w:rsid w:val="006378DF"/>
    <w:rsid w:val="006508FE"/>
    <w:rsid w:val="00693DC3"/>
    <w:rsid w:val="006C0E9F"/>
    <w:rsid w:val="00711687"/>
    <w:rsid w:val="00756A82"/>
    <w:rsid w:val="00757A6E"/>
    <w:rsid w:val="00794D19"/>
    <w:rsid w:val="007A1B40"/>
    <w:rsid w:val="00811382"/>
    <w:rsid w:val="00815ABB"/>
    <w:rsid w:val="008207B2"/>
    <w:rsid w:val="0082735B"/>
    <w:rsid w:val="00831622"/>
    <w:rsid w:val="00863BEF"/>
    <w:rsid w:val="008B6BF0"/>
    <w:rsid w:val="008B7591"/>
    <w:rsid w:val="008F19AA"/>
    <w:rsid w:val="00920355"/>
    <w:rsid w:val="00926ECB"/>
    <w:rsid w:val="00927B9F"/>
    <w:rsid w:val="0097275C"/>
    <w:rsid w:val="009957BB"/>
    <w:rsid w:val="009A6BBD"/>
    <w:rsid w:val="009B5089"/>
    <w:rsid w:val="009B65DB"/>
    <w:rsid w:val="009E0569"/>
    <w:rsid w:val="009E47FE"/>
    <w:rsid w:val="00A45487"/>
    <w:rsid w:val="00A5066B"/>
    <w:rsid w:val="00A54BB7"/>
    <w:rsid w:val="00A8046B"/>
    <w:rsid w:val="00AB7223"/>
    <w:rsid w:val="00AC4B55"/>
    <w:rsid w:val="00B07901"/>
    <w:rsid w:val="00B33FA5"/>
    <w:rsid w:val="00B34318"/>
    <w:rsid w:val="00B343E1"/>
    <w:rsid w:val="00B41EB3"/>
    <w:rsid w:val="00B73081"/>
    <w:rsid w:val="00B82154"/>
    <w:rsid w:val="00B90389"/>
    <w:rsid w:val="00B97EE5"/>
    <w:rsid w:val="00BA055D"/>
    <w:rsid w:val="00BA5A95"/>
    <w:rsid w:val="00BA73F6"/>
    <w:rsid w:val="00BC35F2"/>
    <w:rsid w:val="00BC7E54"/>
    <w:rsid w:val="00C0616B"/>
    <w:rsid w:val="00C10439"/>
    <w:rsid w:val="00C10E5C"/>
    <w:rsid w:val="00C11C0F"/>
    <w:rsid w:val="00C472DD"/>
    <w:rsid w:val="00C50C42"/>
    <w:rsid w:val="00C779C5"/>
    <w:rsid w:val="00CB3C58"/>
    <w:rsid w:val="00CC2B84"/>
    <w:rsid w:val="00CD74BB"/>
    <w:rsid w:val="00D106B8"/>
    <w:rsid w:val="00D45A3D"/>
    <w:rsid w:val="00D655A0"/>
    <w:rsid w:val="00DD2913"/>
    <w:rsid w:val="00DF26F6"/>
    <w:rsid w:val="00E53BB5"/>
    <w:rsid w:val="00E61468"/>
    <w:rsid w:val="00E96075"/>
    <w:rsid w:val="00EC63A8"/>
    <w:rsid w:val="00ED605A"/>
    <w:rsid w:val="00EE2EB8"/>
    <w:rsid w:val="00EE34C0"/>
    <w:rsid w:val="00EF38F6"/>
    <w:rsid w:val="00F11C78"/>
    <w:rsid w:val="00F427A2"/>
    <w:rsid w:val="00F4616E"/>
    <w:rsid w:val="00F75F34"/>
    <w:rsid w:val="00F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5</cp:revision>
  <dcterms:created xsi:type="dcterms:W3CDTF">2022-09-23T01:17:00Z</dcterms:created>
  <dcterms:modified xsi:type="dcterms:W3CDTF">2022-09-26T02:18:00Z</dcterms:modified>
</cp:coreProperties>
</file>