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 w:rsidP="001D0A52">
      <w:pPr>
        <w:tabs>
          <w:tab w:val="left" w:pos="993"/>
        </w:tabs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TAJUK    </w:t>
            </w:r>
          </w:p>
          <w:p w14:paraId="13EA3EB1" w14:textId="77777777" w:rsidR="00A71DB1" w:rsidRPr="00C15B57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Tajuk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25344F4E" w:rsidR="0066644D" w:rsidRPr="00493FC8" w:rsidRDefault="00DD4019" w:rsidP="00535C5D">
            <w:pPr>
              <w:spacing w:before="120"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SUMBANGAN </w:t>
            </w:r>
            <w:r w:rsidR="00FC0A34">
              <w:rPr>
                <w:b/>
                <w:bCs/>
              </w:rPr>
              <w:t xml:space="preserve">ATAU TAJAAN </w:t>
            </w:r>
            <w:r>
              <w:rPr>
                <w:b/>
                <w:bCs/>
              </w:rPr>
              <w:t>PROGRAM “SALAM KASIH PERSAUDARAAN” DI KAMPUNG ORANG ASLI KG. SANTEH, POS LEGAP, SUNGAI SIPUT, PERAK</w:t>
            </w:r>
            <w:r w:rsidR="00C620EE">
              <w:rPr>
                <w:b/>
                <w:bCs/>
              </w:rPr>
              <w:t xml:space="preserve">, OLEH </w:t>
            </w:r>
            <w:r w:rsidR="00C620EE" w:rsidRPr="00C620EE">
              <w:rPr>
                <w:b/>
                <w:bCs/>
              </w:rPr>
              <w:t>KELAB SUKAN DAN REKREASI RTM ANGKASAPURI (KSRRTMA)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TARIKH/ GARIS MASA</w:t>
            </w:r>
          </w:p>
          <w:p w14:paraId="67CA7C4B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62F" w14:textId="0BBCAA9D" w:rsidR="00535C5D" w:rsidRPr="003E05EE" w:rsidRDefault="00535C5D" w:rsidP="00535C5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D401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="00DD4019"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2022 (</w:t>
            </w:r>
            <w:proofErr w:type="spellStart"/>
            <w:r w:rsidR="00DD4019">
              <w:rPr>
                <w:b/>
                <w:bCs/>
              </w:rPr>
              <w:t>Sabtu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TUJUAN &amp; LATAR BELAKANG</w:t>
            </w:r>
          </w:p>
          <w:p w14:paraId="65EC06FC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Tujuan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ringkas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mengenai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05FC" w14:textId="044F9E70" w:rsidR="00FC0A34" w:rsidRDefault="00FC0A34" w:rsidP="00220D1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Kelab </w:t>
            </w:r>
            <w:proofErr w:type="spellStart"/>
            <w:r>
              <w:rPr>
                <w:sz w:val="22"/>
                <w:szCs w:val="22"/>
              </w:rPr>
              <w:t>Sukan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Rekreasi</w:t>
            </w:r>
            <w:proofErr w:type="spellEnd"/>
            <w:r>
              <w:rPr>
                <w:sz w:val="22"/>
                <w:szCs w:val="22"/>
              </w:rPr>
              <w:t xml:space="preserve"> RTM </w:t>
            </w:r>
            <w:proofErr w:type="spellStart"/>
            <w:r>
              <w:rPr>
                <w:sz w:val="22"/>
                <w:szCs w:val="22"/>
              </w:rPr>
              <w:t>Angkasapuri</w:t>
            </w:r>
            <w:proofErr w:type="spellEnd"/>
            <w:r>
              <w:rPr>
                <w:sz w:val="22"/>
                <w:szCs w:val="22"/>
              </w:rPr>
              <w:t xml:space="preserve"> (KSRRTMA)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menganjurkan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aktiviti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sukarelawan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iaitu</w:t>
            </w:r>
            <w:proofErr w:type="spellEnd"/>
            <w:r>
              <w:rPr>
                <w:sz w:val="22"/>
                <w:szCs w:val="22"/>
              </w:rPr>
              <w:t xml:space="preserve"> ‘Salam Kasih </w:t>
            </w:r>
            <w:proofErr w:type="spellStart"/>
            <w:r>
              <w:rPr>
                <w:sz w:val="22"/>
                <w:szCs w:val="22"/>
              </w:rPr>
              <w:t>Perpaduan</w:t>
            </w:r>
            <w:proofErr w:type="spellEnd"/>
            <w:r>
              <w:rPr>
                <w:sz w:val="22"/>
                <w:szCs w:val="22"/>
              </w:rPr>
              <w:t xml:space="preserve">’ di </w:t>
            </w:r>
            <w:proofErr w:type="spellStart"/>
            <w:r>
              <w:rPr>
                <w:sz w:val="22"/>
                <w:szCs w:val="22"/>
              </w:rPr>
              <w:t>Perkampungan</w:t>
            </w:r>
            <w:proofErr w:type="spellEnd"/>
            <w:r>
              <w:rPr>
                <w:sz w:val="22"/>
                <w:szCs w:val="22"/>
              </w:rPr>
              <w:t xml:space="preserve"> Orang Asli </w:t>
            </w:r>
            <w:proofErr w:type="spellStart"/>
            <w:r>
              <w:rPr>
                <w:sz w:val="22"/>
                <w:szCs w:val="22"/>
              </w:rPr>
              <w:t>suku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Temiar</w:t>
            </w:r>
            <w:proofErr w:type="spellEnd"/>
            <w:r w:rsidR="00535C5D" w:rsidRPr="00535C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 Sg. </w:t>
            </w:r>
            <w:proofErr w:type="spellStart"/>
            <w:r>
              <w:rPr>
                <w:sz w:val="22"/>
                <w:szCs w:val="22"/>
              </w:rPr>
              <w:t>Siput</w:t>
            </w:r>
            <w:proofErr w:type="spellEnd"/>
            <w:r>
              <w:rPr>
                <w:sz w:val="22"/>
                <w:szCs w:val="22"/>
              </w:rPr>
              <w:t>, Perak.</w:t>
            </w:r>
          </w:p>
          <w:p w14:paraId="6074EE9E" w14:textId="2F96C9E1" w:rsidR="00FC0A34" w:rsidRPr="00220D1B" w:rsidRDefault="00FC0A34" w:rsidP="00220D1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merupakan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kesinambungan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74598">
              <w:rPr>
                <w:sz w:val="22"/>
                <w:szCs w:val="22"/>
              </w:rPr>
              <w:t>aktiviti</w:t>
            </w:r>
            <w:proofErr w:type="spellEnd"/>
            <w:r w:rsidR="00B74598">
              <w:rPr>
                <w:sz w:val="22"/>
                <w:szCs w:val="22"/>
              </w:rPr>
              <w:t xml:space="preserve"> </w:t>
            </w:r>
            <w:proofErr w:type="spellStart"/>
            <w:r w:rsidR="00B74598">
              <w:rPr>
                <w:sz w:val="22"/>
                <w:szCs w:val="22"/>
              </w:rPr>
              <w:t>dakwah</w:t>
            </w:r>
            <w:proofErr w:type="spellEnd"/>
            <w:r w:rsidR="00B74598">
              <w:rPr>
                <w:sz w:val="22"/>
                <w:szCs w:val="22"/>
              </w:rPr>
              <w:t xml:space="preserve"> dan </w:t>
            </w:r>
            <w:proofErr w:type="spellStart"/>
            <w:r w:rsidR="00B74598">
              <w:rPr>
                <w:sz w:val="22"/>
                <w:szCs w:val="22"/>
              </w:rPr>
              <w:t>sukarelawan</w:t>
            </w:r>
            <w:proofErr w:type="spellEnd"/>
            <w:r w:rsidR="00B74598">
              <w:rPr>
                <w:sz w:val="22"/>
                <w:szCs w:val="22"/>
              </w:rPr>
              <w:t xml:space="preserve"> KSRRTMA di </w:t>
            </w:r>
            <w:proofErr w:type="spellStart"/>
            <w:r w:rsidR="00B74598">
              <w:rPr>
                <w:sz w:val="22"/>
                <w:szCs w:val="22"/>
              </w:rPr>
              <w:t>perkampungan</w:t>
            </w:r>
            <w:proofErr w:type="spellEnd"/>
            <w:r w:rsidR="00B74598">
              <w:rPr>
                <w:sz w:val="22"/>
                <w:szCs w:val="22"/>
              </w:rPr>
              <w:t xml:space="preserve"> orang Asli </w:t>
            </w:r>
            <w:proofErr w:type="spellStart"/>
            <w:r w:rsidR="00B74598">
              <w:rPr>
                <w:sz w:val="22"/>
                <w:szCs w:val="22"/>
              </w:rPr>
              <w:t>sebelum</w:t>
            </w:r>
            <w:proofErr w:type="spellEnd"/>
            <w:r w:rsidR="00B74598">
              <w:rPr>
                <w:sz w:val="22"/>
                <w:szCs w:val="22"/>
              </w:rPr>
              <w:t xml:space="preserve"> </w:t>
            </w:r>
            <w:proofErr w:type="spellStart"/>
            <w:r w:rsidR="00B74598">
              <w:rPr>
                <w:sz w:val="22"/>
                <w:szCs w:val="22"/>
              </w:rPr>
              <w:t>ini</w:t>
            </w:r>
            <w:proofErr w:type="spellEnd"/>
            <w:r w:rsidR="00B74598">
              <w:rPr>
                <w:sz w:val="22"/>
                <w:szCs w:val="22"/>
              </w:rPr>
              <w:t xml:space="preserve">.  </w:t>
            </w:r>
          </w:p>
        </w:tc>
      </w:tr>
      <w:tr w:rsidR="00A71DB1" w14:paraId="74AFFB08" w14:textId="77777777" w:rsidTr="00C620EE">
        <w:trPr>
          <w:trHeight w:val="19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77777777" w:rsidR="00A71DB1" w:rsidRPr="00C15B57" w:rsidRDefault="00F67BBB" w:rsidP="00B43FBD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JUSTIFIKASI</w:t>
            </w:r>
          </w:p>
          <w:p w14:paraId="0F4FBB12" w14:textId="77777777" w:rsidR="00A71DB1" w:rsidRPr="00C15B57" w:rsidRDefault="00F67BBB" w:rsidP="00B43FBD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Penjelasan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menyokong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BEA" w14:textId="3E032809" w:rsidR="00696F5C" w:rsidRPr="00B74598" w:rsidRDefault="00CA034F" w:rsidP="00C620E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Salah </w:t>
            </w:r>
            <w:proofErr w:type="spellStart"/>
            <w:r>
              <w:rPr>
                <w:sz w:val="22"/>
                <w:szCs w:val="22"/>
              </w:rPr>
              <w:t>satu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usaha</w:t>
            </w:r>
            <w:proofErr w:type="spellEnd"/>
            <w:r w:rsidRPr="00CA034F">
              <w:rPr>
                <w:sz w:val="22"/>
                <w:szCs w:val="22"/>
              </w:rPr>
              <w:t xml:space="preserve"> KSRRTMA </w:t>
            </w:r>
            <w:proofErr w:type="spellStart"/>
            <w:r w:rsidRPr="00CA034F">
              <w:rPr>
                <w:sz w:val="22"/>
                <w:szCs w:val="22"/>
              </w:rPr>
              <w:t>dalam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merangka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pelbagai</w:t>
            </w:r>
            <w:proofErr w:type="spellEnd"/>
            <w:r w:rsidRPr="00CA034F">
              <w:rPr>
                <w:sz w:val="22"/>
                <w:szCs w:val="22"/>
              </w:rPr>
              <w:t xml:space="preserve"> program </w:t>
            </w:r>
            <w:proofErr w:type="spellStart"/>
            <w:r w:rsidRPr="00CA034F">
              <w:rPr>
                <w:sz w:val="22"/>
                <w:szCs w:val="22"/>
              </w:rPr>
              <w:t>serta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aktiviti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jangka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pendek</w:t>
            </w:r>
            <w:proofErr w:type="spellEnd"/>
            <w:r w:rsidRPr="00CA034F">
              <w:rPr>
                <w:sz w:val="22"/>
                <w:szCs w:val="22"/>
              </w:rPr>
              <w:t xml:space="preserve"> dan </w:t>
            </w:r>
            <w:proofErr w:type="spellStart"/>
            <w:r w:rsidRPr="00CA034F">
              <w:rPr>
                <w:sz w:val="22"/>
                <w:szCs w:val="22"/>
              </w:rPr>
              <w:t>jangka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panjang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untuk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menjadikan</w:t>
            </w:r>
            <w:proofErr w:type="spellEnd"/>
            <w:r>
              <w:rPr>
                <w:sz w:val="22"/>
                <w:szCs w:val="22"/>
              </w:rPr>
              <w:t xml:space="preserve"> RTM</w:t>
            </w:r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sebagai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sebuah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organisasi</w:t>
            </w:r>
            <w:proofErr w:type="spellEnd"/>
            <w:r w:rsidRPr="00CA034F">
              <w:rPr>
                <w:sz w:val="22"/>
                <w:szCs w:val="22"/>
              </w:rPr>
              <w:t xml:space="preserve"> yang </w:t>
            </w:r>
            <w:proofErr w:type="spellStart"/>
            <w:r w:rsidRPr="00CA034F">
              <w:rPr>
                <w:sz w:val="22"/>
                <w:szCs w:val="22"/>
              </w:rPr>
              <w:t>bermotifkan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sukarelawan</w:t>
            </w:r>
            <w:proofErr w:type="spellEnd"/>
            <w:r w:rsidRPr="00CA034F">
              <w:rPr>
                <w:sz w:val="22"/>
                <w:szCs w:val="22"/>
              </w:rPr>
              <w:t xml:space="preserve"> yang </w:t>
            </w:r>
            <w:proofErr w:type="spellStart"/>
            <w:r w:rsidRPr="00CA034F">
              <w:rPr>
                <w:sz w:val="22"/>
                <w:szCs w:val="22"/>
              </w:rPr>
              <w:t>mampu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bergerak</w:t>
            </w:r>
            <w:proofErr w:type="spellEnd"/>
            <w:r w:rsidRPr="00CA034F">
              <w:rPr>
                <w:sz w:val="22"/>
                <w:szCs w:val="22"/>
              </w:rPr>
              <w:t xml:space="preserve"> dan </w:t>
            </w:r>
            <w:proofErr w:type="spellStart"/>
            <w:r w:rsidRPr="00CA034F">
              <w:rPr>
                <w:sz w:val="22"/>
                <w:szCs w:val="22"/>
              </w:rPr>
              <w:t>turut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serta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dalam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memantapkan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pembentukkan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warga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kerja</w:t>
            </w:r>
            <w:proofErr w:type="spellEnd"/>
            <w:r w:rsidRPr="00CA034F">
              <w:rPr>
                <w:sz w:val="22"/>
                <w:szCs w:val="22"/>
              </w:rPr>
              <w:t xml:space="preserve"> yang </w:t>
            </w:r>
            <w:proofErr w:type="spellStart"/>
            <w:r w:rsidRPr="00CA034F">
              <w:rPr>
                <w:sz w:val="22"/>
                <w:szCs w:val="22"/>
              </w:rPr>
              <w:t>sihat</w:t>
            </w:r>
            <w:proofErr w:type="spellEnd"/>
            <w:r w:rsidRPr="00CA034F">
              <w:rPr>
                <w:sz w:val="22"/>
                <w:szCs w:val="22"/>
              </w:rPr>
              <w:t xml:space="preserve">, </w:t>
            </w:r>
            <w:proofErr w:type="spellStart"/>
            <w:r w:rsidRPr="00CA034F">
              <w:rPr>
                <w:sz w:val="22"/>
                <w:szCs w:val="22"/>
              </w:rPr>
              <w:t>cergas</w:t>
            </w:r>
            <w:proofErr w:type="spellEnd"/>
            <w:r w:rsidRPr="00CA034F">
              <w:rPr>
                <w:sz w:val="22"/>
                <w:szCs w:val="22"/>
              </w:rPr>
              <w:t xml:space="preserve"> dan </w:t>
            </w:r>
            <w:proofErr w:type="spellStart"/>
            <w:r w:rsidRPr="00CA034F">
              <w:rPr>
                <w:sz w:val="22"/>
                <w:szCs w:val="22"/>
              </w:rPr>
              <w:t>produktif</w:t>
            </w:r>
            <w:proofErr w:type="spellEnd"/>
            <w:r w:rsidRPr="00CA034F">
              <w:rPr>
                <w:sz w:val="22"/>
                <w:szCs w:val="22"/>
              </w:rPr>
              <w:t>.</w:t>
            </w: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KAEDAH PELAKSANAAN</w:t>
            </w:r>
          </w:p>
          <w:p w14:paraId="582FF5F9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dilakukan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bagi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melaksanakan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E8D" w14:textId="77777777" w:rsidR="00CA034F" w:rsidRDefault="00CA034F" w:rsidP="00C62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1003909" w14:textId="77777777" w:rsidR="00452849" w:rsidRDefault="00CA034F" w:rsidP="00C620E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A034F">
              <w:rPr>
                <w:sz w:val="22"/>
                <w:szCs w:val="22"/>
              </w:rPr>
              <w:t xml:space="preserve">Majlis </w:t>
            </w:r>
            <w:proofErr w:type="spellStart"/>
            <w:r w:rsidRPr="00CA034F">
              <w:rPr>
                <w:sz w:val="22"/>
                <w:szCs w:val="22"/>
              </w:rPr>
              <w:t>pelepasan</w:t>
            </w:r>
            <w:proofErr w:type="spellEnd"/>
            <w:r w:rsidRPr="00CA034F">
              <w:rPr>
                <w:sz w:val="22"/>
                <w:szCs w:val="22"/>
              </w:rPr>
              <w:t xml:space="preserve"> program </w:t>
            </w:r>
            <w:r>
              <w:rPr>
                <w:sz w:val="22"/>
                <w:szCs w:val="22"/>
              </w:rPr>
              <w:t>“</w:t>
            </w:r>
            <w:r w:rsidRPr="00CA034F">
              <w:rPr>
                <w:sz w:val="22"/>
                <w:szCs w:val="22"/>
              </w:rPr>
              <w:t xml:space="preserve">Salam Kasih </w:t>
            </w:r>
            <w:proofErr w:type="spellStart"/>
            <w:r w:rsidRPr="00CA034F">
              <w:rPr>
                <w:sz w:val="22"/>
                <w:szCs w:val="22"/>
              </w:rPr>
              <w:t>Persaudaraan</w:t>
            </w:r>
            <w:proofErr w:type="spellEnd"/>
            <w:r w:rsidRPr="00CA034F">
              <w:rPr>
                <w:sz w:val="22"/>
                <w:szCs w:val="22"/>
              </w:rPr>
              <w:t xml:space="preserve">‟ </w:t>
            </w:r>
            <w:proofErr w:type="spellStart"/>
            <w:r w:rsidRPr="00CA034F">
              <w:rPr>
                <w:sz w:val="22"/>
                <w:szCs w:val="22"/>
              </w:rPr>
              <w:t>ini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dijangka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akan</w:t>
            </w:r>
            <w:proofErr w:type="spellEnd"/>
            <w:r w:rsidRPr="00CA034F">
              <w:rPr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sz w:val="22"/>
                <w:szCs w:val="22"/>
              </w:rPr>
              <w:t>diadakan</w:t>
            </w:r>
            <w:proofErr w:type="spellEnd"/>
            <w:r w:rsidRPr="00CA034F">
              <w:rPr>
                <w:sz w:val="22"/>
                <w:szCs w:val="22"/>
              </w:rPr>
              <w:t xml:space="preserve"> pada 19hb November 2022 </w:t>
            </w:r>
            <w:proofErr w:type="spellStart"/>
            <w:r w:rsidRPr="00CA034F">
              <w:rPr>
                <w:sz w:val="22"/>
                <w:szCs w:val="22"/>
              </w:rPr>
              <w:t>bertempat</w:t>
            </w:r>
            <w:proofErr w:type="spellEnd"/>
            <w:r w:rsidRPr="00CA034F">
              <w:rPr>
                <w:sz w:val="22"/>
                <w:szCs w:val="22"/>
              </w:rPr>
              <w:t xml:space="preserve"> di Radio </w:t>
            </w:r>
            <w:proofErr w:type="spellStart"/>
            <w:r w:rsidRPr="00CA034F">
              <w:rPr>
                <w:sz w:val="22"/>
                <w:szCs w:val="22"/>
              </w:rPr>
              <w:t>Televisyen</w:t>
            </w:r>
            <w:proofErr w:type="spellEnd"/>
            <w:r w:rsidRPr="00CA034F">
              <w:rPr>
                <w:sz w:val="22"/>
                <w:szCs w:val="22"/>
              </w:rPr>
              <w:t xml:space="preserve"> Malaysia, </w:t>
            </w:r>
            <w:proofErr w:type="spellStart"/>
            <w:r w:rsidRPr="00CA034F">
              <w:rPr>
                <w:sz w:val="22"/>
                <w:szCs w:val="22"/>
              </w:rPr>
              <w:t>Angkasapuri</w:t>
            </w:r>
            <w:proofErr w:type="spellEnd"/>
            <w:r w:rsidRPr="00CA034F">
              <w:rPr>
                <w:sz w:val="22"/>
                <w:szCs w:val="22"/>
              </w:rPr>
              <w:t xml:space="preserve">, Kuala Lumpur yang </w:t>
            </w:r>
            <w:proofErr w:type="spellStart"/>
            <w:r w:rsidRPr="00CA034F">
              <w:rPr>
                <w:sz w:val="22"/>
                <w:szCs w:val="22"/>
              </w:rPr>
              <w:t>melibatkan</w:t>
            </w:r>
            <w:proofErr w:type="spellEnd"/>
            <w:r w:rsidRPr="00CA034F">
              <w:rPr>
                <w:sz w:val="22"/>
                <w:szCs w:val="22"/>
              </w:rPr>
              <w:t xml:space="preserve"> 30 </w:t>
            </w:r>
            <w:proofErr w:type="spellStart"/>
            <w:r w:rsidRPr="00CA034F">
              <w:rPr>
                <w:sz w:val="22"/>
                <w:szCs w:val="22"/>
              </w:rPr>
              <w:t>sukarelawan</w:t>
            </w:r>
            <w:proofErr w:type="spellEnd"/>
            <w:r w:rsidRPr="00CA034F">
              <w:rPr>
                <w:sz w:val="22"/>
                <w:szCs w:val="22"/>
              </w:rPr>
              <w:t xml:space="preserve"> KSRRTMA dan </w:t>
            </w:r>
            <w:proofErr w:type="spellStart"/>
            <w:r w:rsidRPr="00CA034F">
              <w:rPr>
                <w:sz w:val="22"/>
                <w:szCs w:val="22"/>
              </w:rPr>
              <w:t>kakitangan</w:t>
            </w:r>
            <w:proofErr w:type="spellEnd"/>
            <w:r w:rsidRPr="00CA034F">
              <w:rPr>
                <w:sz w:val="22"/>
                <w:szCs w:val="22"/>
              </w:rPr>
              <w:t xml:space="preserve"> Radio </w:t>
            </w:r>
            <w:proofErr w:type="spellStart"/>
            <w:r w:rsidRPr="00CA034F">
              <w:rPr>
                <w:sz w:val="22"/>
                <w:szCs w:val="22"/>
              </w:rPr>
              <w:t>Asyik</w:t>
            </w:r>
            <w:proofErr w:type="spellEnd"/>
            <w:r w:rsidRPr="00CA034F">
              <w:rPr>
                <w:sz w:val="22"/>
                <w:szCs w:val="22"/>
              </w:rPr>
              <w:t xml:space="preserve"> FM.</w:t>
            </w:r>
          </w:p>
          <w:p w14:paraId="42FC3111" w14:textId="3F357617" w:rsidR="00C620EE" w:rsidRPr="00B74598" w:rsidRDefault="00C620EE" w:rsidP="00C62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i/>
                <w:sz w:val="22"/>
                <w:szCs w:val="22"/>
              </w:rPr>
              <w:t>STAKEHOLDERS</w:t>
            </w:r>
            <w:r w:rsidRPr="00C15B57">
              <w:rPr>
                <w:b/>
                <w:sz w:val="22"/>
                <w:szCs w:val="22"/>
              </w:rPr>
              <w:t>/ PIHAK BERKEPENTINGAN</w:t>
            </w:r>
          </w:p>
          <w:p w14:paraId="648593B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Pihak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atau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positif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mahupun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negatif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328" w14:textId="4CD9089D" w:rsidR="00A71DB1" w:rsidRPr="00C15B57" w:rsidRDefault="00B74598" w:rsidP="00696F5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Kelab </w:t>
            </w:r>
            <w:proofErr w:type="spellStart"/>
            <w:r>
              <w:rPr>
                <w:sz w:val="22"/>
                <w:szCs w:val="22"/>
              </w:rPr>
              <w:t>Sukan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Rekreasi</w:t>
            </w:r>
            <w:proofErr w:type="spellEnd"/>
            <w:r>
              <w:rPr>
                <w:sz w:val="22"/>
                <w:szCs w:val="22"/>
              </w:rPr>
              <w:t xml:space="preserve"> RTM (KSRRTMA)</w:t>
            </w: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JANGKAAN HASIL/ </w:t>
            </w:r>
            <w:r w:rsidRPr="00C15B57">
              <w:rPr>
                <w:b/>
                <w:i/>
                <w:sz w:val="22"/>
                <w:szCs w:val="22"/>
              </w:rPr>
              <w:t>OUTCOME</w:t>
            </w:r>
          </w:p>
          <w:p w14:paraId="0FB6119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Apa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capai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faedah-faedah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panjang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hasil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intervensi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6999" w14:textId="605A8605" w:rsidR="005D220E" w:rsidRPr="00C15B57" w:rsidRDefault="00CA034F" w:rsidP="00B7459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71DB1" w14:paraId="35079FC6" w14:textId="77777777" w:rsidTr="002B2171">
        <w:trPr>
          <w:trHeight w:val="183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lastRenderedPageBreak/>
              <w:t>JANGKAAN OUTPUT</w:t>
            </w:r>
          </w:p>
          <w:p w14:paraId="2EB1264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C15B57"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proofErr w:type="gram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tidak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dihasilkan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aktiviti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4317" w14:textId="77777777" w:rsidR="00CA034F" w:rsidRDefault="00CA034F" w:rsidP="00CA0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28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A034F">
              <w:rPr>
                <w:color w:val="000000"/>
                <w:sz w:val="22"/>
                <w:szCs w:val="22"/>
              </w:rPr>
              <w:t>Tabung</w:t>
            </w:r>
            <w:proofErr w:type="spellEnd"/>
            <w:r w:rsidRPr="00CA034F">
              <w:rPr>
                <w:color w:val="000000"/>
                <w:sz w:val="22"/>
                <w:szCs w:val="22"/>
              </w:rPr>
              <w:t xml:space="preserve"> Kebajikan Kelab </w:t>
            </w:r>
            <w:proofErr w:type="spellStart"/>
            <w:r w:rsidRPr="00CA034F">
              <w:rPr>
                <w:color w:val="000000"/>
                <w:sz w:val="22"/>
                <w:szCs w:val="22"/>
              </w:rPr>
              <w:t>Sukan</w:t>
            </w:r>
            <w:proofErr w:type="spellEnd"/>
            <w:r w:rsidRPr="00CA034F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CA034F">
              <w:rPr>
                <w:color w:val="000000"/>
                <w:sz w:val="22"/>
                <w:szCs w:val="22"/>
              </w:rPr>
              <w:t>Rekreasi</w:t>
            </w:r>
            <w:proofErr w:type="spellEnd"/>
            <w:r w:rsidRPr="00CA034F">
              <w:rPr>
                <w:color w:val="000000"/>
                <w:sz w:val="22"/>
                <w:szCs w:val="22"/>
              </w:rPr>
              <w:t xml:space="preserve"> RTM</w:t>
            </w:r>
          </w:p>
          <w:p w14:paraId="434E52C0" w14:textId="31AE086C" w:rsidR="00CA034F" w:rsidRPr="00AB3D8B" w:rsidRDefault="00AB3D8B" w:rsidP="00AB3D8B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28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Dije</w:t>
            </w:r>
            <w:r w:rsidR="00CA034F" w:rsidRPr="00CA034F">
              <w:rPr>
                <w:color w:val="000000"/>
                <w:sz w:val="22"/>
                <w:szCs w:val="22"/>
              </w:rPr>
              <w:t>mput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2B2171">
              <w:rPr>
                <w:color w:val="000000"/>
                <w:sz w:val="22"/>
                <w:szCs w:val="22"/>
              </w:rPr>
              <w:t xml:space="preserve">2 wakil </w:t>
            </w:r>
            <w:proofErr w:type="spellStart"/>
            <w:r w:rsidR="002B2171">
              <w:rPr>
                <w:color w:val="000000"/>
                <w:sz w:val="22"/>
                <w:szCs w:val="22"/>
              </w:rPr>
              <w:t>dari</w:t>
            </w:r>
            <w:proofErr w:type="spellEnd"/>
            <w:r w:rsidR="002B2171">
              <w:rPr>
                <w:color w:val="000000"/>
                <w:sz w:val="22"/>
                <w:szCs w:val="22"/>
              </w:rPr>
              <w:t xml:space="preserve"> MPC </w:t>
            </w:r>
            <w:proofErr w:type="spellStart"/>
            <w:r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CA034F" w:rsidRPr="00CA03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A034F" w:rsidRPr="00CA034F">
              <w:rPr>
                <w:color w:val="000000"/>
                <w:sz w:val="22"/>
                <w:szCs w:val="22"/>
              </w:rPr>
              <w:t>Menyertai</w:t>
            </w:r>
            <w:proofErr w:type="spellEnd"/>
            <w:r w:rsidR="00CA034F" w:rsidRPr="00CA034F">
              <w:rPr>
                <w:color w:val="000000"/>
                <w:sz w:val="22"/>
                <w:szCs w:val="22"/>
              </w:rPr>
              <w:t xml:space="preserve"> Program Bersama RTM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serta</w:t>
            </w:r>
            <w:proofErr w:type="spellEnd"/>
            <w:r w:rsidR="002B21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B2171">
              <w:rPr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2B2171">
              <w:rPr>
                <w:color w:val="000000"/>
                <w:sz w:val="22"/>
                <w:szCs w:val="22"/>
              </w:rPr>
              <w:t xml:space="preserve">wakil MPC </w:t>
            </w:r>
            <w:proofErr w:type="spellStart"/>
            <w:r w:rsidR="002B2171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2B21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B2171">
              <w:rPr>
                <w:color w:val="000000"/>
                <w:sz w:val="22"/>
                <w:szCs w:val="22"/>
              </w:rPr>
              <w:t>ke</w:t>
            </w:r>
            <w:proofErr w:type="spellEnd"/>
            <w:r w:rsidR="002B2171">
              <w:rPr>
                <w:color w:val="000000"/>
                <w:sz w:val="22"/>
                <w:szCs w:val="22"/>
              </w:rPr>
              <w:t xml:space="preserve"> </w:t>
            </w:r>
            <w:r w:rsidR="00CA034F" w:rsidRPr="00AB3D8B">
              <w:rPr>
                <w:color w:val="000000"/>
                <w:sz w:val="22"/>
                <w:szCs w:val="22"/>
              </w:rPr>
              <w:t xml:space="preserve">Majlis </w:t>
            </w:r>
            <w:proofErr w:type="spellStart"/>
            <w:r w:rsidR="00CA034F" w:rsidRPr="00AB3D8B">
              <w:rPr>
                <w:color w:val="000000"/>
                <w:sz w:val="22"/>
                <w:szCs w:val="22"/>
              </w:rPr>
              <w:t>Pelepasan</w:t>
            </w:r>
            <w:proofErr w:type="spellEnd"/>
            <w:r w:rsidR="00CA034F" w:rsidRPr="00AB3D8B">
              <w:rPr>
                <w:color w:val="000000"/>
                <w:sz w:val="22"/>
                <w:szCs w:val="22"/>
              </w:rPr>
              <w:t xml:space="preserve"> di RTM, </w:t>
            </w:r>
            <w:proofErr w:type="spellStart"/>
            <w:r w:rsidR="00CA034F" w:rsidRPr="00AB3D8B">
              <w:rPr>
                <w:color w:val="000000"/>
                <w:sz w:val="22"/>
                <w:szCs w:val="22"/>
              </w:rPr>
              <w:t>Angkasapuri</w:t>
            </w:r>
            <w:proofErr w:type="spellEnd"/>
          </w:p>
          <w:p w14:paraId="6547D3E1" w14:textId="77777777" w:rsidR="00CA034F" w:rsidRDefault="00CA034F" w:rsidP="00CA0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28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A034F">
              <w:rPr>
                <w:color w:val="000000"/>
                <w:sz w:val="22"/>
                <w:szCs w:val="22"/>
              </w:rPr>
              <w:t>Penyampaian</w:t>
            </w:r>
            <w:proofErr w:type="spellEnd"/>
            <w:r w:rsidRPr="00CA03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034F">
              <w:rPr>
                <w:color w:val="000000"/>
                <w:sz w:val="22"/>
                <w:szCs w:val="22"/>
              </w:rPr>
              <w:t>bantuan</w:t>
            </w:r>
            <w:proofErr w:type="spellEnd"/>
          </w:p>
          <w:p w14:paraId="346F832A" w14:textId="6F774032" w:rsidR="005D220E" w:rsidRPr="00CA034F" w:rsidRDefault="00AB3D8B" w:rsidP="00CA0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81" w:hanging="284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Disediakan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A034F" w:rsidRPr="00CA034F">
              <w:rPr>
                <w:color w:val="000000"/>
                <w:sz w:val="22"/>
                <w:szCs w:val="22"/>
              </w:rPr>
              <w:t>Sijil</w:t>
            </w:r>
            <w:proofErr w:type="spellEnd"/>
            <w:r w:rsidR="00CA034F" w:rsidRPr="00CA03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A034F" w:rsidRPr="00CA034F">
              <w:rPr>
                <w:color w:val="000000"/>
                <w:sz w:val="22"/>
                <w:szCs w:val="22"/>
              </w:rPr>
              <w:t>Penghargaan</w:t>
            </w:r>
            <w:proofErr w:type="spellEnd"/>
          </w:p>
        </w:tc>
      </w:tr>
      <w:tr w:rsidR="00A71DB1" w14:paraId="29FBEA75" w14:textId="77777777" w:rsidTr="00C620EE">
        <w:trPr>
          <w:trHeight w:val="11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KUMPULAN SASAR</w:t>
            </w:r>
          </w:p>
          <w:p w14:paraId="2E7456D5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E5B3" w14:textId="486DC296" w:rsidR="003E745A" w:rsidRPr="00C15B57" w:rsidRDefault="00E1299B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1299B">
              <w:rPr>
                <w:sz w:val="22"/>
                <w:szCs w:val="22"/>
              </w:rPr>
              <w:t xml:space="preserve">rang </w:t>
            </w:r>
            <w:proofErr w:type="spellStart"/>
            <w:r w:rsidRPr="00E1299B">
              <w:rPr>
                <w:sz w:val="22"/>
                <w:szCs w:val="22"/>
              </w:rPr>
              <w:t>asli</w:t>
            </w:r>
            <w:proofErr w:type="spellEnd"/>
            <w:r w:rsidRPr="00E1299B">
              <w:rPr>
                <w:sz w:val="22"/>
                <w:szCs w:val="22"/>
              </w:rPr>
              <w:t xml:space="preserve"> </w:t>
            </w:r>
            <w:proofErr w:type="spellStart"/>
            <w:r w:rsidRPr="00E1299B">
              <w:rPr>
                <w:sz w:val="22"/>
                <w:szCs w:val="22"/>
              </w:rPr>
              <w:t>suku</w:t>
            </w:r>
            <w:proofErr w:type="spellEnd"/>
            <w:r w:rsidRPr="00E1299B">
              <w:rPr>
                <w:sz w:val="22"/>
                <w:szCs w:val="22"/>
              </w:rPr>
              <w:t xml:space="preserve"> </w:t>
            </w:r>
            <w:proofErr w:type="spellStart"/>
            <w:r w:rsidRPr="00E1299B">
              <w:rPr>
                <w:sz w:val="22"/>
                <w:szCs w:val="22"/>
              </w:rPr>
              <w:t>kaum</w:t>
            </w:r>
            <w:proofErr w:type="spellEnd"/>
            <w:r w:rsidRPr="00E1299B">
              <w:rPr>
                <w:sz w:val="22"/>
                <w:szCs w:val="22"/>
              </w:rPr>
              <w:t xml:space="preserve"> </w:t>
            </w:r>
            <w:proofErr w:type="spellStart"/>
            <w:r w:rsidRPr="00E1299B">
              <w:rPr>
                <w:sz w:val="22"/>
                <w:szCs w:val="22"/>
              </w:rPr>
              <w:t>Temiar</w:t>
            </w:r>
            <w:proofErr w:type="spellEnd"/>
            <w:r w:rsidRPr="00E1299B">
              <w:rPr>
                <w:sz w:val="22"/>
                <w:szCs w:val="22"/>
              </w:rPr>
              <w:t xml:space="preserve"> di Kampung </w:t>
            </w:r>
            <w:proofErr w:type="spellStart"/>
            <w:r w:rsidRPr="00E1299B">
              <w:rPr>
                <w:sz w:val="22"/>
                <w:szCs w:val="22"/>
              </w:rPr>
              <w:t>Santeh</w:t>
            </w:r>
            <w:proofErr w:type="spellEnd"/>
            <w:r w:rsidRPr="00E1299B">
              <w:rPr>
                <w:sz w:val="22"/>
                <w:szCs w:val="22"/>
              </w:rPr>
              <w:t xml:space="preserve">, Pos </w:t>
            </w:r>
            <w:proofErr w:type="spellStart"/>
            <w:r w:rsidRPr="00E1299B">
              <w:rPr>
                <w:sz w:val="22"/>
                <w:szCs w:val="22"/>
              </w:rPr>
              <w:t>Legap</w:t>
            </w:r>
            <w:proofErr w:type="spellEnd"/>
            <w:r w:rsidRPr="00E1299B">
              <w:rPr>
                <w:sz w:val="22"/>
                <w:szCs w:val="22"/>
              </w:rPr>
              <w:t xml:space="preserve">, Sungai </w:t>
            </w:r>
            <w:proofErr w:type="spellStart"/>
            <w:r w:rsidRPr="00E1299B">
              <w:rPr>
                <w:sz w:val="22"/>
                <w:szCs w:val="22"/>
              </w:rPr>
              <w:t>Siput</w:t>
            </w:r>
            <w:proofErr w:type="spellEnd"/>
            <w:r w:rsidRPr="00E1299B">
              <w:rPr>
                <w:sz w:val="22"/>
                <w:szCs w:val="22"/>
              </w:rPr>
              <w:t>, Perak</w:t>
            </w:r>
            <w:r>
              <w:rPr>
                <w:sz w:val="22"/>
                <w:szCs w:val="22"/>
              </w:rPr>
              <w:t>.</w:t>
            </w:r>
          </w:p>
        </w:tc>
      </w:tr>
      <w:tr w:rsidR="00A71DB1" w14:paraId="66D7DD48" w14:textId="77777777" w:rsidTr="00C620EE">
        <w:trPr>
          <w:trHeight w:val="9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SUMBER BAJET/ KOS</w:t>
            </w:r>
          </w:p>
          <w:p w14:paraId="7C3D03AD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Sumber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bajet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jumlah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terlibat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1253" w14:textId="722FF75A" w:rsidR="003E745A" w:rsidRPr="001E0456" w:rsidRDefault="003C71BF" w:rsidP="00C620EE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RM </w:t>
            </w:r>
            <w:r w:rsidR="00B74598">
              <w:rPr>
                <w:b/>
                <w:sz w:val="22"/>
                <w:szCs w:val="22"/>
              </w:rPr>
              <w:t>5</w:t>
            </w:r>
            <w:r w:rsidR="004B7A77">
              <w:rPr>
                <w:b/>
                <w:sz w:val="22"/>
                <w:szCs w:val="22"/>
              </w:rPr>
              <w:t>,000</w:t>
            </w:r>
            <w:r>
              <w:rPr>
                <w:b/>
                <w:sz w:val="22"/>
                <w:szCs w:val="22"/>
              </w:rPr>
              <w:t xml:space="preserve"> [B</w:t>
            </w:r>
            <w:r w:rsidR="00971E4F">
              <w:rPr>
                <w:b/>
                <w:sz w:val="22"/>
                <w:szCs w:val="22"/>
              </w:rPr>
              <w:t>AJET:</w:t>
            </w:r>
            <w:r>
              <w:rPr>
                <w:b/>
                <w:sz w:val="22"/>
                <w:szCs w:val="22"/>
              </w:rPr>
              <w:t xml:space="preserve"> OPERA</w:t>
            </w:r>
            <w:r w:rsidR="004B7A77">
              <w:rPr>
                <w:b/>
                <w:sz w:val="22"/>
                <w:szCs w:val="22"/>
              </w:rPr>
              <w:t>SI</w:t>
            </w:r>
            <w:r>
              <w:rPr>
                <w:b/>
                <w:sz w:val="22"/>
                <w:szCs w:val="22"/>
              </w:rPr>
              <w:t>]</w:t>
            </w:r>
          </w:p>
        </w:tc>
      </w:tr>
      <w:tr w:rsidR="00A71DB1" w14:paraId="717BFBE5" w14:textId="77777777" w:rsidTr="00C620EE">
        <w:trPr>
          <w:trHeight w:val="10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HASIL (RM) - SEKIRANYA ADA</w:t>
            </w:r>
          </w:p>
          <w:p w14:paraId="7769CFBE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Pendapatan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diterima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53DEF06E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B7A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A</w:t>
            </w:r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Pr="00C15B57" w:rsidRDefault="00F67BBB">
            <w:pPr>
              <w:spacing w:before="24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SYOR</w:t>
            </w:r>
          </w:p>
          <w:p w14:paraId="68DF95AD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diperlukan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Lembaga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Pengurusan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A787" w14:textId="79D3A330" w:rsidR="00A71DB1" w:rsidRPr="00C15B57" w:rsidRDefault="00A71DB1" w:rsidP="00287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Pr="00C15B57" w:rsidRDefault="00F67BBB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63235D1B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Media/</w:t>
            </w:r>
            <w:r w:rsidR="00F67BBB" w:rsidRPr="00C15B57">
              <w:rPr>
                <w:sz w:val="22"/>
                <w:szCs w:val="22"/>
              </w:rPr>
              <w:t>CPD</w:t>
            </w:r>
          </w:p>
        </w:tc>
      </w:tr>
    </w:tbl>
    <w:p w14:paraId="224B6D18" w14:textId="77777777" w:rsidR="00A71DB1" w:rsidRDefault="00F67BBB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**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maklumat-maklumat</w:t>
      </w:r>
      <w:proofErr w:type="spellEnd"/>
      <w:r>
        <w:rPr>
          <w:sz w:val="22"/>
          <w:szCs w:val="22"/>
        </w:rPr>
        <w:t xml:space="preserve"> lain yang </w:t>
      </w:r>
      <w:proofErr w:type="spellStart"/>
      <w:r>
        <w:rPr>
          <w:sz w:val="22"/>
          <w:szCs w:val="22"/>
        </w:rPr>
        <w:t>berkaitan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sekiranya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perlu</w:t>
      </w:r>
      <w:proofErr w:type="spellEnd"/>
      <w:r>
        <w:rPr>
          <w:sz w:val="22"/>
          <w:szCs w:val="22"/>
        </w:rPr>
        <w:t xml:space="preserve">. </w:t>
      </w:r>
    </w:p>
    <w:p w14:paraId="42A4EB90" w14:textId="52A5C462" w:rsidR="00A71DB1" w:rsidRDefault="00F67BB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Agenda program, </w:t>
      </w:r>
      <w:proofErr w:type="spellStart"/>
      <w:r>
        <w:rPr>
          <w:sz w:val="22"/>
          <w:szCs w:val="22"/>
        </w:rPr>
        <w:t>perincian</w:t>
      </w:r>
      <w:proofErr w:type="spellEnd"/>
      <w:r>
        <w:rPr>
          <w:sz w:val="22"/>
          <w:szCs w:val="22"/>
        </w:rPr>
        <w:t xml:space="preserve"> kos,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rajah, </w:t>
      </w:r>
      <w:proofErr w:type="spellStart"/>
      <w:r>
        <w:rPr>
          <w:sz w:val="22"/>
          <w:szCs w:val="22"/>
        </w:rPr>
        <w:t>lakaran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, carta Gantt, </w:t>
      </w: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.)</w:t>
      </w:r>
    </w:p>
    <w:p w14:paraId="3C6BC097" w14:textId="77777777" w:rsidR="004B7A77" w:rsidRDefault="004B7A77">
      <w:pPr>
        <w:spacing w:line="276" w:lineRule="auto"/>
        <w:rPr>
          <w:sz w:val="22"/>
          <w:szCs w:val="22"/>
        </w:rPr>
      </w:pPr>
    </w:p>
    <w:tbl>
      <w:tblPr>
        <w:tblStyle w:val="a1"/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3"/>
      </w:tblGrid>
      <w:tr w:rsidR="00A71DB1" w14:paraId="03D20CF6" w14:textId="77777777" w:rsidTr="00C620EE">
        <w:trPr>
          <w:trHeight w:val="558"/>
        </w:trPr>
        <w:tc>
          <w:tcPr>
            <w:tcW w:w="9733" w:type="dxa"/>
            <w:shd w:val="clear" w:color="auto" w:fill="D9E2F3"/>
          </w:tcPr>
          <w:p w14:paraId="7E3193D6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2"/>
                <w:szCs w:val="22"/>
              </w:rPr>
              <w:t>Hanya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Bajet</w:t>
            </w:r>
            <w:proofErr w:type="spellEnd"/>
            <w:r>
              <w:rPr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Unit/</w:t>
            </w:r>
            <w:proofErr w:type="spellStart"/>
            <w:r>
              <w:rPr>
                <w:sz w:val="22"/>
                <w:szCs w:val="22"/>
              </w:rPr>
              <w:t>Bahagian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F0166D0" w14:textId="77777777" w:rsidR="00A71DB1" w:rsidRDefault="00F67BB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Kolum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boleh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71DB1" w14:paraId="1E21AD97" w14:textId="77777777" w:rsidTr="00C620EE">
        <w:trPr>
          <w:trHeight w:val="2010"/>
        </w:trPr>
        <w:tc>
          <w:tcPr>
            <w:tcW w:w="9733" w:type="dxa"/>
            <w:shd w:val="clear" w:color="auto" w:fill="auto"/>
          </w:tcPr>
          <w:p w14:paraId="2C47F337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DISOKONG OLEH:</w:t>
            </w:r>
          </w:p>
          <w:p w14:paraId="3EB2232D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52FC3D0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PEGAWAI PENJAGA BAJET PEMBANGUNAN</w:t>
            </w:r>
          </w:p>
          <w:p w14:paraId="31BF1568" w14:textId="77777777" w:rsidR="00A71DB1" w:rsidRDefault="00F67BBB">
            <w:pPr>
              <w:spacing w:line="276" w:lineRule="auto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14:paraId="0AA51006" w14:textId="77777777" w:rsidR="00A71DB1" w:rsidRDefault="00F67BBB">
            <w:pPr>
              <w:spacing w:line="276" w:lineRule="auto"/>
            </w:pPr>
            <w:r>
              <w:t xml:space="preserve">Nama </w:t>
            </w:r>
            <w:proofErr w:type="spellStart"/>
            <w:r>
              <w:t>Bajet</w:t>
            </w:r>
            <w:proofErr w:type="spellEnd"/>
            <w:r>
              <w:t>:</w:t>
            </w:r>
          </w:p>
          <w:p w14:paraId="79647677" w14:textId="77777777" w:rsidR="00A71DB1" w:rsidRDefault="00F67BBB">
            <w:pPr>
              <w:spacing w:line="276" w:lineRule="auto"/>
            </w:pPr>
            <w:r>
              <w:t>Tarikh:</w:t>
            </w:r>
          </w:p>
        </w:tc>
      </w:tr>
    </w:tbl>
    <w:tbl>
      <w:tblPr>
        <w:tblStyle w:val="a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3049"/>
        <w:gridCol w:w="3528"/>
      </w:tblGrid>
      <w:tr w:rsidR="00A71DB1" w14:paraId="1E3F0B6F" w14:textId="77777777" w:rsidTr="004B7A77">
        <w:trPr>
          <w:trHeight w:val="1228"/>
        </w:trPr>
        <w:tc>
          <w:tcPr>
            <w:tcW w:w="2916" w:type="dxa"/>
            <w:shd w:val="clear" w:color="auto" w:fill="D9E2F3"/>
            <w:vAlign w:val="center"/>
          </w:tcPr>
          <w:p w14:paraId="5122FE6D" w14:textId="7ED29FAD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049" w:type="dxa"/>
            <w:shd w:val="clear" w:color="auto" w:fill="D9E2F3"/>
            <w:vAlign w:val="center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  <w:shd w:val="clear" w:color="auto" w:fill="D9E2F3"/>
            <w:vAlign w:val="center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 w:rsidTr="004B7A77">
        <w:trPr>
          <w:trHeight w:val="2126"/>
        </w:trPr>
        <w:tc>
          <w:tcPr>
            <w:tcW w:w="2916" w:type="dxa"/>
            <w:shd w:val="clear" w:color="auto" w:fill="auto"/>
          </w:tcPr>
          <w:p w14:paraId="73A674F1" w14:textId="4DAE20F8" w:rsidR="00A71DB1" w:rsidRDefault="00586F08">
            <w:pPr>
              <w:spacing w:line="276" w:lineRule="auto"/>
              <w:rPr>
                <w:b/>
              </w:rPr>
            </w:pPr>
            <w:r w:rsidRPr="00586F08">
              <w:rPr>
                <w:b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9AEC5F5" wp14:editId="2EC9573F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108585</wp:posOffset>
                  </wp:positionV>
                  <wp:extent cx="758442" cy="663736"/>
                  <wp:effectExtent l="0" t="0" r="3810" b="3175"/>
                  <wp:wrapNone/>
                  <wp:docPr id="2" name="Picture 2" descr="A drawing of a pers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EE170D-D77E-408B-844A-7C61D499CC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drawing of a pers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2EE170D-D77E-408B-844A-7C61D499CC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27" t="26956" r="34870" b="19132"/>
                          <a:stretch/>
                        </pic:blipFill>
                        <pic:spPr>
                          <a:xfrm>
                            <a:off x="0" y="0"/>
                            <a:ext cx="758442" cy="66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DISEDIAKAN OLEH:</w:t>
            </w:r>
          </w:p>
          <w:p w14:paraId="13097975" w14:textId="6E124356" w:rsidR="009D64DC" w:rsidRDefault="009D64DC">
            <w:pPr>
              <w:spacing w:line="276" w:lineRule="auto"/>
              <w:rPr>
                <w:b/>
              </w:rPr>
            </w:pPr>
          </w:p>
          <w:p w14:paraId="371F845D" w14:textId="4F25B588" w:rsidR="009D64DC" w:rsidRDefault="009D64DC">
            <w:pPr>
              <w:spacing w:line="276" w:lineRule="auto"/>
              <w:rPr>
                <w:b/>
              </w:rPr>
            </w:pPr>
          </w:p>
          <w:p w14:paraId="12895277" w14:textId="5ADB6525" w:rsidR="00A71DB1" w:rsidRDefault="004B7A77">
            <w:pPr>
              <w:spacing w:line="276" w:lineRule="auto"/>
              <w:rPr>
                <w:b/>
              </w:rPr>
            </w:pPr>
            <w:r>
              <w:rPr>
                <w:b/>
              </w:rPr>
              <w:t>NIK HANEEZ AMIZAN NIK ROSDI</w:t>
            </w:r>
          </w:p>
          <w:p w14:paraId="1B9F88DC" w14:textId="673895B9" w:rsidR="00A71DB1" w:rsidRPr="00C620EE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</w:tc>
        <w:tc>
          <w:tcPr>
            <w:tcW w:w="3049" w:type="dxa"/>
          </w:tcPr>
          <w:p w14:paraId="52523231" w14:textId="6BB83D70" w:rsidR="00A71DB1" w:rsidRDefault="008D639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6C0C96A" wp14:editId="4C19238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88389" cy="7372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89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422E113C" w:rsidR="00A71DB1" w:rsidRDefault="00A71DB1">
            <w:pPr>
              <w:spacing w:line="276" w:lineRule="auto"/>
              <w:rPr>
                <w:b/>
              </w:rPr>
            </w:pPr>
          </w:p>
          <w:p w14:paraId="12BE1707" w14:textId="3C1E2683" w:rsidR="00A71DB1" w:rsidRDefault="00A71DB1">
            <w:pPr>
              <w:spacing w:line="276" w:lineRule="auto"/>
              <w:rPr>
                <w:b/>
              </w:rPr>
            </w:pPr>
          </w:p>
          <w:p w14:paraId="21860FE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2B183CFC" w14:textId="42138446" w:rsidR="00A71DB1" w:rsidRDefault="00A71DB1">
            <w:pPr>
              <w:spacing w:line="276" w:lineRule="auto"/>
            </w:pPr>
          </w:p>
        </w:tc>
        <w:tc>
          <w:tcPr>
            <w:tcW w:w="3528" w:type="dxa"/>
          </w:tcPr>
          <w:p w14:paraId="5BE84CB0" w14:textId="461D4FEF" w:rsidR="00A71DB1" w:rsidRDefault="008D6391">
            <w:pPr>
              <w:spacing w:line="276" w:lineRule="auto"/>
              <w:rPr>
                <w:b/>
              </w:rPr>
            </w:pPr>
            <w:r w:rsidRPr="008D6391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9254EE8" wp14:editId="4DA8507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-635</wp:posOffset>
                  </wp:positionV>
                  <wp:extent cx="1190625" cy="875821"/>
                  <wp:effectExtent l="0" t="0" r="0" b="635"/>
                  <wp:wrapNone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8A9E7-D9B3-4340-AAC4-E9D608D426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318A9E7-D9B3-4340-AAC4-E9D608D426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66" r="18177" b="34371"/>
                          <a:stretch/>
                        </pic:blipFill>
                        <pic:spPr>
                          <a:xfrm>
                            <a:off x="0" y="0"/>
                            <a:ext cx="1196105" cy="87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DISAHKAN OLEH:</w:t>
            </w:r>
          </w:p>
          <w:p w14:paraId="79D2DE2A" w14:textId="015572AF" w:rsidR="00A71DB1" w:rsidRDefault="00A71DB1">
            <w:pPr>
              <w:spacing w:line="276" w:lineRule="auto"/>
              <w:rPr>
                <w:b/>
              </w:rPr>
            </w:pPr>
          </w:p>
          <w:p w14:paraId="29A1F67B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4579A50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proofErr w:type="spellStart"/>
            <w:r>
              <w:t>Pengarah</w:t>
            </w:r>
            <w:proofErr w:type="spellEnd"/>
          </w:p>
          <w:p w14:paraId="70C2F445" w14:textId="4696ED89" w:rsidR="005635EA" w:rsidRPr="005635EA" w:rsidRDefault="005635EA" w:rsidP="00287C87">
            <w:pPr>
              <w:spacing w:line="276" w:lineRule="auto"/>
              <w:rPr>
                <w:rFonts w:eastAsia="MS Mincho"/>
              </w:rPr>
            </w:pPr>
          </w:p>
        </w:tc>
      </w:tr>
    </w:tbl>
    <w:p w14:paraId="7A003F3E" w14:textId="77777777" w:rsidR="00A71DB1" w:rsidRDefault="00A71DB1"/>
    <w:p w14:paraId="6783F1BE" w14:textId="77777777" w:rsidR="005635EA" w:rsidRDefault="005635EA">
      <w:pPr>
        <w:jc w:val="right"/>
        <w:rPr>
          <w:b/>
          <w:sz w:val="22"/>
          <w:szCs w:val="22"/>
        </w:rPr>
      </w:pPr>
    </w:p>
    <w:p w14:paraId="1BA81E87" w14:textId="767EF303" w:rsidR="005635EA" w:rsidRDefault="00971E4F" w:rsidP="00971E4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LAMPIRAN 1</w:t>
      </w:r>
    </w:p>
    <w:p w14:paraId="7F3DC1EE" w14:textId="7F45D3CC" w:rsidR="00971E4F" w:rsidRDefault="00971E4F" w:rsidP="00971E4F">
      <w:pPr>
        <w:jc w:val="right"/>
        <w:rPr>
          <w:b/>
          <w:sz w:val="22"/>
          <w:szCs w:val="22"/>
        </w:rPr>
      </w:pPr>
    </w:p>
    <w:p w14:paraId="24587B3B" w14:textId="0EAA0F78" w:rsidR="000203B1" w:rsidRDefault="00586F08">
      <w:pPr>
        <w:jc w:val="right"/>
        <w:rPr>
          <w:b/>
          <w:sz w:val="22"/>
          <w:szCs w:val="22"/>
        </w:rPr>
      </w:pPr>
      <w:r w:rsidRPr="00586F08">
        <w:rPr>
          <w:b/>
          <w:noProof/>
          <w:sz w:val="22"/>
          <w:szCs w:val="22"/>
        </w:rPr>
        <w:lastRenderedPageBreak/>
        <w:drawing>
          <wp:inline distT="0" distB="0" distL="0" distR="0" wp14:anchorId="41BBE280" wp14:editId="68E99BF1">
            <wp:extent cx="5731510" cy="7172325"/>
            <wp:effectExtent l="0" t="0" r="2540" b="9525"/>
            <wp:docPr id="5" name="Picture 4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8C67036-D031-180A-EC95-CCF8481626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28C67036-D031-180A-EC95-CCF8481626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30323" t="16248" r="34659" b="5810"/>
                    <a:stretch/>
                  </pic:blipFill>
                  <pic:spPr>
                    <a:xfrm>
                      <a:off x="0" y="0"/>
                      <a:ext cx="573151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DC127" w14:textId="77777777" w:rsidR="000203B1" w:rsidRDefault="000203B1">
      <w:pPr>
        <w:jc w:val="right"/>
        <w:rPr>
          <w:b/>
          <w:sz w:val="22"/>
          <w:szCs w:val="22"/>
        </w:rPr>
      </w:pPr>
    </w:p>
    <w:p w14:paraId="5E296E5E" w14:textId="77777777" w:rsidR="000203B1" w:rsidRDefault="000203B1">
      <w:pPr>
        <w:jc w:val="right"/>
        <w:rPr>
          <w:b/>
          <w:sz w:val="22"/>
          <w:szCs w:val="22"/>
        </w:rPr>
      </w:pPr>
    </w:p>
    <w:p w14:paraId="25972E15" w14:textId="77777777" w:rsidR="000203B1" w:rsidRDefault="000203B1">
      <w:pPr>
        <w:jc w:val="right"/>
        <w:rPr>
          <w:b/>
          <w:sz w:val="22"/>
          <w:szCs w:val="22"/>
        </w:rPr>
      </w:pPr>
    </w:p>
    <w:p w14:paraId="41A29794" w14:textId="77777777" w:rsidR="000203B1" w:rsidRDefault="000203B1">
      <w:pPr>
        <w:jc w:val="right"/>
        <w:rPr>
          <w:b/>
          <w:sz w:val="22"/>
          <w:szCs w:val="22"/>
        </w:rPr>
      </w:pPr>
    </w:p>
    <w:p w14:paraId="6372F858" w14:textId="77777777" w:rsidR="000203B1" w:rsidRDefault="000203B1">
      <w:pPr>
        <w:jc w:val="right"/>
        <w:rPr>
          <w:b/>
          <w:sz w:val="22"/>
          <w:szCs w:val="22"/>
        </w:rPr>
      </w:pPr>
    </w:p>
    <w:p w14:paraId="50B843D5" w14:textId="77777777" w:rsidR="000203B1" w:rsidRDefault="000203B1">
      <w:pPr>
        <w:jc w:val="right"/>
        <w:rPr>
          <w:b/>
          <w:sz w:val="22"/>
          <w:szCs w:val="22"/>
        </w:rPr>
      </w:pPr>
    </w:p>
    <w:p w14:paraId="0A9175CA" w14:textId="77777777" w:rsidR="000203B1" w:rsidRDefault="000203B1">
      <w:pPr>
        <w:jc w:val="right"/>
        <w:rPr>
          <w:b/>
          <w:sz w:val="22"/>
          <w:szCs w:val="22"/>
        </w:rPr>
      </w:pPr>
    </w:p>
    <w:p w14:paraId="569FAE0A" w14:textId="77777777" w:rsidR="000203B1" w:rsidRDefault="000203B1">
      <w:pPr>
        <w:jc w:val="right"/>
        <w:rPr>
          <w:b/>
          <w:sz w:val="22"/>
          <w:szCs w:val="22"/>
        </w:rPr>
      </w:pPr>
    </w:p>
    <w:p w14:paraId="34C4FA82" w14:textId="5D1DAECF" w:rsidR="000203B1" w:rsidRDefault="000203B1" w:rsidP="00EB33C0">
      <w:pPr>
        <w:rPr>
          <w:b/>
          <w:sz w:val="22"/>
          <w:szCs w:val="22"/>
        </w:rPr>
      </w:pPr>
    </w:p>
    <w:sectPr w:rsidR="000203B1">
      <w:pgSz w:w="11906" w:h="16838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EF87" w14:textId="77777777" w:rsidR="006D04D9" w:rsidRDefault="006D04D9">
      <w:r>
        <w:separator/>
      </w:r>
    </w:p>
  </w:endnote>
  <w:endnote w:type="continuationSeparator" w:id="0">
    <w:p w14:paraId="429FBCEA" w14:textId="77777777" w:rsidR="006D04D9" w:rsidRDefault="006D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57E5" w14:textId="77777777" w:rsidR="006D04D9" w:rsidRDefault="006D04D9">
      <w:r>
        <w:separator/>
      </w:r>
    </w:p>
  </w:footnote>
  <w:footnote w:type="continuationSeparator" w:id="0">
    <w:p w14:paraId="31C8CC21" w14:textId="77777777" w:rsidR="006D04D9" w:rsidRDefault="006D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0B1"/>
    <w:multiLevelType w:val="hybridMultilevel"/>
    <w:tmpl w:val="62E68E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6C00"/>
    <w:multiLevelType w:val="hybridMultilevel"/>
    <w:tmpl w:val="02D2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2820"/>
    <w:multiLevelType w:val="multilevel"/>
    <w:tmpl w:val="3EFCB8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52363"/>
    <w:multiLevelType w:val="hybridMultilevel"/>
    <w:tmpl w:val="02F27F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6967A7"/>
    <w:multiLevelType w:val="hybridMultilevel"/>
    <w:tmpl w:val="747E6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4460C"/>
    <w:multiLevelType w:val="hybridMultilevel"/>
    <w:tmpl w:val="D9F8C246"/>
    <w:lvl w:ilvl="0" w:tplc="4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EBB1B1A"/>
    <w:multiLevelType w:val="hybridMultilevel"/>
    <w:tmpl w:val="D8945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F5946"/>
    <w:multiLevelType w:val="hybridMultilevel"/>
    <w:tmpl w:val="183C0C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435EB"/>
    <w:multiLevelType w:val="hybridMultilevel"/>
    <w:tmpl w:val="5D8E77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F3D27"/>
    <w:multiLevelType w:val="hybridMultilevel"/>
    <w:tmpl w:val="9A8445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E7E15"/>
    <w:multiLevelType w:val="hybridMultilevel"/>
    <w:tmpl w:val="845AE5D2"/>
    <w:lvl w:ilvl="0" w:tplc="432E860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161AB"/>
    <w:multiLevelType w:val="hybridMultilevel"/>
    <w:tmpl w:val="02D288A2"/>
    <w:lvl w:ilvl="0" w:tplc="23C82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C0B50"/>
    <w:multiLevelType w:val="hybridMultilevel"/>
    <w:tmpl w:val="3CA88D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4671"/>
    <w:multiLevelType w:val="hybridMultilevel"/>
    <w:tmpl w:val="5D32D3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C5EFB"/>
    <w:multiLevelType w:val="hybridMultilevel"/>
    <w:tmpl w:val="08A88864"/>
    <w:lvl w:ilvl="0" w:tplc="4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060587756">
    <w:abstractNumId w:val="8"/>
  </w:num>
  <w:num w:numId="2" w16cid:durableId="204144744">
    <w:abstractNumId w:val="5"/>
  </w:num>
  <w:num w:numId="3" w16cid:durableId="816724199">
    <w:abstractNumId w:val="1"/>
  </w:num>
  <w:num w:numId="4" w16cid:durableId="1038550210">
    <w:abstractNumId w:val="18"/>
  </w:num>
  <w:num w:numId="5" w16cid:durableId="463737189">
    <w:abstractNumId w:val="7"/>
  </w:num>
  <w:num w:numId="6" w16cid:durableId="1858151390">
    <w:abstractNumId w:val="9"/>
  </w:num>
  <w:num w:numId="7" w16cid:durableId="1743598269">
    <w:abstractNumId w:val="0"/>
  </w:num>
  <w:num w:numId="8" w16cid:durableId="208297705">
    <w:abstractNumId w:val="4"/>
  </w:num>
  <w:num w:numId="9" w16cid:durableId="1158611010">
    <w:abstractNumId w:val="12"/>
  </w:num>
  <w:num w:numId="10" w16cid:durableId="1226768538">
    <w:abstractNumId w:val="10"/>
  </w:num>
  <w:num w:numId="11" w16cid:durableId="1733697064">
    <w:abstractNumId w:val="14"/>
  </w:num>
  <w:num w:numId="12" w16cid:durableId="757871298">
    <w:abstractNumId w:val="11"/>
  </w:num>
  <w:num w:numId="13" w16cid:durableId="1901356653">
    <w:abstractNumId w:val="6"/>
  </w:num>
  <w:num w:numId="14" w16cid:durableId="643242755">
    <w:abstractNumId w:val="16"/>
  </w:num>
  <w:num w:numId="15" w16cid:durableId="1426030388">
    <w:abstractNumId w:val="3"/>
  </w:num>
  <w:num w:numId="16" w16cid:durableId="1599751591">
    <w:abstractNumId w:val="13"/>
  </w:num>
  <w:num w:numId="17" w16cid:durableId="219677385">
    <w:abstractNumId w:val="15"/>
  </w:num>
  <w:num w:numId="18" w16cid:durableId="461845673">
    <w:abstractNumId w:val="2"/>
  </w:num>
  <w:num w:numId="19" w16cid:durableId="264732069">
    <w:abstractNumId w:val="17"/>
  </w:num>
  <w:num w:numId="20" w16cid:durableId="2048066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03B1"/>
    <w:rsid w:val="00021112"/>
    <w:rsid w:val="0002536B"/>
    <w:rsid w:val="00031078"/>
    <w:rsid w:val="00053A62"/>
    <w:rsid w:val="00073AFB"/>
    <w:rsid w:val="00074163"/>
    <w:rsid w:val="00074BC6"/>
    <w:rsid w:val="00083337"/>
    <w:rsid w:val="000A2ECB"/>
    <w:rsid w:val="000B3D88"/>
    <w:rsid w:val="000C563C"/>
    <w:rsid w:val="000D2A32"/>
    <w:rsid w:val="000E7F3B"/>
    <w:rsid w:val="000F3904"/>
    <w:rsid w:val="0011623C"/>
    <w:rsid w:val="0012251D"/>
    <w:rsid w:val="00140F06"/>
    <w:rsid w:val="0014357F"/>
    <w:rsid w:val="00162CA8"/>
    <w:rsid w:val="00172931"/>
    <w:rsid w:val="00191472"/>
    <w:rsid w:val="001B6ED1"/>
    <w:rsid w:val="001C16B2"/>
    <w:rsid w:val="001C60BB"/>
    <w:rsid w:val="001D0A52"/>
    <w:rsid w:val="001D5814"/>
    <w:rsid w:val="001E0456"/>
    <w:rsid w:val="00212DE3"/>
    <w:rsid w:val="00220D1B"/>
    <w:rsid w:val="00221192"/>
    <w:rsid w:val="002422C1"/>
    <w:rsid w:val="0024709E"/>
    <w:rsid w:val="00266114"/>
    <w:rsid w:val="00273E57"/>
    <w:rsid w:val="00275C83"/>
    <w:rsid w:val="00286D86"/>
    <w:rsid w:val="00287C87"/>
    <w:rsid w:val="002B1DCA"/>
    <w:rsid w:val="002B2171"/>
    <w:rsid w:val="002D2267"/>
    <w:rsid w:val="002D3616"/>
    <w:rsid w:val="002D48DE"/>
    <w:rsid w:val="002D79C8"/>
    <w:rsid w:val="002F04EE"/>
    <w:rsid w:val="002F0D71"/>
    <w:rsid w:val="002F2A7E"/>
    <w:rsid w:val="00307F66"/>
    <w:rsid w:val="00351434"/>
    <w:rsid w:val="00354985"/>
    <w:rsid w:val="003A526A"/>
    <w:rsid w:val="003A6361"/>
    <w:rsid w:val="003B19BB"/>
    <w:rsid w:val="003B2C72"/>
    <w:rsid w:val="003B37ED"/>
    <w:rsid w:val="003C714E"/>
    <w:rsid w:val="003C71BF"/>
    <w:rsid w:val="003D2072"/>
    <w:rsid w:val="003E05EE"/>
    <w:rsid w:val="003E745A"/>
    <w:rsid w:val="003F1C8C"/>
    <w:rsid w:val="00403AD5"/>
    <w:rsid w:val="004073E5"/>
    <w:rsid w:val="00452849"/>
    <w:rsid w:val="00461052"/>
    <w:rsid w:val="004817B3"/>
    <w:rsid w:val="00491366"/>
    <w:rsid w:val="00493FC8"/>
    <w:rsid w:val="00494A5E"/>
    <w:rsid w:val="004A2B61"/>
    <w:rsid w:val="004A65CE"/>
    <w:rsid w:val="004B7A77"/>
    <w:rsid w:val="004E30E9"/>
    <w:rsid w:val="004E353A"/>
    <w:rsid w:val="004F1597"/>
    <w:rsid w:val="004F47FB"/>
    <w:rsid w:val="00504E0E"/>
    <w:rsid w:val="005137D5"/>
    <w:rsid w:val="00535C5D"/>
    <w:rsid w:val="005415B0"/>
    <w:rsid w:val="00544817"/>
    <w:rsid w:val="00561249"/>
    <w:rsid w:val="005635EA"/>
    <w:rsid w:val="005753C3"/>
    <w:rsid w:val="00586F08"/>
    <w:rsid w:val="00591C93"/>
    <w:rsid w:val="00594FA2"/>
    <w:rsid w:val="005D220E"/>
    <w:rsid w:val="005D35E3"/>
    <w:rsid w:val="005E1DB3"/>
    <w:rsid w:val="005F3E95"/>
    <w:rsid w:val="00611761"/>
    <w:rsid w:val="0062302F"/>
    <w:rsid w:val="00632D52"/>
    <w:rsid w:val="00643BDD"/>
    <w:rsid w:val="00646705"/>
    <w:rsid w:val="0066644D"/>
    <w:rsid w:val="00692854"/>
    <w:rsid w:val="00695A0A"/>
    <w:rsid w:val="00696F5C"/>
    <w:rsid w:val="006B66B2"/>
    <w:rsid w:val="006D04D9"/>
    <w:rsid w:val="006D4A7B"/>
    <w:rsid w:val="006D57D2"/>
    <w:rsid w:val="006E7FBC"/>
    <w:rsid w:val="006F1532"/>
    <w:rsid w:val="00720E6C"/>
    <w:rsid w:val="0072415C"/>
    <w:rsid w:val="00743BD7"/>
    <w:rsid w:val="00755539"/>
    <w:rsid w:val="00767107"/>
    <w:rsid w:val="0077530E"/>
    <w:rsid w:val="00776CAA"/>
    <w:rsid w:val="007A26BA"/>
    <w:rsid w:val="007A5671"/>
    <w:rsid w:val="007B1608"/>
    <w:rsid w:val="007E4A98"/>
    <w:rsid w:val="008071B8"/>
    <w:rsid w:val="00825BF3"/>
    <w:rsid w:val="008647A0"/>
    <w:rsid w:val="008660C6"/>
    <w:rsid w:val="00871872"/>
    <w:rsid w:val="00873B14"/>
    <w:rsid w:val="008821B4"/>
    <w:rsid w:val="008927F3"/>
    <w:rsid w:val="008946AE"/>
    <w:rsid w:val="0089567C"/>
    <w:rsid w:val="008B5837"/>
    <w:rsid w:val="008D0EB4"/>
    <w:rsid w:val="008D1305"/>
    <w:rsid w:val="008D6391"/>
    <w:rsid w:val="008E48FA"/>
    <w:rsid w:val="008E7E02"/>
    <w:rsid w:val="008F3295"/>
    <w:rsid w:val="009168E8"/>
    <w:rsid w:val="009208EF"/>
    <w:rsid w:val="0093484C"/>
    <w:rsid w:val="00935E4E"/>
    <w:rsid w:val="0094555A"/>
    <w:rsid w:val="00950FFE"/>
    <w:rsid w:val="00962DF4"/>
    <w:rsid w:val="00971582"/>
    <w:rsid w:val="00971E4F"/>
    <w:rsid w:val="009A1D19"/>
    <w:rsid w:val="009D64DC"/>
    <w:rsid w:val="009F0015"/>
    <w:rsid w:val="009F4024"/>
    <w:rsid w:val="00A17C00"/>
    <w:rsid w:val="00A27273"/>
    <w:rsid w:val="00A53623"/>
    <w:rsid w:val="00A544F5"/>
    <w:rsid w:val="00A64121"/>
    <w:rsid w:val="00A64DAD"/>
    <w:rsid w:val="00A71DB1"/>
    <w:rsid w:val="00A740A2"/>
    <w:rsid w:val="00A82A8C"/>
    <w:rsid w:val="00A964D5"/>
    <w:rsid w:val="00AB3D8B"/>
    <w:rsid w:val="00AD4DA4"/>
    <w:rsid w:val="00AF4356"/>
    <w:rsid w:val="00B03650"/>
    <w:rsid w:val="00B07EA1"/>
    <w:rsid w:val="00B17488"/>
    <w:rsid w:val="00B17521"/>
    <w:rsid w:val="00B375AF"/>
    <w:rsid w:val="00B43FBD"/>
    <w:rsid w:val="00B74598"/>
    <w:rsid w:val="00B770F5"/>
    <w:rsid w:val="00B8716A"/>
    <w:rsid w:val="00B926C8"/>
    <w:rsid w:val="00BD0B9D"/>
    <w:rsid w:val="00BD55DF"/>
    <w:rsid w:val="00BD7E10"/>
    <w:rsid w:val="00BE10BC"/>
    <w:rsid w:val="00C00E89"/>
    <w:rsid w:val="00C01D7A"/>
    <w:rsid w:val="00C15B57"/>
    <w:rsid w:val="00C26EE2"/>
    <w:rsid w:val="00C3771B"/>
    <w:rsid w:val="00C40E59"/>
    <w:rsid w:val="00C52A04"/>
    <w:rsid w:val="00C54180"/>
    <w:rsid w:val="00C620EE"/>
    <w:rsid w:val="00C6702C"/>
    <w:rsid w:val="00C76A53"/>
    <w:rsid w:val="00C94818"/>
    <w:rsid w:val="00CA034F"/>
    <w:rsid w:val="00CB1DE9"/>
    <w:rsid w:val="00CC6CD6"/>
    <w:rsid w:val="00CD6CBF"/>
    <w:rsid w:val="00D07755"/>
    <w:rsid w:val="00D10D76"/>
    <w:rsid w:val="00D176EE"/>
    <w:rsid w:val="00D200A7"/>
    <w:rsid w:val="00D24289"/>
    <w:rsid w:val="00D50DFE"/>
    <w:rsid w:val="00D73677"/>
    <w:rsid w:val="00D861F6"/>
    <w:rsid w:val="00D87F1E"/>
    <w:rsid w:val="00DB5B8D"/>
    <w:rsid w:val="00DB75FB"/>
    <w:rsid w:val="00DD0B79"/>
    <w:rsid w:val="00DD4019"/>
    <w:rsid w:val="00DE6B06"/>
    <w:rsid w:val="00E078B7"/>
    <w:rsid w:val="00E1299B"/>
    <w:rsid w:val="00E261AD"/>
    <w:rsid w:val="00E35F31"/>
    <w:rsid w:val="00E95DD6"/>
    <w:rsid w:val="00EA3254"/>
    <w:rsid w:val="00EB14B9"/>
    <w:rsid w:val="00EB33C0"/>
    <w:rsid w:val="00ED28F1"/>
    <w:rsid w:val="00F01331"/>
    <w:rsid w:val="00F105D8"/>
    <w:rsid w:val="00F37FFD"/>
    <w:rsid w:val="00F50172"/>
    <w:rsid w:val="00F56B66"/>
    <w:rsid w:val="00F67BBB"/>
    <w:rsid w:val="00F9623B"/>
    <w:rsid w:val="00FB0B63"/>
    <w:rsid w:val="00FC0A34"/>
    <w:rsid w:val="00FC25E5"/>
    <w:rsid w:val="00FC3C0B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table" w:styleId="TableGrid">
    <w:name w:val="Table Grid"/>
    <w:basedOn w:val="TableNormal"/>
    <w:uiPriority w:val="39"/>
    <w:rsid w:val="0003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7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  <w:style w:type="character" w:customStyle="1" w:styleId="normaltextrun">
    <w:name w:val="normaltextrun"/>
    <w:basedOn w:val="DefaultParagraphFont"/>
    <w:rsid w:val="003E745A"/>
  </w:style>
  <w:style w:type="character" w:customStyle="1" w:styleId="eop">
    <w:name w:val="eop"/>
    <w:basedOn w:val="DefaultParagraphFont"/>
    <w:rsid w:val="003E745A"/>
  </w:style>
  <w:style w:type="paragraph" w:styleId="NormalWeb">
    <w:name w:val="Normal (Web)"/>
    <w:basedOn w:val="Normal"/>
    <w:uiPriority w:val="99"/>
    <w:unhideWhenUsed/>
    <w:rsid w:val="009715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  <w:style w:type="character" w:styleId="Strong">
    <w:name w:val="Strong"/>
    <w:basedOn w:val="DefaultParagraphFont"/>
    <w:uiPriority w:val="22"/>
    <w:qFormat/>
    <w:rsid w:val="00971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3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3C0"/>
  </w:style>
  <w:style w:type="paragraph" w:styleId="Footer">
    <w:name w:val="footer"/>
    <w:basedOn w:val="Normal"/>
    <w:link w:val="FooterChar"/>
    <w:uiPriority w:val="99"/>
    <w:unhideWhenUsed/>
    <w:rsid w:val="00EB3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62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Nik Haneez Amizan Nik Rosdi</cp:lastModifiedBy>
  <cp:revision>9</cp:revision>
  <cp:lastPrinted>2022-05-12T07:07:00Z</cp:lastPrinted>
  <dcterms:created xsi:type="dcterms:W3CDTF">2022-09-09T04:34:00Z</dcterms:created>
  <dcterms:modified xsi:type="dcterms:W3CDTF">2022-09-22T04:31:00Z</dcterms:modified>
</cp:coreProperties>
</file>